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B5" w:rsidRPr="007440ED" w:rsidRDefault="00091CB5" w:rsidP="00091CB5">
      <w:pPr>
        <w:keepNext/>
        <w:jc w:val="center"/>
        <w:rPr>
          <w:sz w:val="28"/>
          <w:szCs w:val="28"/>
        </w:rPr>
      </w:pPr>
      <w:r w:rsidRPr="007440E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CB5" w:rsidRPr="007440ED" w:rsidRDefault="00091CB5" w:rsidP="00091CB5">
      <w:pPr>
        <w:keepNext/>
        <w:jc w:val="center"/>
        <w:rPr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091CB5" w:rsidRPr="007440ED" w:rsidRDefault="00091CB5" w:rsidP="00091CB5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7440ED">
        <w:rPr>
          <w:rFonts w:eastAsia="Times New Roman CYR"/>
          <w:b/>
          <w:bCs/>
          <w:sz w:val="28"/>
          <w:szCs w:val="28"/>
        </w:rPr>
        <w:t>Р Е Ш Е Н И Е</w:t>
      </w:r>
    </w:p>
    <w:p w:rsidR="00091CB5" w:rsidRPr="007440ED" w:rsidRDefault="00091CB5" w:rsidP="00091CB5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091CB5" w:rsidRPr="007440ED" w:rsidRDefault="000B2D24" w:rsidP="00091CB5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20.03.2025г.</w:t>
      </w:r>
      <w:r w:rsidR="00797DCA">
        <w:rPr>
          <w:sz w:val="28"/>
          <w:szCs w:val="28"/>
        </w:rPr>
        <w:t xml:space="preserve">   </w:t>
      </w:r>
      <w:r w:rsidR="00D5067F">
        <w:rPr>
          <w:sz w:val="28"/>
          <w:szCs w:val="28"/>
        </w:rPr>
        <w:t xml:space="preserve"> </w:t>
      </w:r>
      <w:r w:rsidR="00091CB5" w:rsidRPr="007440ED">
        <w:rPr>
          <w:sz w:val="28"/>
          <w:szCs w:val="28"/>
        </w:rPr>
        <w:t>№</w:t>
      </w:r>
      <w:r>
        <w:rPr>
          <w:sz w:val="28"/>
          <w:szCs w:val="28"/>
        </w:rPr>
        <w:t xml:space="preserve"> 234</w:t>
      </w:r>
      <w:r w:rsidR="00091CB5" w:rsidRPr="007440ED">
        <w:rPr>
          <w:sz w:val="28"/>
          <w:szCs w:val="28"/>
        </w:rPr>
        <w:t xml:space="preserve"> </w:t>
      </w:r>
      <w:r w:rsidR="008B5A07">
        <w:rPr>
          <w:sz w:val="28"/>
          <w:szCs w:val="28"/>
        </w:rPr>
        <w:t xml:space="preserve"> </w:t>
      </w:r>
      <w:r w:rsidR="00797DCA">
        <w:rPr>
          <w:sz w:val="28"/>
          <w:szCs w:val="28"/>
        </w:rPr>
        <w:t xml:space="preserve"> </w:t>
      </w:r>
    </w:p>
    <w:p w:rsidR="00091CB5" w:rsidRDefault="00091CB5" w:rsidP="00091CB5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932F2A" w:rsidRPr="007440ED" w:rsidRDefault="00932F2A" w:rsidP="00091CB5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C90175" w:rsidRDefault="00C9017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Панинского муниципального района Воронежской области от </w:t>
      </w:r>
      <w:r w:rsidR="00D81118">
        <w:rPr>
          <w:b/>
          <w:sz w:val="28"/>
          <w:szCs w:val="28"/>
        </w:rPr>
        <w:t>11.12.2020</w:t>
      </w:r>
      <w:r>
        <w:rPr>
          <w:b/>
          <w:sz w:val="28"/>
          <w:szCs w:val="28"/>
        </w:rPr>
        <w:t xml:space="preserve"> № </w:t>
      </w:r>
      <w:r w:rsidR="00D811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«</w:t>
      </w:r>
      <w:r w:rsidR="00091CB5" w:rsidRPr="007440ED">
        <w:rPr>
          <w:b/>
          <w:sz w:val="28"/>
          <w:szCs w:val="28"/>
        </w:rPr>
        <w:t xml:space="preserve">Об оплате </w:t>
      </w:r>
    </w:p>
    <w:p w:rsidR="00091CB5" w:rsidRPr="007440ED" w:rsidRDefault="00091CB5" w:rsidP="00C90175">
      <w:pPr>
        <w:tabs>
          <w:tab w:val="left" w:pos="6379"/>
        </w:tabs>
        <w:ind w:right="3118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труда выборного должностного </w:t>
      </w:r>
    </w:p>
    <w:p w:rsidR="00091CB5" w:rsidRPr="007440ED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лица местного самоуправления Панинского </w:t>
      </w:r>
    </w:p>
    <w:p w:rsidR="00091CB5" w:rsidRPr="007440ED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 xml:space="preserve">муниципального района Воронежской области, осуществляющего свои полномочия </w:t>
      </w:r>
    </w:p>
    <w:p w:rsidR="00797DCA" w:rsidRDefault="00091CB5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 w:rsidRPr="007440ED">
        <w:rPr>
          <w:b/>
          <w:sz w:val="28"/>
          <w:szCs w:val="28"/>
        </w:rPr>
        <w:t>на постоянной основе</w:t>
      </w:r>
      <w:r w:rsidR="00C90175">
        <w:rPr>
          <w:b/>
          <w:sz w:val="28"/>
          <w:szCs w:val="28"/>
        </w:rPr>
        <w:t>»</w:t>
      </w:r>
      <w:r w:rsidR="00065A29">
        <w:rPr>
          <w:b/>
          <w:sz w:val="28"/>
          <w:szCs w:val="28"/>
        </w:rPr>
        <w:t xml:space="preserve"> (в редакции от </w:t>
      </w:r>
      <w:r w:rsidR="008B5A07">
        <w:rPr>
          <w:b/>
          <w:sz w:val="28"/>
          <w:szCs w:val="28"/>
        </w:rPr>
        <w:t>27.10.</w:t>
      </w:r>
      <w:r w:rsidR="00065A29">
        <w:rPr>
          <w:b/>
          <w:sz w:val="28"/>
          <w:szCs w:val="28"/>
        </w:rPr>
        <w:t xml:space="preserve">2022 № </w:t>
      </w:r>
      <w:r w:rsidR="008B5A07">
        <w:rPr>
          <w:b/>
          <w:sz w:val="28"/>
          <w:szCs w:val="28"/>
        </w:rPr>
        <w:t>90</w:t>
      </w:r>
      <w:r w:rsidR="00797DCA">
        <w:rPr>
          <w:b/>
          <w:sz w:val="28"/>
          <w:szCs w:val="28"/>
        </w:rPr>
        <w:t xml:space="preserve">, </w:t>
      </w:r>
    </w:p>
    <w:p w:rsidR="00091CB5" w:rsidRPr="007440ED" w:rsidRDefault="00797DCA" w:rsidP="00091CB5">
      <w:pPr>
        <w:tabs>
          <w:tab w:val="left" w:pos="7371"/>
        </w:tabs>
        <w:ind w:right="1983"/>
        <w:rPr>
          <w:b/>
          <w:sz w:val="28"/>
          <w:szCs w:val="28"/>
        </w:rPr>
      </w:pPr>
      <w:r>
        <w:rPr>
          <w:b/>
          <w:sz w:val="28"/>
          <w:szCs w:val="28"/>
        </w:rPr>
        <w:t>от 29.03.2023 № 119</w:t>
      </w:r>
      <w:r w:rsidR="00D85B80">
        <w:rPr>
          <w:b/>
          <w:sz w:val="28"/>
          <w:szCs w:val="28"/>
        </w:rPr>
        <w:t>, от 29.03.2023</w:t>
      </w:r>
      <w:r w:rsidR="008A394D">
        <w:rPr>
          <w:b/>
          <w:sz w:val="28"/>
          <w:szCs w:val="28"/>
        </w:rPr>
        <w:t xml:space="preserve"> № 142</w:t>
      </w:r>
      <w:r w:rsidR="00C90425">
        <w:rPr>
          <w:b/>
          <w:sz w:val="28"/>
          <w:szCs w:val="28"/>
        </w:rPr>
        <w:t>, от 01.12.2023 №163</w:t>
      </w:r>
      <w:r w:rsidR="00784E9C">
        <w:rPr>
          <w:b/>
          <w:sz w:val="28"/>
          <w:szCs w:val="28"/>
        </w:rPr>
        <w:t>, от 10.10.2024 №194</w:t>
      </w:r>
      <w:r w:rsidR="002C526C">
        <w:rPr>
          <w:b/>
          <w:sz w:val="28"/>
          <w:szCs w:val="28"/>
        </w:rPr>
        <w:t>, от 27.12.2024 №219</w:t>
      </w:r>
      <w:r w:rsidR="00065A29">
        <w:rPr>
          <w:b/>
          <w:sz w:val="28"/>
          <w:szCs w:val="28"/>
        </w:rPr>
        <w:t>)</w:t>
      </w:r>
    </w:p>
    <w:p w:rsidR="00091CB5" w:rsidRPr="007440ED" w:rsidRDefault="00091CB5" w:rsidP="00091CB5">
      <w:pPr>
        <w:rPr>
          <w:sz w:val="28"/>
          <w:szCs w:val="28"/>
        </w:rPr>
      </w:pPr>
    </w:p>
    <w:p w:rsidR="00091CB5" w:rsidRPr="007440ED" w:rsidRDefault="00091CB5" w:rsidP="00091CB5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90175" w:rsidRPr="00F949C3" w:rsidRDefault="00C90175" w:rsidP="00C90175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Федерации», Законом Воронежской области от 23.12.2008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Уставом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Панинского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Панинского</w:t>
      </w:r>
      <w:r w:rsidRPr="00D33E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р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ш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90175">
        <w:rPr>
          <w:rFonts w:ascii="Times New Roman" w:hAnsi="Times New Roman" w:cs="Times New Roman"/>
          <w:bCs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90175" w:rsidRPr="00D33E80" w:rsidRDefault="00C90175" w:rsidP="00C90175">
      <w:pPr>
        <w:spacing w:line="360" w:lineRule="auto"/>
        <w:jc w:val="both"/>
        <w:rPr>
          <w:sz w:val="28"/>
          <w:szCs w:val="28"/>
        </w:rPr>
      </w:pPr>
      <w:r w:rsidRPr="00D33E80">
        <w:rPr>
          <w:sz w:val="28"/>
          <w:szCs w:val="28"/>
        </w:rPr>
        <w:tab/>
        <w:t xml:space="preserve">1. Внести в Положение об оплате труда выборного должностного лица местного самоуправления </w:t>
      </w:r>
      <w:r>
        <w:rPr>
          <w:sz w:val="28"/>
          <w:szCs w:val="28"/>
        </w:rPr>
        <w:t>Панинского</w:t>
      </w:r>
      <w:r w:rsidRPr="00D33E80">
        <w:rPr>
          <w:sz w:val="28"/>
          <w:szCs w:val="28"/>
        </w:rPr>
        <w:t xml:space="preserve"> муниципального района Воронежской области, осуществляющего свои полномочия на постоянной основе, утвержденное решением Совета </w:t>
      </w:r>
      <w:r>
        <w:rPr>
          <w:sz w:val="28"/>
          <w:szCs w:val="28"/>
        </w:rPr>
        <w:t>н</w:t>
      </w:r>
      <w:r w:rsidRPr="00D33E80">
        <w:rPr>
          <w:sz w:val="28"/>
          <w:szCs w:val="28"/>
        </w:rPr>
        <w:t>ародных депутатов</w:t>
      </w:r>
      <w:r>
        <w:rPr>
          <w:sz w:val="28"/>
          <w:szCs w:val="28"/>
        </w:rPr>
        <w:t xml:space="preserve"> Панинского </w:t>
      </w:r>
      <w:r>
        <w:rPr>
          <w:sz w:val="28"/>
          <w:szCs w:val="28"/>
        </w:rPr>
        <w:lastRenderedPageBreak/>
        <w:t>муниципального района Воронежской области</w:t>
      </w:r>
      <w:r w:rsidRPr="00D33E80">
        <w:rPr>
          <w:sz w:val="28"/>
          <w:szCs w:val="28"/>
        </w:rPr>
        <w:t xml:space="preserve"> от </w:t>
      </w:r>
      <w:r w:rsidR="00D81118">
        <w:rPr>
          <w:sz w:val="28"/>
          <w:szCs w:val="28"/>
        </w:rPr>
        <w:t>11.12.2020</w:t>
      </w:r>
      <w:r w:rsidRPr="00D33E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81118">
        <w:rPr>
          <w:sz w:val="28"/>
          <w:szCs w:val="28"/>
        </w:rPr>
        <w:t>20</w:t>
      </w:r>
      <w:r w:rsidRPr="00D33E80">
        <w:rPr>
          <w:sz w:val="28"/>
          <w:szCs w:val="28"/>
        </w:rPr>
        <w:t xml:space="preserve"> (далее по тексту - Положение) следующие изменения:</w:t>
      </w:r>
    </w:p>
    <w:p w:rsidR="00D81118" w:rsidRDefault="00C90175" w:rsidP="00D81118">
      <w:pPr>
        <w:spacing w:line="360" w:lineRule="auto"/>
        <w:jc w:val="both"/>
        <w:rPr>
          <w:sz w:val="28"/>
          <w:szCs w:val="28"/>
        </w:rPr>
      </w:pPr>
      <w:r w:rsidRPr="00D33E80">
        <w:rPr>
          <w:sz w:val="28"/>
          <w:szCs w:val="28"/>
        </w:rPr>
        <w:tab/>
      </w:r>
      <w:r w:rsidR="00D81118">
        <w:rPr>
          <w:sz w:val="28"/>
          <w:szCs w:val="28"/>
        </w:rPr>
        <w:t>1.</w:t>
      </w:r>
      <w:r w:rsidR="00783ABE">
        <w:rPr>
          <w:sz w:val="28"/>
          <w:szCs w:val="28"/>
        </w:rPr>
        <w:t>1</w:t>
      </w:r>
      <w:r w:rsidR="00D81118">
        <w:rPr>
          <w:sz w:val="28"/>
          <w:szCs w:val="28"/>
        </w:rPr>
        <w:t>. Изложить п. 2.2 Положения в следующей редакции:</w:t>
      </w:r>
    </w:p>
    <w:p w:rsidR="00D81118" w:rsidRDefault="00786622" w:rsidP="00D81118">
      <w:pPr>
        <w:pStyle w:val="Style12"/>
        <w:widowControl/>
        <w:tabs>
          <w:tab w:val="left" w:pos="641"/>
          <w:tab w:val="left" w:leader="underscore" w:pos="37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81118">
        <w:rPr>
          <w:sz w:val="28"/>
          <w:szCs w:val="28"/>
        </w:rPr>
        <w:t>«</w:t>
      </w:r>
      <w:r w:rsidR="00D81118" w:rsidRPr="007440ED">
        <w:rPr>
          <w:rStyle w:val="FontStyle26"/>
          <w:sz w:val="28"/>
          <w:szCs w:val="28"/>
        </w:rPr>
        <w:t xml:space="preserve">2.2. Размер должностного оклада выборного должностного лица составляет </w:t>
      </w:r>
      <w:r w:rsidR="00D81118">
        <w:rPr>
          <w:rStyle w:val="FontStyle26"/>
          <w:sz w:val="28"/>
          <w:szCs w:val="28"/>
        </w:rPr>
        <w:t xml:space="preserve">    </w:t>
      </w:r>
      <w:r w:rsidR="002C526C">
        <w:rPr>
          <w:rStyle w:val="FontStyle26"/>
          <w:sz w:val="28"/>
          <w:szCs w:val="28"/>
        </w:rPr>
        <w:t>16400</w:t>
      </w:r>
      <w:r w:rsidR="00D81118">
        <w:rPr>
          <w:rStyle w:val="FontStyle26"/>
          <w:sz w:val="28"/>
          <w:szCs w:val="28"/>
        </w:rPr>
        <w:t xml:space="preserve"> рублей</w:t>
      </w:r>
      <w:r w:rsidR="00352034">
        <w:rPr>
          <w:rStyle w:val="FontStyle26"/>
          <w:sz w:val="28"/>
          <w:szCs w:val="28"/>
        </w:rPr>
        <w:t>.</w:t>
      </w:r>
      <w:r w:rsidR="00D81118">
        <w:rPr>
          <w:sz w:val="28"/>
          <w:szCs w:val="28"/>
        </w:rPr>
        <w:t>»</w:t>
      </w:r>
      <w:r w:rsidR="00D81118" w:rsidRPr="007440ED">
        <w:rPr>
          <w:sz w:val="28"/>
          <w:szCs w:val="28"/>
        </w:rPr>
        <w:t>.</w:t>
      </w:r>
    </w:p>
    <w:p w:rsidR="00091CB5" w:rsidRPr="007440ED" w:rsidRDefault="00091CB5" w:rsidP="00C90175">
      <w:pPr>
        <w:spacing w:line="360" w:lineRule="auto"/>
        <w:ind w:firstLine="72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 xml:space="preserve">2. Опубликовать настоящее решение в официальном периодическом печатном издании Панинского муниципального района </w:t>
      </w:r>
      <w:r w:rsidRPr="007440ED">
        <w:rPr>
          <w:sz w:val="28"/>
          <w:szCs w:val="28"/>
          <w:shd w:val="clear" w:color="auto" w:fill="FFFFFF"/>
        </w:rPr>
        <w:t>Воронежской области</w:t>
      </w:r>
      <w:r w:rsidRPr="007440ED">
        <w:rPr>
          <w:sz w:val="28"/>
          <w:szCs w:val="28"/>
        </w:rPr>
        <w:t xml:space="preserve"> «Панинский муниципальный вестник», а также разместить на официальном сайте органов местного самоуправления Панинского муниципального района Воронежской области в информационно-телекоммуникационной сети «Интернет».</w:t>
      </w:r>
    </w:p>
    <w:p w:rsidR="00091CB5" w:rsidRPr="003A1361" w:rsidRDefault="00091CB5" w:rsidP="00091CB5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440ED"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D81118">
        <w:rPr>
          <w:sz w:val="28"/>
          <w:szCs w:val="28"/>
        </w:rPr>
        <w:t xml:space="preserve"> и распространяется на </w:t>
      </w:r>
      <w:r w:rsidR="00D81118" w:rsidRPr="003A1361">
        <w:rPr>
          <w:color w:val="000000" w:themeColor="text1"/>
          <w:sz w:val="28"/>
          <w:szCs w:val="28"/>
        </w:rPr>
        <w:t xml:space="preserve">правоотношения </w:t>
      </w:r>
      <w:r w:rsidR="003A1361" w:rsidRPr="003A1361">
        <w:rPr>
          <w:color w:val="000000" w:themeColor="text1"/>
          <w:sz w:val="28"/>
          <w:szCs w:val="28"/>
        </w:rPr>
        <w:t xml:space="preserve">с 1 </w:t>
      </w:r>
      <w:r w:rsidR="00603A76">
        <w:rPr>
          <w:color w:val="000000" w:themeColor="text1"/>
          <w:sz w:val="28"/>
          <w:szCs w:val="28"/>
        </w:rPr>
        <w:t>января</w:t>
      </w:r>
      <w:r w:rsidR="00D81118" w:rsidRPr="003A1361">
        <w:rPr>
          <w:color w:val="000000" w:themeColor="text1"/>
          <w:sz w:val="28"/>
          <w:szCs w:val="28"/>
        </w:rPr>
        <w:t xml:space="preserve"> 202</w:t>
      </w:r>
      <w:r w:rsidR="00603A76">
        <w:rPr>
          <w:color w:val="000000" w:themeColor="text1"/>
          <w:sz w:val="28"/>
          <w:szCs w:val="28"/>
        </w:rPr>
        <w:t>5</w:t>
      </w:r>
      <w:r w:rsidR="00D81118" w:rsidRPr="003A1361">
        <w:rPr>
          <w:color w:val="000000" w:themeColor="text1"/>
          <w:sz w:val="28"/>
          <w:szCs w:val="28"/>
        </w:rPr>
        <w:t xml:space="preserve"> года</w:t>
      </w:r>
      <w:r w:rsidRPr="003A1361">
        <w:rPr>
          <w:color w:val="000000" w:themeColor="text1"/>
          <w:sz w:val="28"/>
          <w:szCs w:val="28"/>
        </w:rPr>
        <w:t>.</w:t>
      </w:r>
    </w:p>
    <w:p w:rsidR="00091CB5" w:rsidRPr="007440ED" w:rsidRDefault="00091CB5" w:rsidP="00091CB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40ED">
        <w:rPr>
          <w:sz w:val="28"/>
          <w:szCs w:val="28"/>
          <w:shd w:val="clear" w:color="auto" w:fill="FFFFFF"/>
        </w:rPr>
        <w:t>5. Контроль за исполнением настоящего решения возложить на                       председателя постоянной комиссии Совета народных депутатов Панинского муниципального района Воронежской области по бюджету, налогам, финансам, предпринимательству и социальным вопросам Титову В.А.</w:t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p w:rsidR="00091CB5" w:rsidRPr="007440ED" w:rsidRDefault="00091CB5" w:rsidP="00091C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40ED">
        <w:rPr>
          <w:sz w:val="28"/>
          <w:szCs w:val="28"/>
        </w:rPr>
        <w:tab/>
      </w:r>
    </w:p>
    <w:tbl>
      <w:tblPr>
        <w:tblW w:w="9675" w:type="dxa"/>
        <w:tblInd w:w="-106" w:type="dxa"/>
        <w:tblLook w:val="01E0"/>
      </w:tblPr>
      <w:tblGrid>
        <w:gridCol w:w="5197"/>
        <w:gridCol w:w="4478"/>
      </w:tblGrid>
      <w:tr w:rsidR="00091CB5" w:rsidRPr="007440ED" w:rsidTr="005765D2">
        <w:tc>
          <w:tcPr>
            <w:tcW w:w="5197" w:type="dxa"/>
          </w:tcPr>
          <w:p w:rsidR="00091CB5" w:rsidRPr="007440ED" w:rsidRDefault="00AB3C7D" w:rsidP="005765D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A136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091CB5" w:rsidRDefault="001C6131" w:rsidP="005765D2">
            <w:pPr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1CB5" w:rsidRPr="007440ED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091CB5" w:rsidRPr="007440ED">
              <w:rPr>
                <w:sz w:val="28"/>
                <w:szCs w:val="28"/>
              </w:rPr>
              <w:t>района</w:t>
            </w:r>
          </w:p>
          <w:p w:rsidR="001C6131" w:rsidRPr="007440ED" w:rsidRDefault="001C6131" w:rsidP="005765D2">
            <w:pPr>
              <w:ind w:right="-126"/>
              <w:rPr>
                <w:sz w:val="28"/>
                <w:szCs w:val="28"/>
              </w:rPr>
            </w:pP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AB3C7D">
              <w:rPr>
                <w:sz w:val="28"/>
                <w:szCs w:val="28"/>
              </w:rPr>
              <w:t>А.В. Кичигин</w:t>
            </w:r>
          </w:p>
          <w:p w:rsidR="00091CB5" w:rsidRPr="007440ED" w:rsidRDefault="00091CB5" w:rsidP="005765D2">
            <w:pPr>
              <w:ind w:right="-126"/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>Председатель</w:t>
            </w:r>
          </w:p>
          <w:p w:rsidR="00091CB5" w:rsidRPr="007440ED" w:rsidRDefault="00091CB5" w:rsidP="005765D2">
            <w:pPr>
              <w:ind w:left="-85" w:right="-126" w:hanging="23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Совета народных депутатов муниципального района  </w:t>
            </w:r>
          </w:p>
          <w:p w:rsidR="00091CB5" w:rsidRPr="007440ED" w:rsidRDefault="00091CB5" w:rsidP="00D81118">
            <w:pPr>
              <w:ind w:right="-126" w:hanging="108"/>
              <w:rPr>
                <w:sz w:val="28"/>
                <w:szCs w:val="28"/>
              </w:rPr>
            </w:pPr>
            <w:r w:rsidRPr="007440ED">
              <w:rPr>
                <w:sz w:val="28"/>
                <w:szCs w:val="28"/>
              </w:rPr>
              <w:t xml:space="preserve">______________ </w:t>
            </w:r>
            <w:r w:rsidR="00D81118">
              <w:rPr>
                <w:sz w:val="28"/>
                <w:szCs w:val="28"/>
              </w:rPr>
              <w:t>С.И. Покузиев</w:t>
            </w:r>
          </w:p>
        </w:tc>
      </w:tr>
    </w:tbl>
    <w:p w:rsidR="00091CB5" w:rsidRPr="007440ED" w:rsidRDefault="00091CB5" w:rsidP="00091CB5">
      <w:pPr>
        <w:shd w:val="clear" w:color="auto" w:fill="FFFFFF"/>
        <w:tabs>
          <w:tab w:val="left" w:pos="11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p w:rsidR="00C64868" w:rsidRDefault="00C64868" w:rsidP="00091CB5">
      <w:pPr>
        <w:pStyle w:val="ConsNormal"/>
        <w:ind w:left="4253" w:firstLine="0"/>
        <w:jc w:val="right"/>
        <w:rPr>
          <w:rFonts w:ascii="Times New Roman" w:hAnsi="Times New Roman"/>
          <w:sz w:val="28"/>
          <w:szCs w:val="28"/>
        </w:rPr>
      </w:pPr>
    </w:p>
    <w:sectPr w:rsidR="00C64868" w:rsidSect="00D81118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1CB5"/>
    <w:rsid w:val="00036C6A"/>
    <w:rsid w:val="00036F8B"/>
    <w:rsid w:val="00065A29"/>
    <w:rsid w:val="00091CB5"/>
    <w:rsid w:val="000B2D24"/>
    <w:rsid w:val="000E396B"/>
    <w:rsid w:val="000F6C21"/>
    <w:rsid w:val="0012118D"/>
    <w:rsid w:val="001632D3"/>
    <w:rsid w:val="001C6131"/>
    <w:rsid w:val="002119A5"/>
    <w:rsid w:val="00225CE7"/>
    <w:rsid w:val="00242325"/>
    <w:rsid w:val="00245730"/>
    <w:rsid w:val="0027439D"/>
    <w:rsid w:val="00297F30"/>
    <w:rsid w:val="002C29E8"/>
    <w:rsid w:val="002C526C"/>
    <w:rsid w:val="002D63CD"/>
    <w:rsid w:val="00352034"/>
    <w:rsid w:val="003A0004"/>
    <w:rsid w:val="003A1361"/>
    <w:rsid w:val="003D082D"/>
    <w:rsid w:val="004523A8"/>
    <w:rsid w:val="00461E9B"/>
    <w:rsid w:val="004C5759"/>
    <w:rsid w:val="004D001C"/>
    <w:rsid w:val="004D79D8"/>
    <w:rsid w:val="00516DF5"/>
    <w:rsid w:val="00517E18"/>
    <w:rsid w:val="005B1936"/>
    <w:rsid w:val="005E5280"/>
    <w:rsid w:val="00603A76"/>
    <w:rsid w:val="00646181"/>
    <w:rsid w:val="00723314"/>
    <w:rsid w:val="007440ED"/>
    <w:rsid w:val="00757B1E"/>
    <w:rsid w:val="00783ABE"/>
    <w:rsid w:val="00784E9C"/>
    <w:rsid w:val="00786622"/>
    <w:rsid w:val="00797DCA"/>
    <w:rsid w:val="007B122F"/>
    <w:rsid w:val="007D6492"/>
    <w:rsid w:val="007D7B97"/>
    <w:rsid w:val="00863F70"/>
    <w:rsid w:val="00876C1B"/>
    <w:rsid w:val="008A394D"/>
    <w:rsid w:val="008B3307"/>
    <w:rsid w:val="008B5A07"/>
    <w:rsid w:val="00905DD9"/>
    <w:rsid w:val="00921851"/>
    <w:rsid w:val="00932F2A"/>
    <w:rsid w:val="009B288F"/>
    <w:rsid w:val="009B3954"/>
    <w:rsid w:val="00A540F9"/>
    <w:rsid w:val="00A60043"/>
    <w:rsid w:val="00AB2D76"/>
    <w:rsid w:val="00AB3C7D"/>
    <w:rsid w:val="00AB4A62"/>
    <w:rsid w:val="00AF3C42"/>
    <w:rsid w:val="00B21023"/>
    <w:rsid w:val="00BC0003"/>
    <w:rsid w:val="00BC374C"/>
    <w:rsid w:val="00C02BAD"/>
    <w:rsid w:val="00C27B14"/>
    <w:rsid w:val="00C64868"/>
    <w:rsid w:val="00C90175"/>
    <w:rsid w:val="00C90425"/>
    <w:rsid w:val="00D27850"/>
    <w:rsid w:val="00D36E4E"/>
    <w:rsid w:val="00D42219"/>
    <w:rsid w:val="00D5067F"/>
    <w:rsid w:val="00D66E05"/>
    <w:rsid w:val="00D81118"/>
    <w:rsid w:val="00D85B80"/>
    <w:rsid w:val="00DB5E46"/>
    <w:rsid w:val="00E1677F"/>
    <w:rsid w:val="00EC6B53"/>
    <w:rsid w:val="00F03E88"/>
    <w:rsid w:val="00F176FD"/>
    <w:rsid w:val="00F509CA"/>
    <w:rsid w:val="00F96177"/>
    <w:rsid w:val="00F965FE"/>
    <w:rsid w:val="00FC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B5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91CB5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91CB5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091CB5"/>
    <w:pPr>
      <w:widowControl w:val="0"/>
      <w:suppressAutoHyphens w:val="0"/>
      <w:autoSpaceDE w:val="0"/>
      <w:autoSpaceDN w:val="0"/>
      <w:adjustRightInd w:val="0"/>
      <w:spacing w:line="490" w:lineRule="exact"/>
      <w:ind w:firstLine="567"/>
      <w:jc w:val="both"/>
    </w:pPr>
    <w:rPr>
      <w:rFonts w:ascii="Arial" w:hAnsi="Arial"/>
      <w:lang w:eastAsia="ru-RU"/>
    </w:rPr>
  </w:style>
  <w:style w:type="paragraph" w:customStyle="1" w:styleId="Style12">
    <w:name w:val="Style12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jc w:val="both"/>
    </w:pPr>
    <w:rPr>
      <w:lang w:eastAsia="ru-RU"/>
    </w:rPr>
  </w:style>
  <w:style w:type="character" w:customStyle="1" w:styleId="FontStyle26">
    <w:name w:val="Font Style26"/>
    <w:basedOn w:val="a0"/>
    <w:rsid w:val="00091CB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91CB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3">
    <w:name w:val="Style13"/>
    <w:basedOn w:val="a"/>
    <w:rsid w:val="00091CB5"/>
    <w:pPr>
      <w:widowControl w:val="0"/>
      <w:suppressAutoHyphens w:val="0"/>
      <w:autoSpaceDE w:val="0"/>
      <w:autoSpaceDN w:val="0"/>
      <w:adjustRightInd w:val="0"/>
      <w:spacing w:line="367" w:lineRule="exact"/>
      <w:ind w:firstLine="756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uiPriority w:val="99"/>
    <w:rsid w:val="00C90175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Times New Roman" w:hAnsi="Arial" w:cs="Arial"/>
      <w:b/>
      <w:bCs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User</cp:lastModifiedBy>
  <cp:revision>4</cp:revision>
  <cp:lastPrinted>2024-10-03T08:25:00Z</cp:lastPrinted>
  <dcterms:created xsi:type="dcterms:W3CDTF">2025-03-18T13:44:00Z</dcterms:created>
  <dcterms:modified xsi:type="dcterms:W3CDTF">2025-03-20T13:38:00Z</dcterms:modified>
</cp:coreProperties>
</file>