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председателя Контрольно-счетной комиссии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 Воронежской области о результатах деятельности за 2024 год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представляю на Ваше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рассмотрение отчет о работе Контрольно–счетной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Контрольно-счетной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Панинского 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B733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t>Настоящий отчёт о деятельности Контрольн</w:t>
      </w:r>
      <w:r>
        <w:rPr>
          <w:rFonts w:ascii="Times New Roman" w:hAnsi="Times New Roman" w:cs="Times New Roman"/>
          <w:sz w:val="28"/>
          <w:szCs w:val="28"/>
        </w:rPr>
        <w:t xml:space="preserve">о–счетной комиссии Панинского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Контрольно-счетная</w:t>
      </w:r>
      <w:r>
        <w:rPr>
          <w:rFonts w:ascii="Times New Roman" w:hAnsi="Times New Roman" w:cs="Times New Roman"/>
          <w:sz w:val="28"/>
          <w:szCs w:val="28"/>
        </w:rPr>
        <w:t xml:space="preserve">  комиссия</w:t>
      </w:r>
      <w:r w:rsidRPr="001B733C">
        <w:rPr>
          <w:rFonts w:ascii="Times New Roman" w:hAnsi="Times New Roman" w:cs="Times New Roman"/>
          <w:sz w:val="28"/>
          <w:szCs w:val="28"/>
        </w:rPr>
        <w:t>)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B733C" w:rsidRPr="001B733C" w:rsidRDefault="001B733C" w:rsidP="001B7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статьей 19 Федерального закона от 07.02.2011 № 6-ФЗ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образований», статьей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комиссии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района Воронежской области, утверждённого решением Совета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16.11.</w:t>
      </w:r>
      <w:r w:rsidRPr="001B733C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1B733C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1B733C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за целевым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расходованием бюджетных средств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и осуществляет свою работу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соответствии с требованиями Федеральных законов от 07.02.2011 года № 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органов субъектов Российской Федерации и муниципальных образований»,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06.10.2003 года № 131 – 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задач, определенных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кодексом Российской Федерации, Положением «О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района», на основании 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плана работы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В Отчете отражена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Контрольно-счетной комиссии 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 по реализации полномочий,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33C">
        <w:rPr>
          <w:rFonts w:ascii="Times New Roman" w:hAnsi="Times New Roman" w:cs="Times New Roman"/>
          <w:sz w:val="28"/>
          <w:szCs w:val="28"/>
        </w:rPr>
        <w:lastRenderedPageBreak/>
        <w:t>определенных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нормативными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правовыми актами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Осуществление полномочий внешнего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контроля в поселениях, входящих в состав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района, производится в соответствии с Соглашениями, заключенными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Советом н</w:t>
      </w:r>
      <w:r>
        <w:rPr>
          <w:rFonts w:ascii="Times New Roman" w:hAnsi="Times New Roman" w:cs="Times New Roman"/>
          <w:sz w:val="28"/>
          <w:szCs w:val="28"/>
        </w:rPr>
        <w:t>ародных депутатов Панинского</w:t>
      </w:r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и представительными органами поселений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передачу полномочий по внешнему муниципальному финансовому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Проведение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подготовка на основе их результатов предложений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33C">
        <w:rPr>
          <w:rFonts w:ascii="Times New Roman" w:hAnsi="Times New Roman" w:cs="Times New Roman"/>
          <w:sz w:val="28"/>
          <w:szCs w:val="28"/>
        </w:rPr>
        <w:t>выявленных нарушений, совершенствованию бюджетного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системы управления муниципальной собственностью являются основными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направлениями работы КСК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Организация деятельности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 комиссии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в отчетном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году строилась на основе принципов законности, объективности и гласности.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t>Основные итоги деятельности в 2024 году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году Контрольно–счетной </w:t>
      </w:r>
      <w:r w:rsidR="00031CA3">
        <w:rPr>
          <w:rFonts w:ascii="Times New Roman" w:hAnsi="Times New Roman" w:cs="Times New Roman"/>
          <w:sz w:val="28"/>
          <w:szCs w:val="28"/>
        </w:rPr>
        <w:t>комиссией</w:t>
      </w:r>
      <w:r w:rsidRPr="001B733C">
        <w:rPr>
          <w:rFonts w:ascii="Times New Roman" w:hAnsi="Times New Roman" w:cs="Times New Roman"/>
          <w:sz w:val="28"/>
          <w:szCs w:val="28"/>
        </w:rPr>
        <w:t>, в соответствии с планом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работы, проведено </w:t>
      </w:r>
      <w:r w:rsidR="00031CA3">
        <w:rPr>
          <w:rFonts w:ascii="Times New Roman" w:hAnsi="Times New Roman" w:cs="Times New Roman"/>
          <w:sz w:val="28"/>
          <w:szCs w:val="28"/>
        </w:rPr>
        <w:t>26</w:t>
      </w:r>
      <w:r w:rsidRPr="001B733C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6A6D80">
        <w:rPr>
          <w:rFonts w:ascii="Times New Roman" w:hAnsi="Times New Roman" w:cs="Times New Roman"/>
          <w:sz w:val="28"/>
          <w:szCs w:val="28"/>
        </w:rPr>
        <w:t xml:space="preserve"> и </w:t>
      </w:r>
      <w:r w:rsidR="00FB7A38">
        <w:rPr>
          <w:rFonts w:ascii="Times New Roman" w:hAnsi="Times New Roman" w:cs="Times New Roman"/>
          <w:sz w:val="28"/>
          <w:szCs w:val="28"/>
        </w:rPr>
        <w:t>5</w:t>
      </w:r>
      <w:r w:rsidR="006A6D80" w:rsidRPr="001B733C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Pr="001B733C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Основной целью каждого мероприятия, независимо от тематики и объектов,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ставилась оценка эффективности использования бюджетных средств и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 xml:space="preserve">В отчетном году Контрольно-счетная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обеспечила реализацию</w:t>
      </w:r>
      <w:r w:rsidR="006A6D80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целей и задач, возложенных на нее Бюджетным кодексом Российской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6A6D80">
        <w:rPr>
          <w:rFonts w:ascii="Times New Roman" w:hAnsi="Times New Roman" w:cs="Times New Roman"/>
          <w:sz w:val="28"/>
          <w:szCs w:val="28"/>
        </w:rPr>
        <w:t>Ф</w:t>
      </w:r>
      <w:r w:rsidRPr="001B733C">
        <w:rPr>
          <w:rFonts w:ascii="Times New Roman" w:hAnsi="Times New Roman" w:cs="Times New Roman"/>
          <w:sz w:val="28"/>
          <w:szCs w:val="28"/>
        </w:rPr>
        <w:t>едеральным законодательством, нормативными правовыми</w:t>
      </w:r>
      <w:r w:rsidR="006A6D80">
        <w:rPr>
          <w:rFonts w:ascii="Times New Roman" w:hAnsi="Times New Roman" w:cs="Times New Roman"/>
          <w:sz w:val="28"/>
          <w:szCs w:val="28"/>
        </w:rPr>
        <w:t xml:space="preserve"> </w:t>
      </w:r>
      <w:r w:rsidR="00031CA3">
        <w:rPr>
          <w:rFonts w:ascii="Times New Roman" w:hAnsi="Times New Roman" w:cs="Times New Roman"/>
          <w:sz w:val="28"/>
          <w:szCs w:val="28"/>
        </w:rPr>
        <w:t xml:space="preserve">актами Воронежской области и  </w:t>
      </w:r>
      <w:proofErr w:type="spellStart"/>
      <w:r w:rsidR="00031C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района,. План работы </w:t>
      </w:r>
      <w:r w:rsidR="00031CA3">
        <w:rPr>
          <w:rFonts w:ascii="Times New Roman" w:hAnsi="Times New Roman" w:cs="Times New Roman"/>
          <w:sz w:val="28"/>
          <w:szCs w:val="28"/>
        </w:rPr>
        <w:t>контрольн</w:t>
      </w:r>
      <w:proofErr w:type="gramStart"/>
      <w:r w:rsidR="00031C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 по направлениям деятельности внешнего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031CA3">
        <w:rPr>
          <w:rFonts w:ascii="Times New Roman" w:hAnsi="Times New Roman" w:cs="Times New Roman"/>
          <w:sz w:val="28"/>
          <w:szCs w:val="28"/>
        </w:rPr>
        <w:t>исполнен в полном объеме.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7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экспертно-аналитической работы</w:t>
      </w:r>
    </w:p>
    <w:p w:rsidR="001B733C" w:rsidRPr="001B733C" w:rsidRDefault="001B733C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Одной из основных составляющих плана работы</w:t>
      </w:r>
      <w:r w:rsidR="006A6D80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1B733C">
        <w:rPr>
          <w:rFonts w:ascii="Times New Roman" w:hAnsi="Times New Roman" w:cs="Times New Roman"/>
          <w:sz w:val="28"/>
          <w:szCs w:val="28"/>
        </w:rPr>
        <w:t xml:space="preserve"> явились экспертно-аналитические мероприятия, направленные на обеспечение всестороннего</w:t>
      </w:r>
      <w:r w:rsidR="006A6D80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системного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исполнением бюджета района и поселений с учетом</w:t>
      </w:r>
      <w:r w:rsidR="006A6D80">
        <w:rPr>
          <w:rFonts w:ascii="Times New Roman" w:hAnsi="Times New Roman" w:cs="Times New Roman"/>
          <w:sz w:val="28"/>
          <w:szCs w:val="28"/>
        </w:rPr>
        <w:t xml:space="preserve"> </w:t>
      </w:r>
      <w:r w:rsidR="00031CA3">
        <w:rPr>
          <w:rFonts w:ascii="Times New Roman" w:hAnsi="Times New Roman" w:cs="Times New Roman"/>
          <w:sz w:val="28"/>
          <w:szCs w:val="28"/>
        </w:rPr>
        <w:t>направлений деятельности КСК</w:t>
      </w:r>
      <w:r w:rsidRPr="001B733C">
        <w:rPr>
          <w:rFonts w:ascii="Times New Roman" w:hAnsi="Times New Roman" w:cs="Times New Roman"/>
          <w:sz w:val="28"/>
          <w:szCs w:val="28"/>
        </w:rPr>
        <w:t>.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На стадии последующего контроля </w:t>
      </w:r>
      <w:r w:rsidRPr="006A6D80">
        <w:rPr>
          <w:rFonts w:ascii="Times New Roman" w:hAnsi="Times New Roman" w:cs="Times New Roman"/>
          <w:b/>
          <w:sz w:val="28"/>
          <w:szCs w:val="28"/>
        </w:rPr>
        <w:t>проведены проверки годовых</w:t>
      </w:r>
      <w:r w:rsidR="00031CA3" w:rsidRPr="006A6D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6D80">
        <w:rPr>
          <w:rFonts w:ascii="Times New Roman" w:hAnsi="Times New Roman" w:cs="Times New Roman"/>
          <w:b/>
          <w:sz w:val="28"/>
          <w:szCs w:val="28"/>
        </w:rPr>
        <w:t>отчетов</w:t>
      </w:r>
      <w:r w:rsidRPr="001B733C">
        <w:rPr>
          <w:rFonts w:ascii="Times New Roman" w:hAnsi="Times New Roman" w:cs="Times New Roman"/>
          <w:sz w:val="28"/>
          <w:szCs w:val="28"/>
        </w:rPr>
        <w:t xml:space="preserve"> об исполнении районного бюджета и бюджетов поселений за 202</w:t>
      </w:r>
      <w:r w:rsidR="00031CA3">
        <w:rPr>
          <w:rFonts w:ascii="Times New Roman" w:hAnsi="Times New Roman" w:cs="Times New Roman"/>
          <w:sz w:val="28"/>
          <w:szCs w:val="28"/>
        </w:rPr>
        <w:t>3</w:t>
      </w:r>
      <w:r w:rsidR="008A2D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733C" w:rsidRDefault="001B733C" w:rsidP="00A609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году в процессе выполнения экспертно-аналитических</w:t>
      </w:r>
      <w:r w:rsidR="00031CA3">
        <w:rPr>
          <w:rFonts w:ascii="Times New Roman" w:hAnsi="Times New Roman" w:cs="Times New Roman"/>
          <w:sz w:val="28"/>
          <w:szCs w:val="28"/>
        </w:rPr>
        <w:t xml:space="preserve"> 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Контрольно-счетной </w:t>
      </w:r>
      <w:r w:rsidR="00031CA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подготовлены и представлены в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советы народных депутатов 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>сельских поселений, а также главам района и поселений: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Symbol" w:hAnsi="Symbol" w:cs="Symbol"/>
          <w:sz w:val="28"/>
          <w:szCs w:val="28"/>
        </w:rPr>
        <w:t></w:t>
      </w:r>
      <w:r w:rsidRPr="001B733C">
        <w:rPr>
          <w:rFonts w:ascii="Symbol" w:hAnsi="Symbol" w:cs="Symbol"/>
          <w:sz w:val="28"/>
          <w:szCs w:val="28"/>
        </w:rPr>
        <w:t></w:t>
      </w:r>
      <w:r w:rsidRPr="001B733C">
        <w:rPr>
          <w:rFonts w:ascii="Times New Roman" w:hAnsi="Times New Roman" w:cs="Times New Roman"/>
          <w:sz w:val="28"/>
          <w:szCs w:val="28"/>
        </w:rPr>
        <w:t>13 заключений на исполнение бюджета за 202</w:t>
      </w:r>
      <w:r w:rsidR="00031CA3">
        <w:rPr>
          <w:rFonts w:ascii="Times New Roman" w:hAnsi="Times New Roman" w:cs="Times New Roman"/>
          <w:sz w:val="28"/>
          <w:szCs w:val="28"/>
        </w:rPr>
        <w:t>3</w:t>
      </w:r>
      <w:r w:rsidRPr="001B733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D624B" w:rsidRPr="001B733C" w:rsidRDefault="00ED624B" w:rsidP="00A609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1" w:type="dxa"/>
        <w:tblInd w:w="-601" w:type="dxa"/>
        <w:tblLayout w:type="fixed"/>
        <w:tblLook w:val="04A0"/>
      </w:tblPr>
      <w:tblGrid>
        <w:gridCol w:w="425"/>
        <w:gridCol w:w="2269"/>
        <w:gridCol w:w="1266"/>
        <w:gridCol w:w="1144"/>
        <w:gridCol w:w="1275"/>
        <w:gridCol w:w="1135"/>
        <w:gridCol w:w="1133"/>
        <w:gridCol w:w="1234"/>
      </w:tblGrid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</w:t>
            </w:r>
          </w:p>
        </w:tc>
        <w:tc>
          <w:tcPr>
            <w:tcW w:w="2410" w:type="dxa"/>
            <w:gridSpan w:val="2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т.ч.</w:t>
            </w: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собственные</w:t>
            </w:r>
          </w:p>
        </w:tc>
        <w:tc>
          <w:tcPr>
            <w:tcW w:w="2367" w:type="dxa"/>
            <w:gridSpan w:val="2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 xml:space="preserve">Панинское </w:t>
            </w: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249421,1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132315,1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32225,4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53887,0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231410,0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157591,3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Перелешинское</w:t>
            </w:r>
            <w:proofErr w:type="spellEnd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54863,6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73648,0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22634,1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26768,0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54385,4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71470,3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Дмитриевское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12749,9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5540,8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4398,4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1908,6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11342,3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6760,3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Ивановское с.п.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11455,6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7012,3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3138,6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2937,5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12286,9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7658,6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proofErr w:type="spellEnd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15823,8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21409,1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2838,5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3818,2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15007,2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15775,6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Краснолиманское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10126,6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16409,8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3135,4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6032,9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13961,2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17458,8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ED624B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Криушанское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58466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23564,4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8267,5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8081,6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58200,1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23204,6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Михайловское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24085,6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7782,3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3184,7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2874,1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23551,4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9588,3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Октябрьское с.п.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20865,0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16926,2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2995,2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5108,0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21642,6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16495,0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16438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20190,3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1478,0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7211,9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17588,6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17571,9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Росташевское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11744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14538,5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3043,7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3241,3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11393,0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14702,9</w:t>
            </w:r>
          </w:p>
        </w:tc>
      </w:tr>
      <w:tr w:rsidR="00ED624B" w:rsidRPr="00842A28" w:rsidTr="008310BA">
        <w:tc>
          <w:tcPr>
            <w:tcW w:w="42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Чернавское</w:t>
            </w:r>
            <w:proofErr w:type="spellEnd"/>
            <w:r w:rsidRPr="00842A28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7038,3</w:t>
            </w:r>
          </w:p>
        </w:tc>
        <w:tc>
          <w:tcPr>
            <w:tcW w:w="114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8394,1</w:t>
            </w:r>
          </w:p>
        </w:tc>
        <w:tc>
          <w:tcPr>
            <w:tcW w:w="127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2060,3</w:t>
            </w:r>
          </w:p>
        </w:tc>
        <w:tc>
          <w:tcPr>
            <w:tcW w:w="1135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1741,1</w:t>
            </w:r>
          </w:p>
        </w:tc>
        <w:tc>
          <w:tcPr>
            <w:tcW w:w="1133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sz w:val="28"/>
                <w:szCs w:val="28"/>
              </w:rPr>
              <w:t>7824,6</w:t>
            </w:r>
          </w:p>
        </w:tc>
        <w:tc>
          <w:tcPr>
            <w:tcW w:w="1234" w:type="dxa"/>
          </w:tcPr>
          <w:p w:rsidR="00ED624B" w:rsidRPr="00842A28" w:rsidRDefault="00ED624B" w:rsidP="008310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28">
              <w:rPr>
                <w:rFonts w:ascii="Times New Roman" w:hAnsi="Times New Roman" w:cs="Times New Roman"/>
                <w:b/>
                <w:sz w:val="28"/>
                <w:szCs w:val="28"/>
              </w:rPr>
              <w:t>8942,1</w:t>
            </w:r>
          </w:p>
        </w:tc>
      </w:tr>
    </w:tbl>
    <w:p w:rsidR="00753D6E" w:rsidRDefault="00753D6E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33C" w:rsidRDefault="001B733C" w:rsidP="00C868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По результатам всех проведенных экспертно-аналитических</w:t>
      </w:r>
      <w:r w:rsidR="00031CA3"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мероприятий в Советы народных депутатов </w:t>
      </w:r>
      <w:r w:rsidR="00031CA3">
        <w:rPr>
          <w:rFonts w:ascii="Times New Roman" w:hAnsi="Times New Roman" w:cs="Times New Roman"/>
          <w:sz w:val="28"/>
          <w:szCs w:val="28"/>
        </w:rPr>
        <w:t xml:space="preserve">  Панинского </w:t>
      </w:r>
      <w:r w:rsidRPr="001B733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31CA3">
        <w:rPr>
          <w:rFonts w:ascii="Times New Roman" w:hAnsi="Times New Roman" w:cs="Times New Roman"/>
          <w:sz w:val="28"/>
          <w:szCs w:val="28"/>
        </w:rPr>
        <w:t>, городских</w:t>
      </w:r>
      <w:r w:rsidRPr="001B733C">
        <w:rPr>
          <w:rFonts w:ascii="Times New Roman" w:hAnsi="Times New Roman" w:cs="Times New Roman"/>
          <w:sz w:val="28"/>
          <w:szCs w:val="28"/>
        </w:rPr>
        <w:t xml:space="preserve"> и сельских поселений были направлены заключения.</w:t>
      </w:r>
    </w:p>
    <w:p w:rsidR="008E5438" w:rsidRDefault="008A2DAA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</w:t>
      </w:r>
      <w:r w:rsidR="005D1A33">
        <w:rPr>
          <w:rFonts w:ascii="Times New Roman" w:hAnsi="Times New Roman" w:cs="Times New Roman"/>
          <w:sz w:val="28"/>
          <w:szCs w:val="28"/>
        </w:rPr>
        <w:t>доходная часть сформирована из собственных средств и безвозмездных поступлений:  Наибольш</w:t>
      </w:r>
      <w:r w:rsidR="008E5438">
        <w:rPr>
          <w:rFonts w:ascii="Times New Roman" w:hAnsi="Times New Roman" w:cs="Times New Roman"/>
          <w:sz w:val="28"/>
          <w:szCs w:val="28"/>
        </w:rPr>
        <w:t xml:space="preserve">ая сумма </w:t>
      </w:r>
      <w:r w:rsidR="005D1A33">
        <w:rPr>
          <w:rFonts w:ascii="Times New Roman" w:hAnsi="Times New Roman" w:cs="Times New Roman"/>
          <w:sz w:val="28"/>
          <w:szCs w:val="28"/>
        </w:rPr>
        <w:t xml:space="preserve"> </w:t>
      </w:r>
      <w:r w:rsidR="005D1A33" w:rsidRPr="005D1A33">
        <w:rPr>
          <w:rFonts w:ascii="Times New Roman" w:hAnsi="Times New Roman" w:cs="Times New Roman"/>
          <w:b/>
          <w:sz w:val="28"/>
          <w:szCs w:val="28"/>
        </w:rPr>
        <w:t>собственны</w:t>
      </w:r>
      <w:r w:rsidR="008E5438">
        <w:rPr>
          <w:rFonts w:ascii="Times New Roman" w:hAnsi="Times New Roman" w:cs="Times New Roman"/>
          <w:b/>
          <w:sz w:val="28"/>
          <w:szCs w:val="28"/>
        </w:rPr>
        <w:t>х</w:t>
      </w:r>
      <w:r w:rsidR="005D1A33" w:rsidRPr="005D1A33">
        <w:rPr>
          <w:rFonts w:ascii="Times New Roman" w:hAnsi="Times New Roman" w:cs="Times New Roman"/>
          <w:b/>
          <w:sz w:val="28"/>
          <w:szCs w:val="28"/>
        </w:rPr>
        <w:t xml:space="preserve">  доход</w:t>
      </w:r>
      <w:r w:rsidR="008E5438">
        <w:rPr>
          <w:rFonts w:ascii="Times New Roman" w:hAnsi="Times New Roman" w:cs="Times New Roman"/>
          <w:b/>
          <w:sz w:val="28"/>
          <w:szCs w:val="28"/>
        </w:rPr>
        <w:t xml:space="preserve">ов  </w:t>
      </w:r>
      <w:r w:rsidR="008E5438" w:rsidRPr="008E5438">
        <w:rPr>
          <w:rFonts w:ascii="Times New Roman" w:hAnsi="Times New Roman" w:cs="Times New Roman"/>
          <w:sz w:val="28"/>
          <w:szCs w:val="28"/>
        </w:rPr>
        <w:t xml:space="preserve">получена в 2023 году </w:t>
      </w:r>
      <w:r w:rsidR="008E5438">
        <w:rPr>
          <w:rFonts w:ascii="Times New Roman" w:hAnsi="Times New Roman" w:cs="Times New Roman"/>
          <w:sz w:val="28"/>
          <w:szCs w:val="28"/>
        </w:rPr>
        <w:t xml:space="preserve"> среди городских поселений  в </w:t>
      </w:r>
      <w:proofErr w:type="spellStart"/>
      <w:r w:rsidR="008E5438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8E5438">
        <w:rPr>
          <w:rFonts w:ascii="Times New Roman" w:hAnsi="Times New Roman" w:cs="Times New Roman"/>
          <w:sz w:val="28"/>
          <w:szCs w:val="28"/>
        </w:rPr>
        <w:t xml:space="preserve"> городском поселении  в сумме 32,2 млн. рублей,  среди сельских поселений </w:t>
      </w:r>
    </w:p>
    <w:p w:rsidR="008A2DAA" w:rsidRPr="008E5438" w:rsidRDefault="008E5438" w:rsidP="005624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438">
        <w:rPr>
          <w:rFonts w:ascii="Times New Roman" w:hAnsi="Times New Roman" w:cs="Times New Roman"/>
          <w:sz w:val="28"/>
          <w:szCs w:val="28"/>
        </w:rPr>
        <w:t>в</w:t>
      </w:r>
      <w:r w:rsidR="005D1A33" w:rsidRPr="008E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 поселении 8,2 млн. рублей и в Дмитриевском сельском поселении 4,4 млн. рублей.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сельские поселения с самыми низкими доходами 1,5 млн. рублей и 20,1 млн. рублей. </w:t>
      </w:r>
    </w:p>
    <w:p w:rsidR="001B733C" w:rsidRPr="008E5438" w:rsidRDefault="001B733C" w:rsidP="00031C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51C7F" w:rsidRDefault="00151C7F" w:rsidP="00031CA3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B733C" w:rsidRPr="001B733C" w:rsidRDefault="001B733C" w:rsidP="00031CA3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B733C">
        <w:rPr>
          <w:rFonts w:ascii="Times New Roman,Bold" w:hAnsi="Times New Roman,Bold" w:cs="Times New Roman,Bold"/>
          <w:b/>
          <w:bCs/>
          <w:sz w:val="28"/>
          <w:szCs w:val="28"/>
        </w:rPr>
        <w:t>Контрольная деятельность</w:t>
      </w:r>
    </w:p>
    <w:p w:rsidR="001B733C" w:rsidRPr="001B733C" w:rsidRDefault="001B733C" w:rsidP="004738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Основным направлением контрольной деятельности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>онтрольно-</w:t>
      </w:r>
    </w:p>
    <w:p w:rsidR="001B733C" w:rsidRPr="001B733C" w:rsidRDefault="00562436" w:rsidP="004738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 являлся контроль целевого и эффективного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031CA3">
        <w:rPr>
          <w:rFonts w:ascii="Times New Roman" w:hAnsi="Times New Roman" w:cs="Times New Roman"/>
          <w:sz w:val="28"/>
          <w:szCs w:val="28"/>
        </w:rPr>
        <w:t xml:space="preserve">  Панинского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 муниципального района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3C" w:rsidRPr="001B733C">
        <w:rPr>
          <w:rFonts w:ascii="Times New Roman" w:hAnsi="Times New Roman" w:cs="Times New Roman"/>
          <w:sz w:val="28"/>
          <w:szCs w:val="28"/>
        </w:rPr>
        <w:t xml:space="preserve">бюджетов поселений, </w:t>
      </w:r>
    </w:p>
    <w:p w:rsidR="001B733C" w:rsidRPr="001B733C" w:rsidRDefault="001B733C" w:rsidP="00FB7A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В 202</w:t>
      </w:r>
      <w:r w:rsidR="00031CA3">
        <w:rPr>
          <w:rFonts w:ascii="Times New Roman" w:hAnsi="Times New Roman" w:cs="Times New Roman"/>
          <w:sz w:val="28"/>
          <w:szCs w:val="28"/>
        </w:rPr>
        <w:t>4</w:t>
      </w:r>
      <w:r w:rsidR="00406913">
        <w:rPr>
          <w:rFonts w:ascii="Times New Roman" w:hAnsi="Times New Roman" w:cs="Times New Roman"/>
          <w:sz w:val="28"/>
          <w:szCs w:val="28"/>
        </w:rPr>
        <w:t xml:space="preserve"> году Контрольно-счетной  комиссией </w:t>
      </w:r>
      <w:r w:rsidRPr="001B733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73861">
        <w:rPr>
          <w:rFonts w:ascii="Times New Roman" w:hAnsi="Times New Roman" w:cs="Times New Roman"/>
          <w:sz w:val="28"/>
          <w:szCs w:val="28"/>
        </w:rPr>
        <w:t>5</w:t>
      </w:r>
      <w:r w:rsidRPr="001B733C">
        <w:rPr>
          <w:rFonts w:ascii="Times New Roman" w:hAnsi="Times New Roman" w:cs="Times New Roman"/>
          <w:sz w:val="28"/>
          <w:szCs w:val="28"/>
        </w:rPr>
        <w:t xml:space="preserve"> контрольных</w:t>
      </w:r>
      <w:r w:rsidR="00FB7A38">
        <w:rPr>
          <w:rFonts w:ascii="Times New Roman" w:hAnsi="Times New Roman" w:cs="Times New Roman"/>
          <w:sz w:val="28"/>
          <w:szCs w:val="28"/>
        </w:rPr>
        <w:t xml:space="preserve"> м</w:t>
      </w:r>
      <w:r w:rsidRPr="001B733C">
        <w:rPr>
          <w:rFonts w:ascii="Times New Roman" w:hAnsi="Times New Roman" w:cs="Times New Roman"/>
          <w:sz w:val="28"/>
          <w:szCs w:val="28"/>
        </w:rPr>
        <w:t>ероприяти</w:t>
      </w:r>
      <w:r w:rsidR="00406913">
        <w:rPr>
          <w:rFonts w:ascii="Times New Roman" w:hAnsi="Times New Roman" w:cs="Times New Roman"/>
          <w:sz w:val="28"/>
          <w:szCs w:val="28"/>
        </w:rPr>
        <w:t>й.</w:t>
      </w:r>
    </w:p>
    <w:p w:rsidR="001B733C" w:rsidRDefault="001B733C" w:rsidP="000978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73861" w:rsidRDefault="00473861" w:rsidP="004069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54D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A354D">
        <w:rPr>
          <w:rFonts w:ascii="Times New Roman" w:hAnsi="Times New Roman" w:cs="Times New Roman"/>
          <w:bCs/>
          <w:sz w:val="28"/>
          <w:szCs w:val="28"/>
        </w:rPr>
        <w:t>ационального проекта « Культурная среда» на территории Воронежской области</w:t>
      </w:r>
      <w:proofErr w:type="gramStart"/>
      <w:r w:rsidRPr="00BA354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C33E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проведена проверка  использования бюджетных средств направленных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инструментов, мебели, орг.техники, оборудования и учебных материалов   в 2023 году  для  нужд  МКУДО ДШИ р.п. Панино  в сумме </w:t>
      </w:r>
      <w:r w:rsidRPr="00752D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2DB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1 млн.</w:t>
      </w:r>
      <w:r w:rsidRPr="00A1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3861" w:rsidRDefault="00473861" w:rsidP="004738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2F68">
        <w:rPr>
          <w:rFonts w:ascii="Times New Roman" w:hAnsi="Times New Roman" w:cs="Times New Roman"/>
          <w:color w:val="010100"/>
          <w:sz w:val="28"/>
          <w:szCs w:val="28"/>
        </w:rPr>
        <w:t xml:space="preserve"> Нормативно правовы</w:t>
      </w:r>
      <w:r>
        <w:rPr>
          <w:rFonts w:ascii="Times New Roman" w:hAnsi="Times New Roman" w:cs="Times New Roman"/>
          <w:color w:val="010100"/>
          <w:sz w:val="28"/>
          <w:szCs w:val="28"/>
        </w:rPr>
        <w:t>е документы в части  получения с</w:t>
      </w:r>
      <w:r w:rsidRPr="00132F68">
        <w:rPr>
          <w:rFonts w:ascii="Times New Roman" w:hAnsi="Times New Roman" w:cs="Times New Roman"/>
          <w:color w:val="010100"/>
          <w:sz w:val="28"/>
          <w:szCs w:val="28"/>
        </w:rPr>
        <w:t>убсиди</w:t>
      </w:r>
      <w:r>
        <w:rPr>
          <w:rFonts w:ascii="Times New Roman" w:hAnsi="Times New Roman" w:cs="Times New Roman"/>
          <w:color w:val="010100"/>
          <w:sz w:val="28"/>
          <w:szCs w:val="28"/>
        </w:rPr>
        <w:t>и</w:t>
      </w:r>
      <w:r w:rsidRPr="00132F68">
        <w:rPr>
          <w:rFonts w:ascii="Times New Roman" w:hAnsi="Times New Roman" w:cs="Times New Roman"/>
          <w:color w:val="0101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10100"/>
          <w:sz w:val="28"/>
          <w:szCs w:val="28"/>
        </w:rPr>
        <w:t xml:space="preserve">  государственную поддержку  отрасли культуры и достижения результатов  федерального  проекта  « Культурная среда» в </w:t>
      </w:r>
      <w:r w:rsidRPr="00E14E9C">
        <w:rPr>
          <w:rFonts w:ascii="Times New Roman" w:hAnsi="Times New Roman" w:cs="Times New Roman"/>
          <w:color w:val="010100"/>
          <w:sz w:val="28"/>
          <w:szCs w:val="28"/>
        </w:rPr>
        <w:t>соответствии с лимитами  бюджетных обязательств,  представлены в полном объеме.</w:t>
      </w:r>
      <w:r>
        <w:rPr>
          <w:rFonts w:ascii="Times New Roman" w:hAnsi="Times New Roman" w:cs="Times New Roman"/>
          <w:color w:val="010100"/>
          <w:sz w:val="28"/>
          <w:szCs w:val="28"/>
        </w:rPr>
        <w:t xml:space="preserve"> </w:t>
      </w:r>
      <w:r w:rsidRPr="00132F68">
        <w:rPr>
          <w:rFonts w:ascii="Times New Roman" w:hAnsi="Times New Roman" w:cs="Times New Roman"/>
          <w:color w:val="010100"/>
          <w:sz w:val="28"/>
          <w:szCs w:val="28"/>
        </w:rPr>
        <w:t xml:space="preserve"> Условия муниципальн</w:t>
      </w:r>
      <w:r>
        <w:rPr>
          <w:rFonts w:ascii="Times New Roman" w:hAnsi="Times New Roman" w:cs="Times New Roman"/>
          <w:color w:val="010100"/>
          <w:sz w:val="28"/>
          <w:szCs w:val="28"/>
        </w:rPr>
        <w:t xml:space="preserve">ых </w:t>
      </w:r>
      <w:r w:rsidRPr="00132F68">
        <w:rPr>
          <w:rFonts w:ascii="Times New Roman" w:hAnsi="Times New Roman" w:cs="Times New Roman"/>
          <w:color w:val="010100"/>
          <w:sz w:val="28"/>
          <w:szCs w:val="28"/>
        </w:rPr>
        <w:t xml:space="preserve">  контракт</w:t>
      </w:r>
      <w:r>
        <w:rPr>
          <w:rFonts w:ascii="Times New Roman" w:hAnsi="Times New Roman" w:cs="Times New Roman"/>
          <w:color w:val="010100"/>
          <w:sz w:val="28"/>
          <w:szCs w:val="28"/>
        </w:rPr>
        <w:t xml:space="preserve">ов </w:t>
      </w:r>
      <w:r w:rsidRPr="00132F68">
        <w:rPr>
          <w:rFonts w:ascii="Times New Roman" w:hAnsi="Times New Roman" w:cs="Times New Roman"/>
          <w:color w:val="0101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10100"/>
          <w:sz w:val="28"/>
          <w:szCs w:val="28"/>
        </w:rPr>
        <w:t>исполнены  и оплачены  в полном объеме. Музыкальные инструменты, оборудование, мебель приняты к бухгалтерскому учету</w:t>
      </w:r>
      <w:r>
        <w:rPr>
          <w:rFonts w:ascii="Times New Roman" w:hAnsi="Times New Roman"/>
          <w:sz w:val="28"/>
          <w:szCs w:val="28"/>
        </w:rPr>
        <w:t xml:space="preserve"> и используются по назначению.</w:t>
      </w:r>
      <w:r w:rsidR="00C33E01">
        <w:rPr>
          <w:rFonts w:ascii="Times New Roman" w:hAnsi="Times New Roman"/>
          <w:sz w:val="28"/>
          <w:szCs w:val="28"/>
        </w:rPr>
        <w:t xml:space="preserve"> </w:t>
      </w:r>
    </w:p>
    <w:p w:rsidR="009D4084" w:rsidRDefault="00C33E01" w:rsidP="00C33E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33C"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33C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Pr="001B733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1B7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выплату заработной платы образовательным  учреждениям,  Петровской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Октябрьской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 </w:t>
      </w:r>
      <w:r w:rsidR="009D4084">
        <w:rPr>
          <w:rFonts w:ascii="Times New Roman" w:hAnsi="Times New Roman" w:cs="Times New Roman"/>
          <w:sz w:val="28"/>
          <w:szCs w:val="28"/>
        </w:rPr>
        <w:t xml:space="preserve"> Указаны замечания при формировании нормативн</w:t>
      </w:r>
      <w:proofErr w:type="gramStart"/>
      <w:r w:rsidR="009D40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4084">
        <w:rPr>
          <w:rFonts w:ascii="Times New Roman" w:hAnsi="Times New Roman" w:cs="Times New Roman"/>
          <w:sz w:val="28"/>
          <w:szCs w:val="28"/>
        </w:rPr>
        <w:t xml:space="preserve"> правовых актов по начислению и распределению заработной платы педагогическим работникам, а именно  соответствие  штатных расписаний, комплектования. тарификационных списков</w:t>
      </w:r>
      <w:r w:rsidR="00C86868">
        <w:rPr>
          <w:rFonts w:ascii="Times New Roman" w:hAnsi="Times New Roman" w:cs="Times New Roman"/>
          <w:sz w:val="28"/>
          <w:szCs w:val="28"/>
        </w:rPr>
        <w:t xml:space="preserve">  Примерному положению,  ,утвержденному  Министерством </w:t>
      </w:r>
      <w:r w:rsidR="009D4084">
        <w:rPr>
          <w:rFonts w:ascii="Times New Roman" w:hAnsi="Times New Roman" w:cs="Times New Roman"/>
          <w:sz w:val="28"/>
          <w:szCs w:val="28"/>
        </w:rPr>
        <w:t xml:space="preserve"> </w:t>
      </w:r>
      <w:r w:rsidR="00C86868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области.</w:t>
      </w:r>
      <w:r w:rsidR="00406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13" w:rsidRDefault="00406913" w:rsidP="0040691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63584">
        <w:rPr>
          <w:rFonts w:ascii="Times New Roman" w:hAnsi="Times New Roman"/>
          <w:sz w:val="28"/>
          <w:szCs w:val="28"/>
        </w:rPr>
        <w:t>нарушение ст. 145 Трудового кодекса РФ</w:t>
      </w:r>
      <w:r>
        <w:rPr>
          <w:rFonts w:ascii="Times New Roman" w:hAnsi="Times New Roman"/>
          <w:sz w:val="28"/>
          <w:szCs w:val="28"/>
        </w:rPr>
        <w:t xml:space="preserve"> начисление  и выплата материальной помощи руководителю МКП « Панинское коммунальное хозяйство»  не было согласовано с учредителем организации.</w:t>
      </w:r>
    </w:p>
    <w:p w:rsidR="00406913" w:rsidRPr="00D26525" w:rsidRDefault="00406913" w:rsidP="00406913">
      <w:pPr>
        <w:pStyle w:val="21"/>
        <w:spacing w:line="360" w:lineRule="auto"/>
        <w:jc w:val="both"/>
        <w:rPr>
          <w:sz w:val="28"/>
          <w:szCs w:val="28"/>
        </w:rPr>
      </w:pPr>
      <w:r w:rsidRPr="00D26525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 Федерального закона № 44-ФЗ « О контрактной системе в сфере закупок товаров, работ, услуг для обеспечения государственных и муниципальных нужд»   закупка  ГСМ и запчастей  проводилась без торгов.</w:t>
      </w:r>
    </w:p>
    <w:p w:rsidR="00406913" w:rsidRDefault="00406913" w:rsidP="00C33E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861" w:rsidRPr="001B733C" w:rsidRDefault="009D4084" w:rsidP="00827B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3E01">
        <w:rPr>
          <w:rFonts w:ascii="Times New Roman" w:hAnsi="Times New Roman" w:cs="Times New Roman"/>
          <w:sz w:val="28"/>
          <w:szCs w:val="28"/>
        </w:rPr>
        <w:t xml:space="preserve">  Контрольн</w:t>
      </w:r>
      <w:proofErr w:type="gramStart"/>
      <w:r w:rsidR="00C33E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3E01">
        <w:rPr>
          <w:rFonts w:ascii="Times New Roman" w:hAnsi="Times New Roman" w:cs="Times New Roman"/>
          <w:sz w:val="28"/>
          <w:szCs w:val="28"/>
        </w:rPr>
        <w:t xml:space="preserve"> счетной комиссией </w:t>
      </w:r>
      <w:r w:rsidR="00C86868">
        <w:rPr>
          <w:rFonts w:ascii="Times New Roman" w:hAnsi="Times New Roman" w:cs="Times New Roman"/>
          <w:sz w:val="28"/>
          <w:szCs w:val="28"/>
        </w:rPr>
        <w:t xml:space="preserve"> в актах проверок </w:t>
      </w:r>
      <w:r w:rsidR="00C33E01" w:rsidRPr="001B733C">
        <w:rPr>
          <w:rFonts w:ascii="Times New Roman" w:hAnsi="Times New Roman" w:cs="Times New Roman"/>
          <w:sz w:val="28"/>
          <w:szCs w:val="28"/>
        </w:rPr>
        <w:t xml:space="preserve"> </w:t>
      </w:r>
      <w:r w:rsidR="00C86868">
        <w:rPr>
          <w:rFonts w:ascii="Times New Roman" w:hAnsi="Times New Roman" w:cs="Times New Roman"/>
          <w:sz w:val="28"/>
          <w:szCs w:val="28"/>
        </w:rPr>
        <w:t xml:space="preserve">указаны  мероприятия   по </w:t>
      </w:r>
      <w:r w:rsidR="00C33E01">
        <w:rPr>
          <w:rFonts w:ascii="Times New Roman" w:hAnsi="Times New Roman" w:cs="Times New Roman"/>
          <w:sz w:val="28"/>
          <w:szCs w:val="28"/>
        </w:rPr>
        <w:t xml:space="preserve"> устранению нарушений.</w:t>
      </w:r>
    </w:p>
    <w:sectPr w:rsidR="00473861" w:rsidRPr="001B733C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733C"/>
    <w:rsid w:val="00031CA3"/>
    <w:rsid w:val="00097865"/>
    <w:rsid w:val="00115C9F"/>
    <w:rsid w:val="00151C7F"/>
    <w:rsid w:val="001B733C"/>
    <w:rsid w:val="002745B5"/>
    <w:rsid w:val="00312E68"/>
    <w:rsid w:val="00406913"/>
    <w:rsid w:val="00415526"/>
    <w:rsid w:val="00473861"/>
    <w:rsid w:val="00562436"/>
    <w:rsid w:val="00576E4C"/>
    <w:rsid w:val="00584367"/>
    <w:rsid w:val="00587917"/>
    <w:rsid w:val="005D1A33"/>
    <w:rsid w:val="005E39CE"/>
    <w:rsid w:val="005F483C"/>
    <w:rsid w:val="00687F86"/>
    <w:rsid w:val="006A6D80"/>
    <w:rsid w:val="00753D6E"/>
    <w:rsid w:val="00827B85"/>
    <w:rsid w:val="0086235A"/>
    <w:rsid w:val="008A2DAA"/>
    <w:rsid w:val="008E5438"/>
    <w:rsid w:val="008F1C87"/>
    <w:rsid w:val="009D4084"/>
    <w:rsid w:val="009D7241"/>
    <w:rsid w:val="00A609BD"/>
    <w:rsid w:val="00AD773B"/>
    <w:rsid w:val="00BF4740"/>
    <w:rsid w:val="00C0763B"/>
    <w:rsid w:val="00C33E01"/>
    <w:rsid w:val="00C86868"/>
    <w:rsid w:val="00CC391F"/>
    <w:rsid w:val="00D7000A"/>
    <w:rsid w:val="00D73845"/>
    <w:rsid w:val="00DE043D"/>
    <w:rsid w:val="00ED624B"/>
    <w:rsid w:val="00F1224A"/>
    <w:rsid w:val="00F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C9F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406913"/>
    <w:pP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shemenevaLV</cp:lastModifiedBy>
  <cp:revision>8</cp:revision>
  <dcterms:created xsi:type="dcterms:W3CDTF">2025-02-05T08:01:00Z</dcterms:created>
  <dcterms:modified xsi:type="dcterms:W3CDTF">2025-05-19T12:34:00Z</dcterms:modified>
</cp:coreProperties>
</file>