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председателя Контрольно-счетной комиссии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</w:t>
      </w:r>
      <w:proofErr w:type="gramStart"/>
      <w:r w:rsidRPr="001B733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1B733C">
        <w:rPr>
          <w:rFonts w:ascii="Times New Roman" w:hAnsi="Times New Roman" w:cs="Times New Roman"/>
          <w:b/>
          <w:bCs/>
          <w:sz w:val="28"/>
          <w:szCs w:val="28"/>
        </w:rPr>
        <w:t xml:space="preserve"> района Воронежской области о результатах деятельности за 202</w:t>
      </w:r>
      <w:r w:rsidR="006A51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B733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представляю на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рассмотрение отчет о работе Контрольно–счетной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Панинского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Панинского 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 за 202</w:t>
      </w:r>
      <w:r w:rsidR="006A51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B733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3C">
        <w:rPr>
          <w:rFonts w:ascii="Times New Roman" w:hAnsi="Times New Roman" w:cs="Times New Roman"/>
          <w:sz w:val="28"/>
          <w:szCs w:val="28"/>
        </w:rPr>
        <w:t>Настоящий отчёт о деятельности Контрольн</w:t>
      </w:r>
      <w:r>
        <w:rPr>
          <w:rFonts w:ascii="Times New Roman" w:hAnsi="Times New Roman" w:cs="Times New Roman"/>
          <w:sz w:val="28"/>
          <w:szCs w:val="28"/>
        </w:rPr>
        <w:t xml:space="preserve">о–счетной комиссии Панинского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</w:t>
      </w:r>
      <w:proofErr w:type="gramEnd"/>
    </w:p>
    <w:p w:rsidR="001B733C" w:rsidRPr="001B733C" w:rsidRDefault="001B733C" w:rsidP="001B7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Контрольно-счетная</w:t>
      </w:r>
      <w:r>
        <w:rPr>
          <w:rFonts w:ascii="Times New Roman" w:hAnsi="Times New Roman" w:cs="Times New Roman"/>
          <w:sz w:val="28"/>
          <w:szCs w:val="28"/>
        </w:rPr>
        <w:t xml:space="preserve">  комиссия</w:t>
      </w:r>
      <w:r w:rsidRPr="001B733C">
        <w:rPr>
          <w:rFonts w:ascii="Times New Roman" w:hAnsi="Times New Roman" w:cs="Times New Roman"/>
          <w:sz w:val="28"/>
          <w:szCs w:val="28"/>
        </w:rPr>
        <w:t>)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1B733C" w:rsidRPr="001B733C" w:rsidRDefault="001B733C" w:rsidP="001B7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3C">
        <w:rPr>
          <w:rFonts w:ascii="Times New Roman" w:hAnsi="Times New Roman" w:cs="Times New Roman"/>
          <w:sz w:val="28"/>
          <w:szCs w:val="28"/>
        </w:rPr>
        <w:t>статьей 19 Федерального закона от 07.02.2011 № 6-ФЗ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образований», статьей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района Воронежской области, утверждённого решением Совета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16.11.</w:t>
      </w:r>
      <w:r w:rsidRPr="001B733C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1B733C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1B733C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за целевым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района и осуществляет свою работу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Федеральных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законов от 07.02.2011 года № 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органов субъектов Российской Федерации и муниципальных образований»,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06.10.2003 года № 131 – 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задач, определенных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кодексом Российской Федерации, Положением «О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района», на основании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1B733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В Отчете отражена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Контрольно-счетной комиссии  Панинского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района по реализации полномочий,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3C">
        <w:rPr>
          <w:rFonts w:ascii="Times New Roman" w:hAnsi="Times New Roman" w:cs="Times New Roman"/>
          <w:sz w:val="28"/>
          <w:szCs w:val="28"/>
        </w:rPr>
        <w:lastRenderedPageBreak/>
        <w:t>определенных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нормативными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правовыми актами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Панинского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Осуществление полномочий внешнего 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контроля в поселениях, входящих в состав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района, производится в соответствии с Соглашениями, заключенными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Советом н</w:t>
      </w:r>
      <w:r>
        <w:rPr>
          <w:rFonts w:ascii="Times New Roman" w:hAnsi="Times New Roman" w:cs="Times New Roman"/>
          <w:sz w:val="28"/>
          <w:szCs w:val="28"/>
        </w:rPr>
        <w:t>ародных депутатов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и представительными органами поселений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передачу полномочий по внешнему муниципальному 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контролю.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Проведение контрольных и экспертно-аналитических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подготовка на основе их результатов предложений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33C">
        <w:rPr>
          <w:rFonts w:ascii="Times New Roman" w:hAnsi="Times New Roman" w:cs="Times New Roman"/>
          <w:sz w:val="28"/>
          <w:szCs w:val="28"/>
        </w:rPr>
        <w:t>выявленных нарушений, совершенствованию бюджетного процесса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системы управления муниципальной собственностью являются основными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 работы КСК</w:t>
      </w:r>
      <w:r w:rsidRPr="001B733C">
        <w:rPr>
          <w:rFonts w:ascii="Times New Roman" w:hAnsi="Times New Roman" w:cs="Times New Roman"/>
          <w:sz w:val="28"/>
          <w:szCs w:val="28"/>
        </w:rPr>
        <w:t>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Организация деятельности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 комиссии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в отчетном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году строилась на основе принципов законности, объективности и гласности.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Основные итоги деятельности в 2024 году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году Контрольно–счетной </w:t>
      </w:r>
      <w:r w:rsidR="00031CA3">
        <w:rPr>
          <w:rFonts w:ascii="Times New Roman" w:hAnsi="Times New Roman" w:cs="Times New Roman"/>
          <w:sz w:val="28"/>
          <w:szCs w:val="28"/>
        </w:rPr>
        <w:t>комиссией</w:t>
      </w:r>
      <w:r w:rsidRPr="001B733C">
        <w:rPr>
          <w:rFonts w:ascii="Times New Roman" w:hAnsi="Times New Roman" w:cs="Times New Roman"/>
          <w:sz w:val="28"/>
          <w:szCs w:val="28"/>
        </w:rPr>
        <w:t>, в соответствии с планом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работы, проведено 4 контрольных и </w:t>
      </w:r>
      <w:r w:rsidR="00031CA3">
        <w:rPr>
          <w:rFonts w:ascii="Times New Roman" w:hAnsi="Times New Roman" w:cs="Times New Roman"/>
          <w:sz w:val="28"/>
          <w:szCs w:val="28"/>
        </w:rPr>
        <w:t>26</w:t>
      </w:r>
      <w:r w:rsidRPr="001B733C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Основной целью каждого мероприятия, независимо от тематики и объектов,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ставилась оценка эффективности использования бюджетных средств и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В отчетном году Контрольно-счетная </w:t>
      </w:r>
      <w:r w:rsidR="00031CA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обеспечила </w:t>
      </w:r>
      <w:proofErr w:type="spellStart"/>
      <w:r w:rsidRPr="001B733C">
        <w:rPr>
          <w:rFonts w:ascii="Times New Roman" w:hAnsi="Times New Roman" w:cs="Times New Roman"/>
          <w:sz w:val="28"/>
          <w:szCs w:val="28"/>
        </w:rPr>
        <w:t>реализациюцелей</w:t>
      </w:r>
      <w:proofErr w:type="spellEnd"/>
      <w:r w:rsidRPr="001B733C">
        <w:rPr>
          <w:rFonts w:ascii="Times New Roman" w:hAnsi="Times New Roman" w:cs="Times New Roman"/>
          <w:sz w:val="28"/>
          <w:szCs w:val="28"/>
        </w:rPr>
        <w:t xml:space="preserve"> и задач, возложенных на нее Бюджетным кодексом Российской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законодательством,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33C">
        <w:rPr>
          <w:rFonts w:ascii="Times New Roman" w:hAnsi="Times New Roman" w:cs="Times New Roman"/>
          <w:sz w:val="28"/>
          <w:szCs w:val="28"/>
        </w:rPr>
        <w:t>правовыми</w:t>
      </w:r>
      <w:r w:rsidR="00031CA3">
        <w:rPr>
          <w:rFonts w:ascii="Times New Roman" w:hAnsi="Times New Roman" w:cs="Times New Roman"/>
          <w:sz w:val="28"/>
          <w:szCs w:val="28"/>
        </w:rPr>
        <w:t>актами</w:t>
      </w:r>
      <w:proofErr w:type="spellEnd"/>
      <w:r w:rsidR="00031CA3">
        <w:rPr>
          <w:rFonts w:ascii="Times New Roman" w:hAnsi="Times New Roman" w:cs="Times New Roman"/>
          <w:sz w:val="28"/>
          <w:szCs w:val="28"/>
        </w:rPr>
        <w:t xml:space="preserve"> Воронежской области и 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</w:t>
      </w:r>
      <w:r w:rsidR="00031CA3">
        <w:rPr>
          <w:rFonts w:ascii="Times New Roman" w:hAnsi="Times New Roman" w:cs="Times New Roman"/>
          <w:sz w:val="28"/>
          <w:szCs w:val="28"/>
        </w:rPr>
        <w:t>комиссии</w:t>
      </w:r>
      <w:r w:rsidRPr="001B733C">
        <w:rPr>
          <w:rFonts w:ascii="Times New Roman" w:hAnsi="Times New Roman" w:cs="Times New Roman"/>
          <w:sz w:val="28"/>
          <w:szCs w:val="28"/>
        </w:rPr>
        <w:t xml:space="preserve">. План работы </w:t>
      </w:r>
      <w:r w:rsidR="00031CA3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031C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031CA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1CA3"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 по направлениям деятельности </w:t>
      </w:r>
      <w:r w:rsidRPr="001B733C">
        <w:rPr>
          <w:rFonts w:ascii="Times New Roman" w:hAnsi="Times New Roman" w:cs="Times New Roman"/>
          <w:sz w:val="28"/>
          <w:szCs w:val="28"/>
        </w:rPr>
        <w:lastRenderedPageBreak/>
        <w:t>внешнего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031CA3">
        <w:rPr>
          <w:rFonts w:ascii="Times New Roman" w:hAnsi="Times New Roman" w:cs="Times New Roman"/>
          <w:sz w:val="28"/>
          <w:szCs w:val="28"/>
        </w:rPr>
        <w:t>исполнен в полном объеме.</w:t>
      </w:r>
      <w:r w:rsidRPr="001B733C">
        <w:rPr>
          <w:rFonts w:ascii="Times New Roman" w:hAnsi="Times New Roman" w:cs="Times New Roman"/>
          <w:sz w:val="28"/>
          <w:szCs w:val="28"/>
        </w:rPr>
        <w:t>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Результаты экспертно-аналитической работы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Одной из основных составляющих плана работы явились экспертно-аналитические мероприятия, направленные на обеспечение всестороннего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системного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исполнением бюджета района и поселений с учетом</w:t>
      </w:r>
    </w:p>
    <w:p w:rsidR="001B733C" w:rsidRPr="001B733C" w:rsidRDefault="00031CA3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направлений деятельности КСК</w:t>
      </w:r>
      <w:r w:rsidR="001B733C" w:rsidRPr="001B7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3C" w:rsidRPr="001B733C">
        <w:rPr>
          <w:rFonts w:ascii="Times New Roman" w:hAnsi="Times New Roman" w:cs="Times New Roman"/>
          <w:sz w:val="28"/>
          <w:szCs w:val="28"/>
        </w:rPr>
        <w:t>На стадии последующего контроля проведены проверки годовых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33C" w:rsidRPr="001B733C">
        <w:rPr>
          <w:rFonts w:ascii="Times New Roman" w:hAnsi="Times New Roman" w:cs="Times New Roman"/>
          <w:sz w:val="28"/>
          <w:szCs w:val="28"/>
        </w:rPr>
        <w:t>отчетов об исполнении районного бюджета и бюджетов поселений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733C" w:rsidRPr="001B733C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На стадии предварительного контроля в отчетном году осуществлена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экспертиза проекта бюджета района и бюджетов сельских поселений на 2024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год и плановый период 2025 и 2026 годов.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202</w:t>
      </w:r>
      <w:r w:rsidR="00031CA3"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году в процессе выполнения экспертно-аналитических</w:t>
      </w:r>
      <w:r w:rsidR="00031CA3">
        <w:rPr>
          <w:rFonts w:ascii="Times New Roman" w:hAnsi="Times New Roman" w:cs="Times New Roman"/>
          <w:sz w:val="28"/>
          <w:szCs w:val="28"/>
        </w:rPr>
        <w:t xml:space="preserve"> 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мероприятий Контрольно-счетной </w:t>
      </w:r>
      <w:r w:rsidR="00031CA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B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подготовлены и представлены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в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советы народных депутатов 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сельских поселений, а также главам района и поселений: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Symbol" w:hAnsi="Symbol" w:cs="Symbol"/>
          <w:sz w:val="28"/>
          <w:szCs w:val="28"/>
        </w:rPr>
        <w:t></w:t>
      </w:r>
      <w:r w:rsidRPr="001B733C">
        <w:rPr>
          <w:rFonts w:ascii="Symbol" w:hAnsi="Symbol" w:cs="Symbol"/>
          <w:sz w:val="28"/>
          <w:szCs w:val="28"/>
        </w:rPr>
        <w:t></w:t>
      </w:r>
      <w:r w:rsidRPr="001B733C">
        <w:rPr>
          <w:rFonts w:ascii="Times New Roman" w:hAnsi="Times New Roman" w:cs="Times New Roman"/>
          <w:sz w:val="28"/>
          <w:szCs w:val="28"/>
        </w:rPr>
        <w:t>13 заключений на исполнение бюджета за 202</w:t>
      </w:r>
      <w:r w:rsidR="00031CA3">
        <w:rPr>
          <w:rFonts w:ascii="Times New Roman" w:hAnsi="Times New Roman" w:cs="Times New Roman"/>
          <w:sz w:val="28"/>
          <w:szCs w:val="28"/>
        </w:rPr>
        <w:t>3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Symbol" w:hAnsi="Symbol" w:cs="Symbol"/>
          <w:sz w:val="28"/>
          <w:szCs w:val="28"/>
        </w:rPr>
        <w:t></w:t>
      </w:r>
      <w:r w:rsidRPr="001B733C">
        <w:rPr>
          <w:rFonts w:ascii="Symbol" w:hAnsi="Symbol" w:cs="Symbol"/>
          <w:sz w:val="28"/>
          <w:szCs w:val="28"/>
        </w:rPr>
        <w:t></w:t>
      </w:r>
      <w:r w:rsidRPr="001B733C">
        <w:rPr>
          <w:rFonts w:ascii="Times New Roman" w:hAnsi="Times New Roman" w:cs="Times New Roman"/>
          <w:sz w:val="28"/>
          <w:szCs w:val="28"/>
        </w:rPr>
        <w:t>14 заключений на проекты муниципальных бюджетов на 2024 год и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плановый период 2025 и 2026 годов.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В рамках проведения указанных мероприятий осуществлялся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оперативный контроль за полнотой и своевременностью поступления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доходов и фактическим расходованием бюджетных сре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>авнении с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утвержденными плановыми показателями бюджетов района и поселений на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2023 год и аналогичными периодами предыдущего года.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По результатам всех проведенных экспертно-аналитических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мероприятий в Советы народных депутатов </w:t>
      </w:r>
      <w:r w:rsidR="00031CA3">
        <w:rPr>
          <w:rFonts w:ascii="Times New Roman" w:hAnsi="Times New Roman" w:cs="Times New Roman"/>
          <w:sz w:val="28"/>
          <w:szCs w:val="28"/>
        </w:rPr>
        <w:t xml:space="preserve">  Панинского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31CA3">
        <w:rPr>
          <w:rFonts w:ascii="Times New Roman" w:hAnsi="Times New Roman" w:cs="Times New Roman"/>
          <w:sz w:val="28"/>
          <w:szCs w:val="28"/>
        </w:rPr>
        <w:t>, городских</w:t>
      </w:r>
      <w:r w:rsidRPr="001B733C">
        <w:rPr>
          <w:rFonts w:ascii="Times New Roman" w:hAnsi="Times New Roman" w:cs="Times New Roman"/>
          <w:sz w:val="28"/>
          <w:szCs w:val="28"/>
        </w:rPr>
        <w:t xml:space="preserve"> и сельских поселений были направлены заключения.</w:t>
      </w:r>
    </w:p>
    <w:p w:rsidR="001B733C" w:rsidRPr="001B733C" w:rsidRDefault="001B733C" w:rsidP="00031C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B733C" w:rsidRPr="001B733C" w:rsidRDefault="001B733C" w:rsidP="00031CA3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B733C">
        <w:rPr>
          <w:rFonts w:ascii="Times New Roman,Bold" w:hAnsi="Times New Roman,Bold" w:cs="Times New Roman,Bold"/>
          <w:b/>
          <w:bCs/>
          <w:sz w:val="28"/>
          <w:szCs w:val="28"/>
        </w:rPr>
        <w:t>Контрольная деятельность</w:t>
      </w:r>
    </w:p>
    <w:p w:rsidR="001B733C" w:rsidRPr="001B733C" w:rsidRDefault="001B733C" w:rsidP="005624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Основным направлением контрольной деятельности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>онтрольно-</w:t>
      </w:r>
    </w:p>
    <w:p w:rsidR="001B733C" w:rsidRPr="001B733C" w:rsidRDefault="00562436" w:rsidP="005624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счетной комиссии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 являлся контроль целевого и эффективного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031CA3">
        <w:rPr>
          <w:rFonts w:ascii="Times New Roman" w:hAnsi="Times New Roman" w:cs="Times New Roman"/>
          <w:sz w:val="28"/>
          <w:szCs w:val="28"/>
        </w:rPr>
        <w:t xml:space="preserve">  Панинского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 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бюджетов поселений, </w:t>
      </w:r>
    </w:p>
    <w:p w:rsidR="001B733C" w:rsidRPr="001B733C" w:rsidRDefault="001B733C" w:rsidP="005624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202</w:t>
      </w:r>
      <w:r w:rsidR="00031CA3"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проведено 4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1B733C" w:rsidRPr="001B733C" w:rsidRDefault="001B733C" w:rsidP="005624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1B733C" w:rsidRPr="001B733C" w:rsidRDefault="001B733C" w:rsidP="005624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1. Проверка законности и эффективности использования</w:t>
      </w:r>
      <w:r w:rsidR="00562436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562436">
        <w:rPr>
          <w:rFonts w:ascii="Times New Roman" w:hAnsi="Times New Roman" w:cs="Times New Roman"/>
          <w:sz w:val="28"/>
          <w:szCs w:val="28"/>
        </w:rPr>
        <w:t xml:space="preserve"> направленных на выплату заработной платы образовательным  учреждениям.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том числе: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Symbol" w:hAnsi="Symbol" w:cs="Symbol"/>
          <w:sz w:val="28"/>
          <w:szCs w:val="28"/>
        </w:rPr>
        <w:t></w:t>
      </w:r>
      <w:r w:rsidRPr="001B733C">
        <w:rPr>
          <w:rFonts w:ascii="Symbol" w:hAnsi="Symbol" w:cs="Symbol"/>
          <w:sz w:val="28"/>
          <w:szCs w:val="28"/>
        </w:rPr>
        <w:t></w:t>
      </w:r>
      <w:r w:rsidRPr="001B733C">
        <w:rPr>
          <w:rFonts w:ascii="Times New Roman" w:hAnsi="Times New Roman" w:cs="Times New Roman"/>
          <w:sz w:val="28"/>
          <w:szCs w:val="28"/>
        </w:rPr>
        <w:t>нарушения по осуществлению расчетов с персоналом по оплате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труда – 51,7 тыс. руб.: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недоплата – 1,6 тыс. рублей;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B733C">
        <w:rPr>
          <w:rFonts w:ascii="Calibri" w:hAnsi="Calibri" w:cs="Calibri"/>
        </w:rPr>
        <w:t>5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излишне уплаченные средства сотрудниками учреждения в связи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с ненадлежащим исполнением должностных обязанностей – 50,1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Symbol" w:hAnsi="Symbol" w:cs="Symbol"/>
          <w:sz w:val="28"/>
          <w:szCs w:val="28"/>
        </w:rPr>
        <w:t></w:t>
      </w:r>
      <w:r w:rsidRPr="001B733C">
        <w:rPr>
          <w:rFonts w:ascii="Symbol" w:hAnsi="Symbol" w:cs="Symbol"/>
          <w:sz w:val="28"/>
          <w:szCs w:val="28"/>
        </w:rPr>
        <w:t></w:t>
      </w:r>
      <w:r w:rsidRPr="001B733C">
        <w:rPr>
          <w:rFonts w:ascii="Times New Roman" w:hAnsi="Times New Roman" w:cs="Times New Roman"/>
          <w:sz w:val="28"/>
          <w:szCs w:val="28"/>
        </w:rPr>
        <w:t>не отражение операций в бухгалтерском учете – 4,9 тыс. руб.;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Symbol" w:hAnsi="Symbol" w:cs="Symbol"/>
          <w:sz w:val="28"/>
          <w:szCs w:val="28"/>
        </w:rPr>
        <w:t></w:t>
      </w:r>
      <w:r w:rsidRPr="001B733C">
        <w:rPr>
          <w:rFonts w:ascii="Symbol" w:hAnsi="Symbol" w:cs="Symbol"/>
          <w:sz w:val="28"/>
          <w:szCs w:val="28"/>
        </w:rPr>
        <w:t></w:t>
      </w:r>
      <w:r w:rsidRPr="001B733C">
        <w:rPr>
          <w:rFonts w:ascii="Times New Roman" w:hAnsi="Times New Roman" w:cs="Times New Roman"/>
          <w:sz w:val="28"/>
          <w:szCs w:val="28"/>
        </w:rPr>
        <w:t>необоснованное расходование бюджетных средств – 36,2 тыс.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руб. в том числе: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выдача денежных средств под отчет лицам, не состоящим в штате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организации – 4,2 тыс. рублей;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отсутствие подтверждающих документов к авансовым отчетам –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20,0 тыс. руб.;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отсутствие авансовых отчетов – 12,0 тыс. руб.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В ходе проверок установлено нарушение требований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Указаний Центробанка России № 3210-у «О порядке ведения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кассовых операций юридическими лицами и упрощенном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ведения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кассовых операций индивидуальными предпринимателями и субъектами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малого предпринимательства» – т.е. авансовые отчеты, приходные и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расходные кассовые ордера оформлены с нарушениями;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Приказа Министерства финансов Российской Федерации от 14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февраля 2018 г. N 26н – не ведутся бюджетные сметы, не вносятся изменения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сметы, а также отсутствует порядок составления, утверждения и ведения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смет;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– Приказа Минфина РФ от 13.06.1995 N 49 "Об утверждении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Методических указаний по инвентаризации имущества и финансовых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обязательств" – не проводилась инвентаризация имущества, находящегося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733C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1B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>, а также финансовых обязательств;</w:t>
      </w:r>
    </w:p>
    <w:p w:rsidR="00562436" w:rsidRPr="001B733C" w:rsidRDefault="001B733C" w:rsidP="0056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проверяемыми организациями принимались все необходимые меры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sectPr w:rsidR="001B733C" w:rsidRPr="001B733C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733C"/>
    <w:rsid w:val="00031CA3"/>
    <w:rsid w:val="001B733C"/>
    <w:rsid w:val="0034580A"/>
    <w:rsid w:val="00562436"/>
    <w:rsid w:val="00584367"/>
    <w:rsid w:val="00687F86"/>
    <w:rsid w:val="006A5198"/>
    <w:rsid w:val="008D77A4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2024-11-11T11:39:00Z</dcterms:created>
  <dcterms:modified xsi:type="dcterms:W3CDTF">2024-11-11T11:40:00Z</dcterms:modified>
</cp:coreProperties>
</file>