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0F5" w:rsidRDefault="00E546F7" w:rsidP="00E546F7">
      <w:pPr>
        <w:jc w:val="right"/>
        <w:rPr>
          <w:rFonts w:ascii="Times New Roman" w:hAnsi="Times New Roman" w:cs="Times New Roman"/>
          <w:b/>
        </w:rPr>
      </w:pPr>
      <w:r>
        <w:rPr>
          <w:rFonts w:ascii="Times New Roman" w:hAnsi="Times New Roman" w:cs="Times New Roman"/>
          <w:b/>
        </w:rPr>
        <w:t>ПРОЕКТ</w:t>
      </w:r>
    </w:p>
    <w:p w:rsidR="003210F5" w:rsidRDefault="003210F5" w:rsidP="00201B52">
      <w:pPr>
        <w:jc w:val="center"/>
        <w:rPr>
          <w:rFonts w:ascii="Times New Roman" w:hAnsi="Times New Roman" w:cs="Times New Roman"/>
          <w:b/>
        </w:rPr>
      </w:pPr>
    </w:p>
    <w:p w:rsidR="001375C5" w:rsidRPr="00201B52" w:rsidRDefault="001375C5" w:rsidP="00201B52">
      <w:pPr>
        <w:jc w:val="center"/>
        <w:rPr>
          <w:rFonts w:ascii="Times New Roman" w:hAnsi="Times New Roman" w:cs="Times New Roman"/>
          <w:b/>
        </w:rPr>
      </w:pPr>
      <w:r w:rsidRPr="00201B52">
        <w:rPr>
          <w:rFonts w:ascii="Times New Roman" w:hAnsi="Times New Roman" w:cs="Times New Roman"/>
          <w:b/>
        </w:rPr>
        <w:t>СОГЛАШЕНИЕ О МУНИЦИПАЛЬНО-ЧАСТНОМ ПАРТНЕРСТВЕ</w:t>
      </w:r>
    </w:p>
    <w:p w:rsidR="001375C5" w:rsidRDefault="00201B52" w:rsidP="001375C5">
      <w:pPr>
        <w:jc w:val="both"/>
        <w:rPr>
          <w:rFonts w:ascii="Times New Roman" w:hAnsi="Times New Roman" w:cs="Times New Roman"/>
        </w:rPr>
      </w:pPr>
      <w:r>
        <w:rPr>
          <w:rFonts w:ascii="Times New Roman" w:hAnsi="Times New Roman" w:cs="Times New Roman"/>
        </w:rPr>
        <w:t>Р.п. Панино</w:t>
      </w:r>
      <w:r w:rsidR="001375C5" w:rsidRPr="001375C5">
        <w:rPr>
          <w:rFonts w:ascii="Times New Roman" w:hAnsi="Times New Roman" w:cs="Times New Roman"/>
        </w:rPr>
        <w:t xml:space="preserve">                                                                                              «____ »______________20 г. </w:t>
      </w:r>
    </w:p>
    <w:p w:rsidR="00201B52" w:rsidRPr="00201B52" w:rsidRDefault="00201B52" w:rsidP="00201B52">
      <w:pPr>
        <w:spacing w:after="0" w:line="240" w:lineRule="auto"/>
        <w:ind w:firstLine="567"/>
        <w:jc w:val="both"/>
        <w:rPr>
          <w:rFonts w:ascii="Times New Roman" w:hAnsi="Times New Roman" w:cs="Times New Roman"/>
          <w:sz w:val="28"/>
          <w:szCs w:val="28"/>
        </w:rPr>
      </w:pPr>
      <w:proofErr w:type="gramStart"/>
      <w:r w:rsidRPr="00201B52">
        <w:rPr>
          <w:rFonts w:ascii="Times New Roman" w:hAnsi="Times New Roman" w:cs="Times New Roman"/>
          <w:sz w:val="28"/>
          <w:szCs w:val="28"/>
        </w:rPr>
        <w:t>Администрация Панинского</w:t>
      </w:r>
      <w:r w:rsidRPr="00201B52">
        <w:rPr>
          <w:rFonts w:ascii="Times New Roman" w:hAnsi="Times New Roman" w:cs="Times New Roman"/>
          <w:sz w:val="28"/>
          <w:szCs w:val="28"/>
          <w:shd w:val="clear" w:color="auto" w:fill="FFFFFF"/>
        </w:rPr>
        <w:t xml:space="preserve"> </w:t>
      </w:r>
      <w:r w:rsidRPr="00201B52">
        <w:rPr>
          <w:rFonts w:ascii="Times New Roman" w:hAnsi="Times New Roman" w:cs="Times New Roman"/>
          <w:sz w:val="28"/>
          <w:szCs w:val="28"/>
        </w:rPr>
        <w:t>муниципального района Воронежской области в лице главы Панинского</w:t>
      </w:r>
      <w:r w:rsidRPr="00201B52">
        <w:rPr>
          <w:rFonts w:ascii="Times New Roman" w:hAnsi="Times New Roman" w:cs="Times New Roman"/>
          <w:sz w:val="28"/>
          <w:szCs w:val="28"/>
          <w:shd w:val="clear" w:color="auto" w:fill="FFFFFF"/>
        </w:rPr>
        <w:t xml:space="preserve"> </w:t>
      </w:r>
      <w:r w:rsidRPr="00201B52">
        <w:rPr>
          <w:rFonts w:ascii="Times New Roman" w:hAnsi="Times New Roman" w:cs="Times New Roman"/>
          <w:sz w:val="28"/>
          <w:szCs w:val="28"/>
        </w:rPr>
        <w:t xml:space="preserve">муниципального района Воронежской области  Кичигина Андрея Владимировича, действующего на основании Устава, именуемая в дальнейшем «Публичный партнер» с одной стороны </w:t>
      </w:r>
      <w:r w:rsidRPr="00201B52">
        <w:rPr>
          <w:rFonts w:ascii="Times New Roman" w:eastAsia="Arial" w:hAnsi="Times New Roman" w:cs="Times New Roman"/>
          <w:sz w:val="28"/>
          <w:szCs w:val="28"/>
          <w:lang w:eastAsia="ar-SA"/>
        </w:rPr>
        <w:t xml:space="preserve">и _________________________________________, именуемое в дальнейшем «Частный партнер», с другой стороны, совместно именуемые «Стороны», </w:t>
      </w:r>
      <w:r w:rsidRPr="00201B52">
        <w:rPr>
          <w:rFonts w:ascii="Times New Roman" w:hAnsi="Times New Roman" w:cs="Times New Roman"/>
          <w:sz w:val="28"/>
          <w:szCs w:val="28"/>
        </w:rPr>
        <w:t xml:space="preserve">на основании результатов конкурса на право заключения соглашения о </w:t>
      </w:r>
      <w:proofErr w:type="spellStart"/>
      <w:r w:rsidRPr="00201B52">
        <w:rPr>
          <w:rFonts w:ascii="Times New Roman" w:hAnsi="Times New Roman" w:cs="Times New Roman"/>
          <w:sz w:val="28"/>
          <w:szCs w:val="28"/>
        </w:rPr>
        <w:t>муниципально-частном</w:t>
      </w:r>
      <w:proofErr w:type="spellEnd"/>
      <w:r w:rsidRPr="00201B52">
        <w:rPr>
          <w:rFonts w:ascii="Times New Roman" w:hAnsi="Times New Roman" w:cs="Times New Roman"/>
          <w:sz w:val="28"/>
          <w:szCs w:val="28"/>
        </w:rPr>
        <w:t xml:space="preserve"> партнерстве (протокол от «___» ____________№ о результатах конкурса), Федерального Закона № 224-ФЗ</w:t>
      </w:r>
      <w:proofErr w:type="gramEnd"/>
      <w:r w:rsidRPr="00201B52">
        <w:rPr>
          <w:rFonts w:ascii="Times New Roman" w:hAnsi="Times New Roman" w:cs="Times New Roman"/>
          <w:sz w:val="28"/>
          <w:szCs w:val="28"/>
        </w:rPr>
        <w:t xml:space="preserve"> </w:t>
      </w:r>
      <w:proofErr w:type="gramStart"/>
      <w:r w:rsidRPr="00201B52">
        <w:rPr>
          <w:rFonts w:ascii="Times New Roman" w:hAnsi="Times New Roman" w:cs="Times New Roman"/>
          <w:sz w:val="28"/>
          <w:szCs w:val="28"/>
        </w:rPr>
        <w:t xml:space="preserve">от 13.06.2015 «О </w:t>
      </w:r>
      <w:proofErr w:type="spellStart"/>
      <w:r w:rsidRPr="00201B52">
        <w:rPr>
          <w:rFonts w:ascii="Times New Roman" w:hAnsi="Times New Roman" w:cs="Times New Roman"/>
          <w:sz w:val="28"/>
          <w:szCs w:val="28"/>
        </w:rPr>
        <w:t>государственночастном</w:t>
      </w:r>
      <w:proofErr w:type="spellEnd"/>
      <w:r w:rsidRPr="00201B52">
        <w:rPr>
          <w:rFonts w:ascii="Times New Roman" w:hAnsi="Times New Roman" w:cs="Times New Roman"/>
          <w:sz w:val="28"/>
          <w:szCs w:val="28"/>
        </w:rPr>
        <w:t xml:space="preserve"> партнерстве, </w:t>
      </w:r>
      <w:proofErr w:type="spellStart"/>
      <w:r w:rsidRPr="00201B52">
        <w:rPr>
          <w:rFonts w:ascii="Times New Roman" w:hAnsi="Times New Roman" w:cs="Times New Roman"/>
          <w:sz w:val="28"/>
          <w:szCs w:val="28"/>
        </w:rPr>
        <w:t>муниципально-частном</w:t>
      </w:r>
      <w:proofErr w:type="spellEnd"/>
      <w:r w:rsidRPr="00201B52">
        <w:rPr>
          <w:rFonts w:ascii="Times New Roman" w:hAnsi="Times New Roman" w:cs="Times New Roman"/>
          <w:sz w:val="28"/>
          <w:szCs w:val="28"/>
        </w:rPr>
        <w:t xml:space="preserve"> партнерстве в Российской Федерации и внесении изменений в отдельные законодательные акты Российской Федерации», а также постановления администрации Панинского</w:t>
      </w:r>
      <w:r w:rsidRPr="00201B52">
        <w:rPr>
          <w:rFonts w:ascii="Times New Roman" w:hAnsi="Times New Roman" w:cs="Times New Roman"/>
          <w:sz w:val="28"/>
          <w:szCs w:val="28"/>
          <w:shd w:val="clear" w:color="auto" w:fill="FFFFFF"/>
        </w:rPr>
        <w:t xml:space="preserve"> </w:t>
      </w:r>
      <w:r w:rsidRPr="00201B52">
        <w:rPr>
          <w:rFonts w:ascii="Times New Roman" w:hAnsi="Times New Roman" w:cs="Times New Roman"/>
          <w:sz w:val="28"/>
          <w:szCs w:val="28"/>
        </w:rPr>
        <w:t xml:space="preserve">муниципального района Воронежской области  от « » _____________ 20_____ г. №_______ «О заключении Соглашения о </w:t>
      </w:r>
      <w:proofErr w:type="spellStart"/>
      <w:r w:rsidRPr="00201B52">
        <w:rPr>
          <w:rFonts w:ascii="Times New Roman" w:hAnsi="Times New Roman" w:cs="Times New Roman"/>
          <w:sz w:val="28"/>
          <w:szCs w:val="28"/>
        </w:rPr>
        <w:t>муниципально-частном</w:t>
      </w:r>
      <w:proofErr w:type="spellEnd"/>
      <w:r w:rsidRPr="00201B52">
        <w:rPr>
          <w:rFonts w:ascii="Times New Roman" w:hAnsi="Times New Roman" w:cs="Times New Roman"/>
          <w:sz w:val="28"/>
          <w:szCs w:val="28"/>
        </w:rPr>
        <w:t xml:space="preserve"> партнерстве в целях реализации проекта «</w:t>
      </w:r>
      <w:r w:rsidR="003210F5">
        <w:rPr>
          <w:rFonts w:ascii="Times New Roman" w:hAnsi="Times New Roman" w:cs="Times New Roman"/>
          <w:sz w:val="28"/>
          <w:szCs w:val="28"/>
        </w:rPr>
        <w:t>С</w:t>
      </w:r>
      <w:r w:rsidR="003210F5" w:rsidRPr="00B47CC5">
        <w:rPr>
          <w:rFonts w:ascii="Times New Roman" w:hAnsi="Times New Roman"/>
          <w:sz w:val="28"/>
          <w:szCs w:val="28"/>
        </w:rPr>
        <w:t>оздани</w:t>
      </w:r>
      <w:r w:rsidR="003210F5">
        <w:rPr>
          <w:rFonts w:ascii="Times New Roman" w:hAnsi="Times New Roman"/>
          <w:sz w:val="28"/>
          <w:szCs w:val="28"/>
        </w:rPr>
        <w:t>е</w:t>
      </w:r>
      <w:r w:rsidR="003210F5" w:rsidRPr="00B47CC5">
        <w:rPr>
          <w:rFonts w:ascii="Times New Roman" w:hAnsi="Times New Roman"/>
          <w:sz w:val="28"/>
          <w:szCs w:val="28"/>
        </w:rPr>
        <w:t xml:space="preserve"> многофункционального центра развития молодежи  путем реконструкции </w:t>
      </w:r>
      <w:r w:rsidR="003210F5">
        <w:rPr>
          <w:rFonts w:ascii="Times New Roman" w:hAnsi="Times New Roman"/>
          <w:sz w:val="28"/>
          <w:szCs w:val="28"/>
        </w:rPr>
        <w:t xml:space="preserve">нежилого </w:t>
      </w:r>
      <w:r w:rsidR="003210F5" w:rsidRPr="00B47CC5">
        <w:rPr>
          <w:rFonts w:ascii="Times New Roman" w:hAnsi="Times New Roman"/>
          <w:sz w:val="28"/>
          <w:szCs w:val="28"/>
        </w:rPr>
        <w:t>здания, расположенного по адресу: р.п.</w:t>
      </w:r>
      <w:proofErr w:type="gramEnd"/>
      <w:r w:rsidR="003210F5" w:rsidRPr="00B47CC5">
        <w:rPr>
          <w:rFonts w:ascii="Times New Roman" w:hAnsi="Times New Roman"/>
          <w:sz w:val="28"/>
          <w:szCs w:val="28"/>
        </w:rPr>
        <w:t xml:space="preserve"> Панино, ул. Советская, д.23</w:t>
      </w:r>
      <w:r w:rsidRPr="00201B52">
        <w:rPr>
          <w:rFonts w:ascii="Times New Roman" w:hAnsi="Times New Roman" w:cs="Times New Roman"/>
          <w:sz w:val="28"/>
          <w:szCs w:val="28"/>
        </w:rPr>
        <w:t xml:space="preserve">», на основе </w:t>
      </w:r>
      <w:proofErr w:type="spellStart"/>
      <w:r w:rsidRPr="00201B52">
        <w:rPr>
          <w:rFonts w:ascii="Times New Roman" w:hAnsi="Times New Roman" w:cs="Times New Roman"/>
          <w:sz w:val="28"/>
          <w:szCs w:val="28"/>
        </w:rPr>
        <w:t>муниципально-частного</w:t>
      </w:r>
      <w:proofErr w:type="spellEnd"/>
      <w:r w:rsidRPr="00201B52">
        <w:rPr>
          <w:rFonts w:ascii="Times New Roman" w:hAnsi="Times New Roman" w:cs="Times New Roman"/>
          <w:sz w:val="28"/>
          <w:szCs w:val="28"/>
        </w:rPr>
        <w:t xml:space="preserve"> партнерства, заключили настоящее Соглашение о нижеследующем. </w:t>
      </w:r>
    </w:p>
    <w:p w:rsidR="00201B52" w:rsidRPr="001375C5" w:rsidRDefault="00201B52" w:rsidP="00201B52">
      <w:pPr>
        <w:spacing w:after="0"/>
        <w:jc w:val="both"/>
        <w:rPr>
          <w:rFonts w:ascii="Times New Roman" w:hAnsi="Times New Roman" w:cs="Times New Roman"/>
        </w:rPr>
      </w:pPr>
    </w:p>
    <w:p w:rsidR="00201B52" w:rsidRPr="00E8624A" w:rsidRDefault="001375C5" w:rsidP="00201B52">
      <w:pPr>
        <w:jc w:val="center"/>
        <w:rPr>
          <w:rFonts w:ascii="Times New Roman" w:hAnsi="Times New Roman" w:cs="Times New Roman"/>
          <w:b/>
          <w:sz w:val="28"/>
          <w:szCs w:val="28"/>
        </w:rPr>
      </w:pPr>
      <w:r w:rsidRPr="00E8624A">
        <w:rPr>
          <w:rFonts w:ascii="Times New Roman" w:hAnsi="Times New Roman" w:cs="Times New Roman"/>
          <w:b/>
          <w:sz w:val="28"/>
          <w:szCs w:val="28"/>
        </w:rPr>
        <w:t xml:space="preserve">1. </w:t>
      </w:r>
      <w:r w:rsidR="003210F5">
        <w:rPr>
          <w:rFonts w:ascii="Times New Roman" w:hAnsi="Times New Roman" w:cs="Times New Roman"/>
          <w:b/>
          <w:sz w:val="28"/>
          <w:szCs w:val="28"/>
        </w:rPr>
        <w:t>Предмет соглашения</w:t>
      </w:r>
    </w:p>
    <w:p w:rsidR="00201B52" w:rsidRPr="00EF6119" w:rsidRDefault="00EF6119" w:rsidP="00B47CC5">
      <w:pPr>
        <w:pStyle w:val="ad"/>
        <w:spacing w:after="0" w:line="240" w:lineRule="auto"/>
        <w:ind w:left="0" w:firstLine="567"/>
        <w:jc w:val="both"/>
        <w:rPr>
          <w:rFonts w:ascii="Times New Roman" w:hAnsi="Times New Roman"/>
          <w:sz w:val="28"/>
          <w:szCs w:val="28"/>
        </w:rPr>
      </w:pPr>
      <w:r w:rsidRPr="00B47CC5">
        <w:rPr>
          <w:rFonts w:ascii="Times New Roman" w:hAnsi="Times New Roman"/>
          <w:sz w:val="28"/>
          <w:szCs w:val="28"/>
        </w:rPr>
        <w:t xml:space="preserve">1.1 </w:t>
      </w:r>
      <w:r w:rsidR="00201B52" w:rsidRPr="00B47CC5">
        <w:rPr>
          <w:rFonts w:ascii="Times New Roman" w:hAnsi="Times New Roman"/>
          <w:sz w:val="28"/>
          <w:szCs w:val="28"/>
        </w:rPr>
        <w:t xml:space="preserve">Предметом настоящего соглашения является деятельность Частного партнера по </w:t>
      </w:r>
      <w:r w:rsidR="00B47CC5">
        <w:rPr>
          <w:rFonts w:ascii="Times New Roman" w:hAnsi="Times New Roman"/>
          <w:sz w:val="28"/>
          <w:szCs w:val="28"/>
        </w:rPr>
        <w:t>с</w:t>
      </w:r>
      <w:r w:rsidR="00B47CC5" w:rsidRPr="00B47CC5">
        <w:rPr>
          <w:rFonts w:ascii="Times New Roman" w:hAnsi="Times New Roman"/>
          <w:sz w:val="28"/>
          <w:szCs w:val="28"/>
        </w:rPr>
        <w:t xml:space="preserve">озданию многофункционального центра развития молодежи  (далее - Центр развития молодежи) путем реконструкции </w:t>
      </w:r>
      <w:r w:rsidR="004B6922">
        <w:rPr>
          <w:rFonts w:ascii="Times New Roman" w:hAnsi="Times New Roman"/>
          <w:sz w:val="28"/>
          <w:szCs w:val="28"/>
        </w:rPr>
        <w:t xml:space="preserve">нежилого </w:t>
      </w:r>
      <w:r w:rsidR="00B47CC5" w:rsidRPr="00B47CC5">
        <w:rPr>
          <w:rFonts w:ascii="Times New Roman" w:hAnsi="Times New Roman"/>
          <w:sz w:val="28"/>
          <w:szCs w:val="28"/>
        </w:rPr>
        <w:t xml:space="preserve">здания, расположенного по адресу: р.п. </w:t>
      </w:r>
      <w:proofErr w:type="gramStart"/>
      <w:r w:rsidR="00B47CC5" w:rsidRPr="00B47CC5">
        <w:rPr>
          <w:rFonts w:ascii="Times New Roman" w:hAnsi="Times New Roman"/>
          <w:sz w:val="28"/>
          <w:szCs w:val="28"/>
        </w:rPr>
        <w:t>Панино, ул. Советская, д.23</w:t>
      </w:r>
      <w:r w:rsidR="00B47CC5">
        <w:rPr>
          <w:rFonts w:ascii="Times New Roman" w:hAnsi="Times New Roman"/>
          <w:sz w:val="28"/>
          <w:szCs w:val="28"/>
        </w:rPr>
        <w:t xml:space="preserve"> </w:t>
      </w:r>
      <w:r w:rsidR="00661226" w:rsidRPr="00EF6119">
        <w:rPr>
          <w:rFonts w:ascii="Times New Roman" w:hAnsi="Times New Roman"/>
          <w:sz w:val="28"/>
          <w:szCs w:val="28"/>
        </w:rPr>
        <w:t xml:space="preserve"> (далее – </w:t>
      </w:r>
      <w:r w:rsidR="00E206D6">
        <w:rPr>
          <w:rFonts w:ascii="Times New Roman" w:hAnsi="Times New Roman"/>
          <w:sz w:val="28"/>
          <w:szCs w:val="28"/>
        </w:rPr>
        <w:t>о</w:t>
      </w:r>
      <w:r w:rsidR="00661226" w:rsidRPr="00EF6119">
        <w:rPr>
          <w:rFonts w:ascii="Times New Roman" w:hAnsi="Times New Roman"/>
          <w:sz w:val="28"/>
          <w:szCs w:val="28"/>
        </w:rPr>
        <w:t>бъект</w:t>
      </w:r>
      <w:r w:rsidR="00E206D6">
        <w:rPr>
          <w:rFonts w:ascii="Times New Roman" w:hAnsi="Times New Roman"/>
          <w:sz w:val="28"/>
          <w:szCs w:val="28"/>
        </w:rPr>
        <w:t xml:space="preserve"> Соглашения</w:t>
      </w:r>
      <w:r w:rsidR="00661226" w:rsidRPr="00EF6119">
        <w:rPr>
          <w:rFonts w:ascii="Times New Roman" w:hAnsi="Times New Roman"/>
          <w:sz w:val="28"/>
          <w:szCs w:val="28"/>
        </w:rPr>
        <w:t>)</w:t>
      </w:r>
      <w:r w:rsidR="00201B52" w:rsidRPr="00EF6119">
        <w:rPr>
          <w:rFonts w:ascii="Times New Roman" w:hAnsi="Times New Roman"/>
          <w:sz w:val="28"/>
          <w:szCs w:val="28"/>
        </w:rPr>
        <w:t xml:space="preserve">, а также дальнейшей эксплуатации и техническому обслуживанию </w:t>
      </w:r>
      <w:r w:rsidR="00E206D6">
        <w:rPr>
          <w:rFonts w:ascii="Times New Roman" w:hAnsi="Times New Roman"/>
          <w:sz w:val="28"/>
          <w:szCs w:val="28"/>
        </w:rPr>
        <w:t>о</w:t>
      </w:r>
      <w:r w:rsidR="00E206D6" w:rsidRPr="00EF6119">
        <w:rPr>
          <w:rFonts w:ascii="Times New Roman" w:hAnsi="Times New Roman"/>
          <w:sz w:val="28"/>
          <w:szCs w:val="28"/>
        </w:rPr>
        <w:t>бъект</w:t>
      </w:r>
      <w:r w:rsidR="00B47CC5">
        <w:rPr>
          <w:rFonts w:ascii="Times New Roman" w:hAnsi="Times New Roman"/>
          <w:sz w:val="28"/>
          <w:szCs w:val="28"/>
        </w:rPr>
        <w:t>а</w:t>
      </w:r>
      <w:r w:rsidR="00E206D6">
        <w:rPr>
          <w:rFonts w:ascii="Times New Roman" w:hAnsi="Times New Roman"/>
          <w:sz w:val="28"/>
          <w:szCs w:val="28"/>
        </w:rPr>
        <w:t xml:space="preserve"> Соглашения</w:t>
      </w:r>
      <w:r w:rsidR="00B47CC5">
        <w:rPr>
          <w:rFonts w:ascii="Times New Roman" w:hAnsi="Times New Roman"/>
          <w:sz w:val="28"/>
          <w:szCs w:val="28"/>
        </w:rPr>
        <w:t xml:space="preserve"> </w:t>
      </w:r>
      <w:r w:rsidR="00201B52" w:rsidRPr="00EF6119">
        <w:rPr>
          <w:rFonts w:ascii="Times New Roman" w:hAnsi="Times New Roman"/>
          <w:sz w:val="28"/>
          <w:szCs w:val="28"/>
        </w:rPr>
        <w:t xml:space="preserve">и действия Публичного партнера, направленные на предоставление Частному партнеру прав владения и пользования </w:t>
      </w:r>
      <w:r w:rsidR="00E206D6">
        <w:rPr>
          <w:rFonts w:ascii="Times New Roman" w:hAnsi="Times New Roman"/>
          <w:sz w:val="28"/>
          <w:szCs w:val="28"/>
        </w:rPr>
        <w:t>о</w:t>
      </w:r>
      <w:r w:rsidR="00E206D6" w:rsidRPr="00EF6119">
        <w:rPr>
          <w:rFonts w:ascii="Times New Roman" w:hAnsi="Times New Roman"/>
          <w:sz w:val="28"/>
          <w:szCs w:val="28"/>
        </w:rPr>
        <w:t>бъект</w:t>
      </w:r>
      <w:r w:rsidR="00E206D6">
        <w:rPr>
          <w:rFonts w:ascii="Times New Roman" w:hAnsi="Times New Roman"/>
          <w:sz w:val="28"/>
          <w:szCs w:val="28"/>
        </w:rPr>
        <w:t xml:space="preserve">а Соглашения </w:t>
      </w:r>
      <w:r w:rsidR="00201B52" w:rsidRPr="00EF6119">
        <w:rPr>
          <w:rFonts w:ascii="Times New Roman" w:hAnsi="Times New Roman"/>
          <w:sz w:val="28"/>
          <w:szCs w:val="28"/>
        </w:rPr>
        <w:t xml:space="preserve">для осуществления указанной в настоящем Соглашении деятельности, и обеспечение возникновения (передачи) права собственности Частного партнера на </w:t>
      </w:r>
      <w:r w:rsidR="00E206D6">
        <w:rPr>
          <w:rFonts w:ascii="Times New Roman" w:hAnsi="Times New Roman"/>
          <w:sz w:val="28"/>
          <w:szCs w:val="28"/>
        </w:rPr>
        <w:t>о</w:t>
      </w:r>
      <w:r w:rsidR="00E206D6" w:rsidRPr="00EF6119">
        <w:rPr>
          <w:rFonts w:ascii="Times New Roman" w:hAnsi="Times New Roman"/>
          <w:sz w:val="28"/>
          <w:szCs w:val="28"/>
        </w:rPr>
        <w:t>бъект</w:t>
      </w:r>
      <w:r w:rsidR="00E206D6">
        <w:rPr>
          <w:rFonts w:ascii="Times New Roman" w:hAnsi="Times New Roman"/>
          <w:sz w:val="28"/>
          <w:szCs w:val="28"/>
        </w:rPr>
        <w:t xml:space="preserve"> Соглашения</w:t>
      </w:r>
      <w:r w:rsidR="00E206D6" w:rsidRPr="00EF6119">
        <w:rPr>
          <w:rFonts w:ascii="Times New Roman" w:hAnsi="Times New Roman"/>
          <w:sz w:val="28"/>
          <w:szCs w:val="28"/>
        </w:rPr>
        <w:t xml:space="preserve"> </w:t>
      </w:r>
      <w:r w:rsidR="00201B52" w:rsidRPr="00EF6119">
        <w:rPr>
          <w:rFonts w:ascii="Times New Roman" w:hAnsi="Times New Roman"/>
          <w:sz w:val="28"/>
          <w:szCs w:val="28"/>
        </w:rPr>
        <w:t xml:space="preserve">в соответствии с порядком, установленным в настоящем Соглашении. </w:t>
      </w:r>
      <w:proofErr w:type="gramEnd"/>
    </w:p>
    <w:p w:rsidR="00EF6119" w:rsidRPr="00EF6119" w:rsidRDefault="00EF6119" w:rsidP="00661226">
      <w:pPr>
        <w:spacing w:after="0" w:line="240" w:lineRule="auto"/>
        <w:ind w:firstLine="426"/>
        <w:jc w:val="both"/>
        <w:rPr>
          <w:rFonts w:ascii="Times New Roman" w:hAnsi="Times New Roman" w:cs="Times New Roman"/>
          <w:sz w:val="28"/>
          <w:szCs w:val="28"/>
        </w:rPr>
      </w:pPr>
      <w:r w:rsidRPr="00F13652">
        <w:rPr>
          <w:rFonts w:ascii="Times New Roman" w:hAnsi="Times New Roman" w:cs="Times New Roman"/>
          <w:sz w:val="28"/>
          <w:szCs w:val="28"/>
        </w:rPr>
        <w:t xml:space="preserve">1.2 Ориентировочный объем инвестиций по настоящему Соглашению составляет </w:t>
      </w:r>
      <w:r w:rsidR="00F13652" w:rsidRPr="00F13652">
        <w:rPr>
          <w:rFonts w:ascii="Times New Roman" w:hAnsi="Times New Roman" w:cs="Times New Roman"/>
          <w:sz w:val="28"/>
          <w:szCs w:val="28"/>
        </w:rPr>
        <w:t>42,77</w:t>
      </w:r>
      <w:r w:rsidRPr="00F13652">
        <w:rPr>
          <w:rFonts w:ascii="Times New Roman" w:hAnsi="Times New Roman" w:cs="Times New Roman"/>
          <w:sz w:val="28"/>
          <w:szCs w:val="28"/>
        </w:rPr>
        <w:t xml:space="preserve"> (</w:t>
      </w:r>
      <w:r w:rsidR="00F13652" w:rsidRPr="00F13652">
        <w:rPr>
          <w:rFonts w:ascii="Times New Roman" w:hAnsi="Times New Roman" w:cs="Times New Roman"/>
          <w:sz w:val="28"/>
          <w:szCs w:val="28"/>
        </w:rPr>
        <w:t>Сорок два</w:t>
      </w:r>
      <w:r w:rsidRPr="00F13652">
        <w:rPr>
          <w:rFonts w:ascii="Times New Roman" w:hAnsi="Times New Roman" w:cs="Times New Roman"/>
          <w:sz w:val="28"/>
          <w:szCs w:val="28"/>
        </w:rPr>
        <w:t xml:space="preserve"> миллион</w:t>
      </w:r>
      <w:r w:rsidR="005C62C1" w:rsidRPr="00F13652">
        <w:rPr>
          <w:rFonts w:ascii="Times New Roman" w:hAnsi="Times New Roman" w:cs="Times New Roman"/>
          <w:sz w:val="28"/>
          <w:szCs w:val="28"/>
        </w:rPr>
        <w:t xml:space="preserve">а </w:t>
      </w:r>
      <w:r w:rsidR="00F13652" w:rsidRPr="00F13652">
        <w:rPr>
          <w:rFonts w:ascii="Times New Roman" w:hAnsi="Times New Roman" w:cs="Times New Roman"/>
          <w:sz w:val="28"/>
          <w:szCs w:val="28"/>
        </w:rPr>
        <w:t>семьсот семьдесят тысяч)</w:t>
      </w:r>
      <w:r w:rsidR="00A47D20" w:rsidRPr="00F13652">
        <w:rPr>
          <w:rFonts w:ascii="Times New Roman" w:hAnsi="Times New Roman" w:cs="Times New Roman"/>
          <w:sz w:val="28"/>
          <w:szCs w:val="28"/>
        </w:rPr>
        <w:t xml:space="preserve"> </w:t>
      </w:r>
      <w:r w:rsidRPr="00F13652">
        <w:rPr>
          <w:rFonts w:ascii="Times New Roman" w:hAnsi="Times New Roman" w:cs="Times New Roman"/>
          <w:sz w:val="28"/>
          <w:szCs w:val="28"/>
        </w:rPr>
        <w:t>руб</w:t>
      </w:r>
      <w:r w:rsidR="00A47D20" w:rsidRPr="00F13652">
        <w:rPr>
          <w:rFonts w:ascii="Times New Roman" w:hAnsi="Times New Roman" w:cs="Times New Roman"/>
          <w:sz w:val="28"/>
          <w:szCs w:val="28"/>
        </w:rPr>
        <w:t>лей</w:t>
      </w:r>
      <w:r w:rsidRPr="00F13652">
        <w:rPr>
          <w:rFonts w:ascii="Times New Roman" w:hAnsi="Times New Roman" w:cs="Times New Roman"/>
          <w:sz w:val="28"/>
          <w:szCs w:val="28"/>
        </w:rPr>
        <w:t xml:space="preserve"> 00 копеек.</w:t>
      </w:r>
      <w:r w:rsidRPr="00EF6119">
        <w:rPr>
          <w:rFonts w:ascii="Times New Roman" w:hAnsi="Times New Roman" w:cs="Times New Roman"/>
          <w:sz w:val="28"/>
          <w:szCs w:val="28"/>
        </w:rPr>
        <w:t xml:space="preserve"> </w:t>
      </w:r>
    </w:p>
    <w:p w:rsidR="00EF6119" w:rsidRPr="00EF6119" w:rsidRDefault="00EF6119" w:rsidP="00661226">
      <w:pPr>
        <w:spacing w:after="0" w:line="240" w:lineRule="auto"/>
        <w:ind w:firstLine="426"/>
        <w:jc w:val="both"/>
        <w:rPr>
          <w:rFonts w:ascii="Times New Roman" w:hAnsi="Times New Roman" w:cs="Times New Roman"/>
          <w:sz w:val="28"/>
          <w:szCs w:val="28"/>
        </w:rPr>
      </w:pPr>
      <w:r w:rsidRPr="00EF6119">
        <w:rPr>
          <w:rFonts w:ascii="Times New Roman" w:hAnsi="Times New Roman" w:cs="Times New Roman"/>
          <w:sz w:val="28"/>
          <w:szCs w:val="28"/>
        </w:rPr>
        <w:t xml:space="preserve">1.3 </w:t>
      </w:r>
      <w:r w:rsidR="002F71E2">
        <w:rPr>
          <w:rFonts w:ascii="Times New Roman" w:hAnsi="Times New Roman" w:cs="Times New Roman"/>
          <w:sz w:val="28"/>
          <w:szCs w:val="28"/>
        </w:rPr>
        <w:t>Реконструкция</w:t>
      </w:r>
      <w:r w:rsidRPr="00EF6119">
        <w:rPr>
          <w:rFonts w:ascii="Times New Roman" w:hAnsi="Times New Roman" w:cs="Times New Roman"/>
          <w:sz w:val="28"/>
          <w:szCs w:val="28"/>
        </w:rPr>
        <w:t xml:space="preserve">, эксплуатация и техническое содержание </w:t>
      </w:r>
      <w:r w:rsidR="00E206D6">
        <w:rPr>
          <w:rFonts w:ascii="Times New Roman" w:hAnsi="Times New Roman" w:cs="Times New Roman"/>
          <w:sz w:val="28"/>
          <w:szCs w:val="28"/>
        </w:rPr>
        <w:t>о</w:t>
      </w:r>
      <w:r w:rsidRPr="00EF6119">
        <w:rPr>
          <w:rFonts w:ascii="Times New Roman" w:hAnsi="Times New Roman" w:cs="Times New Roman"/>
          <w:sz w:val="28"/>
          <w:szCs w:val="28"/>
        </w:rPr>
        <w:t xml:space="preserve">бъекта Соглашения осуществляется Частным партнер за счет собственных средств, либо привлеченных средств. </w:t>
      </w:r>
    </w:p>
    <w:p w:rsidR="00EF6119" w:rsidRPr="00EF6119" w:rsidRDefault="00EF6119" w:rsidP="00661226">
      <w:pPr>
        <w:spacing w:after="0" w:line="240" w:lineRule="auto"/>
        <w:ind w:firstLine="426"/>
        <w:jc w:val="both"/>
        <w:rPr>
          <w:rFonts w:ascii="Times New Roman" w:hAnsi="Times New Roman" w:cs="Times New Roman"/>
          <w:sz w:val="28"/>
          <w:szCs w:val="28"/>
        </w:rPr>
      </w:pPr>
      <w:r w:rsidRPr="00EF6119">
        <w:rPr>
          <w:rFonts w:ascii="Times New Roman" w:hAnsi="Times New Roman" w:cs="Times New Roman"/>
          <w:sz w:val="28"/>
          <w:szCs w:val="28"/>
        </w:rPr>
        <w:t xml:space="preserve">1.4 Право собственности на </w:t>
      </w:r>
      <w:r w:rsidR="00E206D6">
        <w:rPr>
          <w:rFonts w:ascii="Times New Roman" w:hAnsi="Times New Roman" w:cs="Times New Roman"/>
          <w:sz w:val="28"/>
          <w:szCs w:val="28"/>
        </w:rPr>
        <w:t>о</w:t>
      </w:r>
      <w:r w:rsidR="00E206D6" w:rsidRPr="00EF6119">
        <w:rPr>
          <w:rFonts w:ascii="Times New Roman" w:hAnsi="Times New Roman" w:cs="Times New Roman"/>
          <w:sz w:val="28"/>
          <w:szCs w:val="28"/>
        </w:rPr>
        <w:t>бъект</w:t>
      </w:r>
      <w:r w:rsidR="00E206D6">
        <w:rPr>
          <w:rFonts w:ascii="Times New Roman" w:hAnsi="Times New Roman" w:cs="Times New Roman"/>
          <w:sz w:val="28"/>
          <w:szCs w:val="28"/>
        </w:rPr>
        <w:t xml:space="preserve"> Соглашения</w:t>
      </w:r>
      <w:r w:rsidR="00E206D6" w:rsidRPr="00EF6119">
        <w:rPr>
          <w:rFonts w:ascii="Times New Roman" w:hAnsi="Times New Roman" w:cs="Times New Roman"/>
          <w:sz w:val="28"/>
          <w:szCs w:val="28"/>
        </w:rPr>
        <w:t xml:space="preserve"> </w:t>
      </w:r>
      <w:r w:rsidRPr="00EF6119">
        <w:rPr>
          <w:rFonts w:ascii="Times New Roman" w:hAnsi="Times New Roman" w:cs="Times New Roman"/>
          <w:sz w:val="28"/>
          <w:szCs w:val="28"/>
        </w:rPr>
        <w:t>возникает у Частного партнёра.</w:t>
      </w:r>
    </w:p>
    <w:p w:rsidR="00E8624A" w:rsidRDefault="00E8624A" w:rsidP="00E8624A">
      <w:pPr>
        <w:jc w:val="center"/>
        <w:rPr>
          <w:rFonts w:ascii="Times New Roman" w:hAnsi="Times New Roman" w:cs="Times New Roman"/>
          <w:b/>
          <w:sz w:val="28"/>
          <w:szCs w:val="28"/>
        </w:rPr>
      </w:pPr>
    </w:p>
    <w:p w:rsidR="00E8624A" w:rsidRDefault="001375C5" w:rsidP="00E8624A">
      <w:pPr>
        <w:jc w:val="center"/>
        <w:rPr>
          <w:rFonts w:ascii="Times New Roman" w:hAnsi="Times New Roman" w:cs="Times New Roman"/>
          <w:b/>
          <w:sz w:val="28"/>
          <w:szCs w:val="28"/>
        </w:rPr>
      </w:pPr>
      <w:r w:rsidRPr="00E8624A">
        <w:rPr>
          <w:rFonts w:ascii="Times New Roman" w:hAnsi="Times New Roman" w:cs="Times New Roman"/>
          <w:b/>
          <w:sz w:val="28"/>
          <w:szCs w:val="28"/>
        </w:rPr>
        <w:t xml:space="preserve"> 2. </w:t>
      </w:r>
      <w:r w:rsidR="003210F5">
        <w:rPr>
          <w:rFonts w:ascii="Times New Roman" w:hAnsi="Times New Roman" w:cs="Times New Roman"/>
          <w:b/>
          <w:sz w:val="28"/>
          <w:szCs w:val="28"/>
        </w:rPr>
        <w:t>Объект соглашения</w:t>
      </w:r>
    </w:p>
    <w:p w:rsidR="008D37E2" w:rsidRPr="00270FD0" w:rsidRDefault="001375C5" w:rsidP="003210F5">
      <w:pPr>
        <w:spacing w:after="0" w:line="240" w:lineRule="auto"/>
        <w:ind w:firstLine="567"/>
        <w:jc w:val="both"/>
        <w:rPr>
          <w:rFonts w:ascii="Times New Roman" w:hAnsi="Times New Roman" w:cs="Times New Roman"/>
          <w:sz w:val="28"/>
          <w:szCs w:val="28"/>
        </w:rPr>
      </w:pPr>
      <w:r w:rsidRPr="00270FD0">
        <w:rPr>
          <w:rFonts w:ascii="Times New Roman" w:hAnsi="Times New Roman" w:cs="Times New Roman"/>
          <w:sz w:val="28"/>
          <w:szCs w:val="28"/>
        </w:rPr>
        <w:t xml:space="preserve">2.1. Состав Объекта Соглашения, его описание, в том числе технико-экономические показатели, приведены в Приложении № 1 к настоящему Соглашению. </w:t>
      </w:r>
    </w:p>
    <w:p w:rsidR="002D7FC1" w:rsidRDefault="001375C5" w:rsidP="003210F5">
      <w:pPr>
        <w:spacing w:after="0" w:line="240" w:lineRule="auto"/>
        <w:ind w:firstLine="567"/>
        <w:jc w:val="both"/>
        <w:rPr>
          <w:rFonts w:ascii="Times New Roman" w:hAnsi="Times New Roman" w:cs="Times New Roman"/>
          <w:sz w:val="28"/>
          <w:szCs w:val="28"/>
        </w:rPr>
      </w:pPr>
      <w:r w:rsidRPr="00270FD0">
        <w:rPr>
          <w:rFonts w:ascii="Times New Roman" w:hAnsi="Times New Roman" w:cs="Times New Roman"/>
          <w:sz w:val="28"/>
          <w:szCs w:val="28"/>
        </w:rPr>
        <w:t xml:space="preserve">2.2. Для обеспечения создания и эксплуатации Объекта соглашения Частному партнеру передается </w:t>
      </w:r>
      <w:r w:rsidR="00435A42">
        <w:rPr>
          <w:rFonts w:ascii="Times New Roman" w:hAnsi="Times New Roman" w:cs="Times New Roman"/>
          <w:sz w:val="28"/>
          <w:szCs w:val="28"/>
        </w:rPr>
        <w:t>нежилое здание</w:t>
      </w:r>
      <w:r w:rsidRPr="00270FD0">
        <w:rPr>
          <w:rFonts w:ascii="Times New Roman" w:hAnsi="Times New Roman" w:cs="Times New Roman"/>
          <w:sz w:val="28"/>
          <w:szCs w:val="28"/>
        </w:rPr>
        <w:t xml:space="preserve"> с кадастровым номером </w:t>
      </w:r>
      <w:r w:rsidR="00435A42">
        <w:rPr>
          <w:rFonts w:ascii="Times New Roman" w:hAnsi="Times New Roman" w:cs="Times New Roman"/>
          <w:sz w:val="28"/>
          <w:szCs w:val="28"/>
        </w:rPr>
        <w:t>36</w:t>
      </w:r>
      <w:r w:rsidRPr="00270FD0">
        <w:rPr>
          <w:rFonts w:ascii="Times New Roman" w:hAnsi="Times New Roman" w:cs="Times New Roman"/>
          <w:sz w:val="28"/>
          <w:szCs w:val="28"/>
        </w:rPr>
        <w:t>:</w:t>
      </w:r>
      <w:r w:rsidR="00435A42">
        <w:rPr>
          <w:rFonts w:ascii="Times New Roman" w:hAnsi="Times New Roman" w:cs="Times New Roman"/>
          <w:sz w:val="28"/>
          <w:szCs w:val="28"/>
        </w:rPr>
        <w:t>21</w:t>
      </w:r>
      <w:r w:rsidRPr="00270FD0">
        <w:rPr>
          <w:rFonts w:ascii="Times New Roman" w:hAnsi="Times New Roman" w:cs="Times New Roman"/>
          <w:sz w:val="28"/>
          <w:szCs w:val="28"/>
        </w:rPr>
        <w:t>:</w:t>
      </w:r>
      <w:r w:rsidR="00435A42">
        <w:rPr>
          <w:rFonts w:ascii="Times New Roman" w:hAnsi="Times New Roman" w:cs="Times New Roman"/>
          <w:sz w:val="28"/>
          <w:szCs w:val="28"/>
        </w:rPr>
        <w:t>01000</w:t>
      </w:r>
      <w:r w:rsidR="00AA0CB0">
        <w:rPr>
          <w:rFonts w:ascii="Times New Roman" w:hAnsi="Times New Roman" w:cs="Times New Roman"/>
          <w:sz w:val="28"/>
          <w:szCs w:val="28"/>
        </w:rPr>
        <w:t>31</w:t>
      </w:r>
      <w:r w:rsidR="00435A42">
        <w:rPr>
          <w:rFonts w:ascii="Times New Roman" w:hAnsi="Times New Roman" w:cs="Times New Roman"/>
          <w:sz w:val="28"/>
          <w:szCs w:val="28"/>
        </w:rPr>
        <w:t>:</w:t>
      </w:r>
      <w:r w:rsidR="00AA0CB0">
        <w:rPr>
          <w:rFonts w:ascii="Times New Roman" w:hAnsi="Times New Roman" w:cs="Times New Roman"/>
          <w:sz w:val="28"/>
          <w:szCs w:val="28"/>
        </w:rPr>
        <w:t>514</w:t>
      </w:r>
      <w:r w:rsidRPr="00270FD0">
        <w:rPr>
          <w:rFonts w:ascii="Times New Roman" w:hAnsi="Times New Roman" w:cs="Times New Roman"/>
          <w:sz w:val="28"/>
          <w:szCs w:val="28"/>
        </w:rPr>
        <w:t xml:space="preserve">, </w:t>
      </w:r>
      <w:proofErr w:type="gramStart"/>
      <w:r w:rsidRPr="00270FD0">
        <w:rPr>
          <w:rFonts w:ascii="Times New Roman" w:hAnsi="Times New Roman" w:cs="Times New Roman"/>
          <w:sz w:val="28"/>
          <w:szCs w:val="28"/>
        </w:rPr>
        <w:t>расположенный</w:t>
      </w:r>
      <w:proofErr w:type="gramEnd"/>
      <w:r w:rsidRPr="00270FD0">
        <w:rPr>
          <w:rFonts w:ascii="Times New Roman" w:hAnsi="Times New Roman" w:cs="Times New Roman"/>
          <w:sz w:val="28"/>
          <w:szCs w:val="28"/>
        </w:rPr>
        <w:t xml:space="preserve"> по адресу: </w:t>
      </w:r>
      <w:r w:rsidR="002D7FC1" w:rsidRPr="00270FD0">
        <w:rPr>
          <w:rFonts w:ascii="Times New Roman" w:hAnsi="Times New Roman" w:cs="Times New Roman"/>
          <w:sz w:val="28"/>
          <w:szCs w:val="28"/>
        </w:rPr>
        <w:t xml:space="preserve">Воронежская область, Панинский район, р.п. Панино, ул. </w:t>
      </w:r>
      <w:r w:rsidR="00AA0CB0">
        <w:rPr>
          <w:rFonts w:ascii="Times New Roman" w:hAnsi="Times New Roman" w:cs="Times New Roman"/>
          <w:sz w:val="28"/>
          <w:szCs w:val="28"/>
        </w:rPr>
        <w:t>Советская</w:t>
      </w:r>
      <w:r w:rsidR="002D7FC1" w:rsidRPr="00270FD0">
        <w:rPr>
          <w:rFonts w:ascii="Times New Roman" w:hAnsi="Times New Roman" w:cs="Times New Roman"/>
          <w:sz w:val="28"/>
          <w:szCs w:val="28"/>
        </w:rPr>
        <w:t>, д.</w:t>
      </w:r>
      <w:r w:rsidR="00AA0CB0">
        <w:rPr>
          <w:rFonts w:ascii="Times New Roman" w:hAnsi="Times New Roman" w:cs="Times New Roman"/>
          <w:sz w:val="28"/>
          <w:szCs w:val="28"/>
        </w:rPr>
        <w:t>23</w:t>
      </w:r>
      <w:r w:rsidR="002D7FC1" w:rsidRPr="00270FD0">
        <w:rPr>
          <w:rFonts w:ascii="Times New Roman" w:hAnsi="Times New Roman" w:cs="Times New Roman"/>
          <w:sz w:val="28"/>
          <w:szCs w:val="28"/>
        </w:rPr>
        <w:t>.</w:t>
      </w:r>
    </w:p>
    <w:p w:rsidR="00270FD0" w:rsidRDefault="00270FD0" w:rsidP="003210F5">
      <w:pPr>
        <w:autoSpaceDE w:val="0"/>
        <w:autoSpaceDN w:val="0"/>
        <w:adjustRightInd w:val="0"/>
        <w:spacing w:after="0" w:line="240" w:lineRule="auto"/>
        <w:ind w:firstLine="567"/>
        <w:jc w:val="both"/>
        <w:rPr>
          <w:rFonts w:ascii="Times New Roman" w:hAnsi="Times New Roman" w:cs="Times New Roman"/>
          <w:sz w:val="28"/>
          <w:szCs w:val="28"/>
        </w:rPr>
      </w:pPr>
      <w:r w:rsidRPr="00622A1E">
        <w:rPr>
          <w:rFonts w:ascii="Times New Roman" w:hAnsi="Times New Roman" w:cs="Times New Roman"/>
          <w:sz w:val="28"/>
          <w:szCs w:val="28"/>
        </w:rPr>
        <w:t>2.3. Для обеспечения использования Объекта Соглашения в соответствии с настоящим Соглашением Частному партнеру передается на праве аренды земельный участок</w:t>
      </w:r>
      <w:r w:rsidR="00622A1E">
        <w:rPr>
          <w:rFonts w:ascii="Times New Roman" w:hAnsi="Times New Roman" w:cs="Times New Roman"/>
          <w:sz w:val="28"/>
          <w:szCs w:val="28"/>
        </w:rPr>
        <w:t>: кадастровый № 36:21:0</w:t>
      </w:r>
      <w:r w:rsidR="00435A42">
        <w:rPr>
          <w:rFonts w:ascii="Times New Roman" w:hAnsi="Times New Roman" w:cs="Times New Roman"/>
          <w:sz w:val="28"/>
          <w:szCs w:val="28"/>
        </w:rPr>
        <w:t>1</w:t>
      </w:r>
      <w:r w:rsidR="00622A1E">
        <w:rPr>
          <w:rFonts w:ascii="Times New Roman" w:hAnsi="Times New Roman" w:cs="Times New Roman"/>
          <w:sz w:val="28"/>
          <w:szCs w:val="28"/>
        </w:rPr>
        <w:t>000</w:t>
      </w:r>
      <w:r w:rsidR="00AA0CB0">
        <w:rPr>
          <w:rFonts w:ascii="Times New Roman" w:hAnsi="Times New Roman" w:cs="Times New Roman"/>
          <w:sz w:val="28"/>
          <w:szCs w:val="28"/>
        </w:rPr>
        <w:t>31</w:t>
      </w:r>
      <w:r w:rsidR="00622A1E">
        <w:rPr>
          <w:rFonts w:ascii="Times New Roman" w:hAnsi="Times New Roman" w:cs="Times New Roman"/>
          <w:sz w:val="28"/>
          <w:szCs w:val="28"/>
        </w:rPr>
        <w:t>:</w:t>
      </w:r>
      <w:r w:rsidR="00AA0CB0">
        <w:rPr>
          <w:rFonts w:ascii="Times New Roman" w:hAnsi="Times New Roman" w:cs="Times New Roman"/>
          <w:sz w:val="28"/>
          <w:szCs w:val="28"/>
        </w:rPr>
        <w:t>91</w:t>
      </w:r>
      <w:r w:rsidR="00622A1E">
        <w:rPr>
          <w:rFonts w:ascii="Times New Roman" w:hAnsi="Times New Roman" w:cs="Times New Roman"/>
          <w:sz w:val="28"/>
          <w:szCs w:val="28"/>
        </w:rPr>
        <w:t xml:space="preserve"> (категория земель – земли населенных пунктов, общей площадью </w:t>
      </w:r>
      <w:r w:rsidR="00AA0CB0">
        <w:rPr>
          <w:rFonts w:ascii="Times New Roman" w:hAnsi="Times New Roman" w:cs="Times New Roman"/>
          <w:sz w:val="28"/>
          <w:szCs w:val="28"/>
        </w:rPr>
        <w:t>7529</w:t>
      </w:r>
      <w:r w:rsidR="00622A1E">
        <w:rPr>
          <w:rFonts w:ascii="Times New Roman" w:hAnsi="Times New Roman" w:cs="Times New Roman"/>
          <w:sz w:val="28"/>
          <w:szCs w:val="28"/>
        </w:rPr>
        <w:t xml:space="preserve"> кв.м.</w:t>
      </w:r>
      <w:r w:rsidR="00435A42">
        <w:rPr>
          <w:rFonts w:ascii="Times New Roman" w:hAnsi="Times New Roman" w:cs="Times New Roman"/>
          <w:sz w:val="28"/>
          <w:szCs w:val="28"/>
        </w:rPr>
        <w:t>)</w:t>
      </w:r>
      <w:r w:rsidR="00622A1E">
        <w:rPr>
          <w:rFonts w:ascii="Times New Roman" w:hAnsi="Times New Roman" w:cs="Times New Roman"/>
          <w:sz w:val="28"/>
          <w:szCs w:val="28"/>
        </w:rPr>
        <w:t xml:space="preserve"> </w:t>
      </w:r>
    </w:p>
    <w:p w:rsidR="002D7FC1" w:rsidRPr="00270FD0" w:rsidRDefault="001375C5" w:rsidP="003210F5">
      <w:pPr>
        <w:spacing w:after="0" w:line="240" w:lineRule="auto"/>
        <w:ind w:firstLine="567"/>
        <w:jc w:val="both"/>
        <w:rPr>
          <w:rFonts w:ascii="Times New Roman" w:hAnsi="Times New Roman" w:cs="Times New Roman"/>
          <w:sz w:val="28"/>
          <w:szCs w:val="28"/>
        </w:rPr>
      </w:pPr>
      <w:r w:rsidRPr="00270FD0">
        <w:rPr>
          <w:rFonts w:ascii="Times New Roman" w:hAnsi="Times New Roman" w:cs="Times New Roman"/>
          <w:sz w:val="28"/>
          <w:szCs w:val="28"/>
        </w:rPr>
        <w:t xml:space="preserve"> </w:t>
      </w:r>
      <w:r w:rsidR="002D7FC1" w:rsidRPr="00270FD0">
        <w:rPr>
          <w:rFonts w:ascii="Times New Roman" w:hAnsi="Times New Roman" w:cs="Times New Roman"/>
          <w:sz w:val="28"/>
          <w:szCs w:val="28"/>
        </w:rPr>
        <w:t>2.</w:t>
      </w:r>
      <w:r w:rsidR="00270FD0">
        <w:rPr>
          <w:rFonts w:ascii="Times New Roman" w:hAnsi="Times New Roman" w:cs="Times New Roman"/>
          <w:sz w:val="28"/>
          <w:szCs w:val="28"/>
        </w:rPr>
        <w:t>4</w:t>
      </w:r>
      <w:r w:rsidR="002D7FC1" w:rsidRPr="00270FD0">
        <w:rPr>
          <w:rFonts w:ascii="Times New Roman" w:hAnsi="Times New Roman" w:cs="Times New Roman"/>
          <w:sz w:val="28"/>
          <w:szCs w:val="28"/>
        </w:rPr>
        <w:t xml:space="preserve">. </w:t>
      </w:r>
      <w:proofErr w:type="gramStart"/>
      <w:r w:rsidRPr="00270FD0">
        <w:rPr>
          <w:rFonts w:ascii="Times New Roman" w:hAnsi="Times New Roman" w:cs="Times New Roman"/>
          <w:sz w:val="28"/>
          <w:szCs w:val="28"/>
        </w:rPr>
        <w:t>Размер арендной платы за земельный участок устанавливается в соответствии с нормативными правовыми актами Российской Федерации,</w:t>
      </w:r>
      <w:r w:rsidR="00213E9E">
        <w:rPr>
          <w:rFonts w:ascii="Times New Roman" w:hAnsi="Times New Roman" w:cs="Times New Roman"/>
          <w:sz w:val="28"/>
          <w:szCs w:val="28"/>
        </w:rPr>
        <w:t xml:space="preserve"> субъекта </w:t>
      </w:r>
      <w:r w:rsidR="00213E9E" w:rsidRPr="00270FD0">
        <w:rPr>
          <w:rFonts w:ascii="Times New Roman" w:hAnsi="Times New Roman" w:cs="Times New Roman"/>
          <w:sz w:val="28"/>
          <w:szCs w:val="28"/>
        </w:rPr>
        <w:t>Российской Федерации</w:t>
      </w:r>
      <w:r w:rsidR="00213E9E">
        <w:rPr>
          <w:rFonts w:ascii="Times New Roman" w:hAnsi="Times New Roman" w:cs="Times New Roman"/>
          <w:sz w:val="28"/>
          <w:szCs w:val="28"/>
        </w:rPr>
        <w:t xml:space="preserve">, </w:t>
      </w:r>
      <w:r w:rsidRPr="00270FD0">
        <w:rPr>
          <w:rFonts w:ascii="Times New Roman" w:hAnsi="Times New Roman" w:cs="Times New Roman"/>
          <w:sz w:val="28"/>
          <w:szCs w:val="28"/>
        </w:rPr>
        <w:t xml:space="preserve"> муниципальными правовыми актами </w:t>
      </w:r>
      <w:r w:rsidR="002D7FC1" w:rsidRPr="00270FD0">
        <w:rPr>
          <w:rFonts w:ascii="Times New Roman" w:hAnsi="Times New Roman" w:cs="Times New Roman"/>
          <w:sz w:val="28"/>
          <w:szCs w:val="28"/>
        </w:rPr>
        <w:t>администрации Панинского муниципального района Воронежской области.</w:t>
      </w:r>
      <w:proofErr w:type="gramEnd"/>
    </w:p>
    <w:p w:rsidR="002D7FC1" w:rsidRPr="00270FD0" w:rsidRDefault="001375C5" w:rsidP="003210F5">
      <w:pPr>
        <w:spacing w:after="0" w:line="240" w:lineRule="auto"/>
        <w:ind w:firstLine="567"/>
        <w:jc w:val="both"/>
        <w:rPr>
          <w:rFonts w:ascii="Times New Roman" w:hAnsi="Times New Roman" w:cs="Times New Roman"/>
          <w:sz w:val="28"/>
          <w:szCs w:val="28"/>
        </w:rPr>
      </w:pPr>
      <w:r w:rsidRPr="00270FD0">
        <w:rPr>
          <w:rFonts w:ascii="Times New Roman" w:hAnsi="Times New Roman" w:cs="Times New Roman"/>
          <w:sz w:val="28"/>
          <w:szCs w:val="28"/>
        </w:rPr>
        <w:t xml:space="preserve"> 2.</w:t>
      </w:r>
      <w:r w:rsidR="00270FD0">
        <w:rPr>
          <w:rFonts w:ascii="Times New Roman" w:hAnsi="Times New Roman" w:cs="Times New Roman"/>
          <w:sz w:val="28"/>
          <w:szCs w:val="28"/>
        </w:rPr>
        <w:t>5</w:t>
      </w:r>
      <w:r w:rsidRPr="00270FD0">
        <w:rPr>
          <w:rFonts w:ascii="Times New Roman" w:hAnsi="Times New Roman" w:cs="Times New Roman"/>
          <w:sz w:val="28"/>
          <w:szCs w:val="28"/>
        </w:rPr>
        <w:t xml:space="preserve">. Объект соглашения с момента ввода в эксплуатацию поступает в собственность Частного партнера. </w:t>
      </w:r>
    </w:p>
    <w:p w:rsidR="002D7FC1" w:rsidRPr="00270FD0" w:rsidRDefault="001375C5" w:rsidP="003210F5">
      <w:pPr>
        <w:spacing w:after="0" w:line="240" w:lineRule="auto"/>
        <w:ind w:firstLine="567"/>
        <w:jc w:val="both"/>
        <w:rPr>
          <w:rFonts w:ascii="Times New Roman" w:hAnsi="Times New Roman" w:cs="Times New Roman"/>
          <w:sz w:val="28"/>
          <w:szCs w:val="28"/>
        </w:rPr>
      </w:pPr>
      <w:r w:rsidRPr="00270FD0">
        <w:rPr>
          <w:rFonts w:ascii="Times New Roman" w:hAnsi="Times New Roman" w:cs="Times New Roman"/>
          <w:sz w:val="28"/>
          <w:szCs w:val="28"/>
        </w:rPr>
        <w:t>2.</w:t>
      </w:r>
      <w:r w:rsidR="00270FD0">
        <w:rPr>
          <w:rFonts w:ascii="Times New Roman" w:hAnsi="Times New Roman" w:cs="Times New Roman"/>
          <w:sz w:val="28"/>
          <w:szCs w:val="28"/>
        </w:rPr>
        <w:t>6</w:t>
      </w:r>
      <w:r w:rsidRPr="00270FD0">
        <w:rPr>
          <w:rFonts w:ascii="Times New Roman" w:hAnsi="Times New Roman" w:cs="Times New Roman"/>
          <w:sz w:val="28"/>
          <w:szCs w:val="28"/>
        </w:rPr>
        <w:t xml:space="preserve">. </w:t>
      </w:r>
      <w:proofErr w:type="gramStart"/>
      <w:r w:rsidRPr="00270FD0">
        <w:rPr>
          <w:rFonts w:ascii="Times New Roman" w:hAnsi="Times New Roman" w:cs="Times New Roman"/>
          <w:sz w:val="28"/>
          <w:szCs w:val="28"/>
        </w:rPr>
        <w:t xml:space="preserve">Государственная регистрация прав на создаваемый Объект соглашения осуществляется Частным партнером за счет собственных средств в соответствии с законодательством Российской Федерации, с одновременным осуществлением государственной регистрации в установленном федеральным законом порядке ограничений права собственности Частного партнера на Объект соглашения, которыми являются предусмотренные Соглашением обязательства Частного партнера, возникающие после ввода Объекта соглашения в эксплуатацию. </w:t>
      </w:r>
      <w:proofErr w:type="gramEnd"/>
    </w:p>
    <w:p w:rsidR="00E206D6" w:rsidRPr="00270FD0" w:rsidRDefault="001375C5" w:rsidP="003210F5">
      <w:pPr>
        <w:spacing w:line="240" w:lineRule="auto"/>
        <w:ind w:firstLine="567"/>
        <w:jc w:val="both"/>
        <w:rPr>
          <w:rFonts w:ascii="Times New Roman" w:hAnsi="Times New Roman" w:cs="Times New Roman"/>
          <w:sz w:val="28"/>
          <w:szCs w:val="28"/>
        </w:rPr>
      </w:pPr>
      <w:r w:rsidRPr="00270FD0">
        <w:rPr>
          <w:rFonts w:ascii="Times New Roman" w:hAnsi="Times New Roman" w:cs="Times New Roman"/>
          <w:sz w:val="28"/>
          <w:szCs w:val="28"/>
        </w:rPr>
        <w:t>2.</w:t>
      </w:r>
      <w:r w:rsidR="00270FD0">
        <w:rPr>
          <w:rFonts w:ascii="Times New Roman" w:hAnsi="Times New Roman" w:cs="Times New Roman"/>
          <w:sz w:val="28"/>
          <w:szCs w:val="28"/>
        </w:rPr>
        <w:t>7</w:t>
      </w:r>
      <w:r w:rsidRPr="00270FD0">
        <w:rPr>
          <w:rFonts w:ascii="Times New Roman" w:hAnsi="Times New Roman" w:cs="Times New Roman"/>
          <w:sz w:val="28"/>
          <w:szCs w:val="28"/>
        </w:rPr>
        <w:t xml:space="preserve">. Доходы, полученные Частным партнером в результате осуществления деятельности по настоящему Соглашению, в том числе при использовании и эксплуатации Объекта Соглашения, являются собственностью Частного партнера. </w:t>
      </w:r>
    </w:p>
    <w:p w:rsidR="0046773A" w:rsidRPr="00E8624A" w:rsidRDefault="0046773A" w:rsidP="0046773A">
      <w:pPr>
        <w:pStyle w:val="ConsPlusNonformat"/>
        <w:widowControl/>
        <w:jc w:val="center"/>
        <w:rPr>
          <w:rFonts w:ascii="Times New Roman" w:hAnsi="Times New Roman" w:cs="Times New Roman"/>
          <w:b/>
          <w:sz w:val="28"/>
          <w:szCs w:val="28"/>
        </w:rPr>
      </w:pPr>
      <w:r w:rsidRPr="00E8624A">
        <w:rPr>
          <w:rFonts w:ascii="Times New Roman" w:hAnsi="Times New Roman" w:cs="Times New Roman"/>
          <w:b/>
          <w:sz w:val="28"/>
          <w:szCs w:val="28"/>
        </w:rPr>
        <w:t xml:space="preserve">3. Порядок передачи Публичным партнером Частному партнеру </w:t>
      </w:r>
    </w:p>
    <w:p w:rsidR="0046773A" w:rsidRDefault="0046773A" w:rsidP="0046773A">
      <w:pPr>
        <w:pStyle w:val="ConsPlusNonformat"/>
        <w:widowControl/>
        <w:jc w:val="center"/>
        <w:rPr>
          <w:rFonts w:ascii="Times New Roman" w:hAnsi="Times New Roman" w:cs="Times New Roman"/>
          <w:b/>
          <w:sz w:val="28"/>
          <w:szCs w:val="28"/>
        </w:rPr>
      </w:pPr>
      <w:r w:rsidRPr="00E8624A">
        <w:rPr>
          <w:rFonts w:ascii="Times New Roman" w:hAnsi="Times New Roman" w:cs="Times New Roman"/>
          <w:b/>
          <w:sz w:val="28"/>
          <w:szCs w:val="28"/>
        </w:rPr>
        <w:t>Объекта Соглашения</w:t>
      </w:r>
    </w:p>
    <w:p w:rsidR="00B47CC5" w:rsidRPr="00E8624A" w:rsidRDefault="00B47CC5" w:rsidP="0046773A">
      <w:pPr>
        <w:pStyle w:val="ConsPlusNonformat"/>
        <w:widowControl/>
        <w:jc w:val="center"/>
        <w:rPr>
          <w:rFonts w:ascii="Times New Roman" w:hAnsi="Times New Roman" w:cs="Times New Roman"/>
          <w:b/>
          <w:sz w:val="28"/>
          <w:szCs w:val="28"/>
        </w:rPr>
      </w:pPr>
    </w:p>
    <w:p w:rsidR="0046773A" w:rsidRPr="0046773A" w:rsidRDefault="0046773A" w:rsidP="0046773A">
      <w:pPr>
        <w:pStyle w:val="ConsPlusNonformat"/>
        <w:widowControl/>
        <w:numPr>
          <w:ilvl w:val="1"/>
          <w:numId w:val="16"/>
        </w:numPr>
        <w:tabs>
          <w:tab w:val="clear" w:pos="1260"/>
          <w:tab w:val="left" w:pos="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Публичный партнер обязуется передать Частному партнеру, а Частный партнер обязуется принять от Публичного партнера Объект Соглашения, а также права владения и пользования указанным объектом не позднее </w:t>
      </w:r>
      <w:r w:rsidR="00E53608" w:rsidRPr="007B0FCA">
        <w:rPr>
          <w:rFonts w:ascii="Times New Roman" w:hAnsi="Times New Roman" w:cs="Times New Roman"/>
          <w:sz w:val="28"/>
          <w:szCs w:val="28"/>
        </w:rPr>
        <w:t>1</w:t>
      </w:r>
      <w:r w:rsidR="000F2FDB" w:rsidRPr="007B0FCA">
        <w:rPr>
          <w:rFonts w:ascii="Times New Roman" w:hAnsi="Times New Roman" w:cs="Times New Roman"/>
          <w:sz w:val="28"/>
          <w:szCs w:val="28"/>
        </w:rPr>
        <w:t>0</w:t>
      </w:r>
      <w:r w:rsidR="00E53608" w:rsidRPr="007B0FCA">
        <w:rPr>
          <w:rFonts w:ascii="Times New Roman" w:hAnsi="Times New Roman" w:cs="Times New Roman"/>
          <w:sz w:val="28"/>
          <w:szCs w:val="28"/>
        </w:rPr>
        <w:t xml:space="preserve"> (</w:t>
      </w:r>
      <w:r w:rsidR="000F2FDB" w:rsidRPr="007B0FCA">
        <w:rPr>
          <w:rFonts w:ascii="Times New Roman" w:hAnsi="Times New Roman" w:cs="Times New Roman"/>
          <w:sz w:val="28"/>
          <w:szCs w:val="28"/>
        </w:rPr>
        <w:t>Десяти</w:t>
      </w:r>
      <w:r w:rsidRPr="007B0FCA">
        <w:rPr>
          <w:rFonts w:ascii="Times New Roman" w:hAnsi="Times New Roman" w:cs="Times New Roman"/>
          <w:sz w:val="28"/>
          <w:szCs w:val="28"/>
        </w:rPr>
        <w:t>) рабочих</w:t>
      </w:r>
      <w:r w:rsidRPr="0046773A">
        <w:rPr>
          <w:rFonts w:ascii="Times New Roman" w:hAnsi="Times New Roman" w:cs="Times New Roman"/>
          <w:sz w:val="28"/>
          <w:szCs w:val="28"/>
        </w:rPr>
        <w:t xml:space="preserve"> дней </w:t>
      </w:r>
      <w:proofErr w:type="gramStart"/>
      <w:r w:rsidRPr="0046773A">
        <w:rPr>
          <w:rFonts w:ascii="Times New Roman" w:hAnsi="Times New Roman" w:cs="Times New Roman"/>
          <w:sz w:val="28"/>
          <w:szCs w:val="28"/>
        </w:rPr>
        <w:t>с даты подписания</w:t>
      </w:r>
      <w:proofErr w:type="gramEnd"/>
      <w:r w:rsidRPr="0046773A">
        <w:rPr>
          <w:rFonts w:ascii="Times New Roman" w:hAnsi="Times New Roman" w:cs="Times New Roman"/>
          <w:sz w:val="28"/>
          <w:szCs w:val="28"/>
        </w:rPr>
        <w:t xml:space="preserve"> настоящего Соглашения.</w:t>
      </w:r>
    </w:p>
    <w:p w:rsidR="0046773A" w:rsidRPr="0046773A" w:rsidRDefault="0046773A" w:rsidP="0046773A">
      <w:pPr>
        <w:pStyle w:val="ConsPlusNonformat"/>
        <w:widowControl/>
        <w:ind w:firstLine="709"/>
        <w:jc w:val="both"/>
        <w:rPr>
          <w:rFonts w:ascii="Times New Roman" w:hAnsi="Times New Roman" w:cs="Times New Roman"/>
          <w:sz w:val="28"/>
          <w:szCs w:val="28"/>
        </w:rPr>
      </w:pPr>
      <w:r w:rsidRPr="0046773A">
        <w:rPr>
          <w:rFonts w:ascii="Times New Roman" w:hAnsi="Times New Roman" w:cs="Times New Roman"/>
          <w:sz w:val="28"/>
          <w:szCs w:val="28"/>
        </w:rPr>
        <w:t>Передача Публичным партнером Частному партнеру Объекта Соглашения осуществляется по Акту приема-передачи, содержащему сведения о составе имущества, техническом состоянии, сроке службы, рыночной стоимости имущества, подписываемому Сторонами.</w:t>
      </w:r>
    </w:p>
    <w:p w:rsidR="0046773A" w:rsidRPr="0046773A" w:rsidRDefault="0046773A" w:rsidP="00270FD0">
      <w:pPr>
        <w:pStyle w:val="ConsPlusNonformat"/>
        <w:widowControl/>
        <w:ind w:firstLine="709"/>
        <w:rPr>
          <w:rFonts w:ascii="Times New Roman" w:hAnsi="Times New Roman" w:cs="Times New Roman"/>
          <w:i/>
          <w:sz w:val="28"/>
          <w:szCs w:val="28"/>
        </w:rPr>
      </w:pPr>
      <w:r w:rsidRPr="0046773A">
        <w:rPr>
          <w:rFonts w:ascii="Times New Roman" w:hAnsi="Times New Roman" w:cs="Times New Roman"/>
          <w:sz w:val="28"/>
          <w:szCs w:val="28"/>
        </w:rPr>
        <w:t xml:space="preserve">Обязанность Публичного партнера по передаче Объекта Соглашения во владение и пользование считается исполненной после принятия Объекта </w:t>
      </w:r>
      <w:r w:rsidRPr="0046773A">
        <w:rPr>
          <w:rFonts w:ascii="Times New Roman" w:hAnsi="Times New Roman" w:cs="Times New Roman"/>
          <w:sz w:val="28"/>
          <w:szCs w:val="28"/>
        </w:rPr>
        <w:lastRenderedPageBreak/>
        <w:t>Соглашения Частным партнером и подписания Сторонами Акта приема-передачи.</w:t>
      </w:r>
    </w:p>
    <w:p w:rsidR="0046773A" w:rsidRPr="0046773A" w:rsidRDefault="0046773A" w:rsidP="0046773A">
      <w:pPr>
        <w:pStyle w:val="ConsPlusNonformat"/>
        <w:widowControl/>
        <w:ind w:firstLine="709"/>
        <w:jc w:val="both"/>
        <w:rPr>
          <w:rFonts w:ascii="Times New Roman" w:hAnsi="Times New Roman" w:cs="Times New Roman"/>
          <w:sz w:val="28"/>
          <w:szCs w:val="28"/>
        </w:rPr>
      </w:pPr>
      <w:r w:rsidRPr="0046773A">
        <w:rPr>
          <w:rFonts w:ascii="Times New Roman" w:hAnsi="Times New Roman" w:cs="Times New Roman"/>
          <w:sz w:val="28"/>
          <w:szCs w:val="28"/>
        </w:rPr>
        <w:t>Публичный партнер передает Частному партнеру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rsidR="0046773A" w:rsidRPr="0046773A" w:rsidRDefault="0046773A" w:rsidP="00270FD0">
      <w:pPr>
        <w:pStyle w:val="ConsPlusNonformat"/>
        <w:widowControl/>
        <w:numPr>
          <w:ilvl w:val="1"/>
          <w:numId w:val="16"/>
        </w:numPr>
        <w:tabs>
          <w:tab w:val="left"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Публичный партнер</w:t>
      </w:r>
      <w:r w:rsidRPr="007B0FCA">
        <w:rPr>
          <w:rFonts w:ascii="Times New Roman" w:hAnsi="Times New Roman" w:cs="Times New Roman"/>
          <w:sz w:val="28"/>
          <w:szCs w:val="28"/>
        </w:rPr>
        <w:t xml:space="preserve">, не позднее 15 (Пятнадцати) рабочих дней </w:t>
      </w:r>
      <w:proofErr w:type="gramStart"/>
      <w:r w:rsidRPr="007B0FCA">
        <w:rPr>
          <w:rFonts w:ascii="Times New Roman" w:hAnsi="Times New Roman" w:cs="Times New Roman"/>
          <w:sz w:val="28"/>
          <w:szCs w:val="28"/>
        </w:rPr>
        <w:t>с даты подписания</w:t>
      </w:r>
      <w:proofErr w:type="gramEnd"/>
      <w:r w:rsidRPr="007B0FCA">
        <w:rPr>
          <w:rFonts w:ascii="Times New Roman" w:hAnsi="Times New Roman" w:cs="Times New Roman"/>
          <w:sz w:val="28"/>
          <w:szCs w:val="28"/>
        </w:rPr>
        <w:t xml:space="preserve">  настоящего Соглашения, обязан предоставить Частному</w:t>
      </w:r>
      <w:r w:rsidRPr="0046773A">
        <w:rPr>
          <w:rFonts w:ascii="Times New Roman" w:hAnsi="Times New Roman" w:cs="Times New Roman"/>
          <w:sz w:val="28"/>
          <w:szCs w:val="28"/>
        </w:rPr>
        <w:t xml:space="preserve"> партнеру на правах аренды (заключить договор аренды), на срок действия настоящего Соглашения, предназначенные для обслуживания Объекта Соглашения земельны</w:t>
      </w:r>
      <w:r w:rsidR="00270FD0">
        <w:rPr>
          <w:rFonts w:ascii="Times New Roman" w:hAnsi="Times New Roman" w:cs="Times New Roman"/>
          <w:sz w:val="28"/>
          <w:szCs w:val="28"/>
        </w:rPr>
        <w:t>й</w:t>
      </w:r>
      <w:r w:rsidRPr="0046773A">
        <w:rPr>
          <w:rFonts w:ascii="Times New Roman" w:hAnsi="Times New Roman" w:cs="Times New Roman"/>
          <w:sz w:val="28"/>
          <w:szCs w:val="28"/>
        </w:rPr>
        <w:t xml:space="preserve"> участ</w:t>
      </w:r>
      <w:r w:rsidR="00270FD0">
        <w:rPr>
          <w:rFonts w:ascii="Times New Roman" w:hAnsi="Times New Roman" w:cs="Times New Roman"/>
          <w:sz w:val="28"/>
          <w:szCs w:val="28"/>
        </w:rPr>
        <w:t>о</w:t>
      </w:r>
      <w:r w:rsidRPr="0046773A">
        <w:rPr>
          <w:rFonts w:ascii="Times New Roman" w:hAnsi="Times New Roman" w:cs="Times New Roman"/>
          <w:sz w:val="28"/>
          <w:szCs w:val="28"/>
        </w:rPr>
        <w:t xml:space="preserve">к, указанные </w:t>
      </w:r>
      <w:r w:rsidR="00270FD0">
        <w:rPr>
          <w:rFonts w:ascii="Times New Roman" w:hAnsi="Times New Roman" w:cs="Times New Roman"/>
          <w:sz w:val="28"/>
          <w:szCs w:val="28"/>
        </w:rPr>
        <w:t xml:space="preserve"> </w:t>
      </w:r>
      <w:r w:rsidRPr="0046773A">
        <w:rPr>
          <w:rFonts w:ascii="Times New Roman" w:hAnsi="Times New Roman" w:cs="Times New Roman"/>
          <w:sz w:val="28"/>
          <w:szCs w:val="28"/>
        </w:rPr>
        <w:t>в пункте 2.</w:t>
      </w:r>
      <w:r w:rsidR="00270FD0">
        <w:rPr>
          <w:rFonts w:ascii="Times New Roman" w:hAnsi="Times New Roman" w:cs="Times New Roman"/>
          <w:sz w:val="28"/>
          <w:szCs w:val="28"/>
        </w:rPr>
        <w:t>3</w:t>
      </w:r>
      <w:r w:rsidRPr="0046773A">
        <w:rPr>
          <w:rFonts w:ascii="Times New Roman" w:hAnsi="Times New Roman" w:cs="Times New Roman"/>
          <w:sz w:val="28"/>
          <w:szCs w:val="28"/>
        </w:rPr>
        <w:t xml:space="preserve"> настоящего Соглашения. </w:t>
      </w:r>
    </w:p>
    <w:p w:rsidR="0046773A" w:rsidRPr="0046773A" w:rsidRDefault="0046773A" w:rsidP="0046773A">
      <w:pPr>
        <w:pStyle w:val="ConsPlusNonformat"/>
        <w:widowControl/>
        <w:ind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Порядок определения размера арендной платы и случаи ее изменения устанавливаются в соответствии с действующим законодательством Российской Федерации, </w:t>
      </w:r>
      <w:r w:rsidR="00414AF0">
        <w:rPr>
          <w:rFonts w:ascii="Times New Roman" w:hAnsi="Times New Roman" w:cs="Times New Roman"/>
          <w:sz w:val="28"/>
          <w:szCs w:val="28"/>
        </w:rPr>
        <w:t xml:space="preserve">субъекта </w:t>
      </w:r>
      <w:r w:rsidR="00414AF0" w:rsidRPr="00270FD0">
        <w:rPr>
          <w:rFonts w:ascii="Times New Roman" w:hAnsi="Times New Roman" w:cs="Times New Roman"/>
          <w:sz w:val="28"/>
          <w:szCs w:val="28"/>
        </w:rPr>
        <w:t>Российской Федерации</w:t>
      </w:r>
      <w:r w:rsidR="00414AF0">
        <w:rPr>
          <w:rFonts w:ascii="Times New Roman" w:hAnsi="Times New Roman" w:cs="Times New Roman"/>
          <w:sz w:val="28"/>
          <w:szCs w:val="28"/>
        </w:rPr>
        <w:t xml:space="preserve">, </w:t>
      </w:r>
      <w:r w:rsidR="00270FD0" w:rsidRPr="00270FD0">
        <w:rPr>
          <w:rFonts w:ascii="Times New Roman" w:hAnsi="Times New Roman" w:cs="Times New Roman"/>
          <w:sz w:val="28"/>
          <w:szCs w:val="28"/>
        </w:rPr>
        <w:t>муниципальными правовыми актами администрации Панинского муниципального района Воронежской области</w:t>
      </w:r>
      <w:r w:rsidRPr="0046773A">
        <w:rPr>
          <w:rFonts w:ascii="Times New Roman" w:hAnsi="Times New Roman" w:cs="Times New Roman"/>
          <w:sz w:val="28"/>
          <w:szCs w:val="28"/>
        </w:rPr>
        <w:t>.</w:t>
      </w:r>
    </w:p>
    <w:p w:rsidR="0046773A" w:rsidRPr="0046773A" w:rsidRDefault="0046773A" w:rsidP="00270FD0">
      <w:pPr>
        <w:pStyle w:val="ConsPlusNonformat"/>
        <w:widowControl/>
        <w:numPr>
          <w:ilvl w:val="1"/>
          <w:numId w:val="16"/>
        </w:numPr>
        <w:tabs>
          <w:tab w:val="left"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Стороны обязуются осуществить действия, необходимые для государственной регистрации прав Частного партнера на Объект Соглашения и договора долгосрочной аренды земельных участков, предназначенных для его обслуживания. Подача документов на государственную регистрацию договора аренды земельных участков проводится </w:t>
      </w:r>
      <w:r w:rsidRPr="007B0FCA">
        <w:rPr>
          <w:rFonts w:ascii="Times New Roman" w:hAnsi="Times New Roman" w:cs="Times New Roman"/>
          <w:sz w:val="28"/>
          <w:szCs w:val="28"/>
        </w:rPr>
        <w:t>в течение 20 (Двадцати) рабочих дней со дня</w:t>
      </w:r>
      <w:r w:rsidRPr="0046773A">
        <w:rPr>
          <w:rFonts w:ascii="Times New Roman" w:hAnsi="Times New Roman" w:cs="Times New Roman"/>
          <w:sz w:val="28"/>
          <w:szCs w:val="28"/>
        </w:rPr>
        <w:t xml:space="preserve"> заключения договора долгосрочной аренды земельных участков.</w:t>
      </w:r>
    </w:p>
    <w:p w:rsidR="0046773A" w:rsidRPr="00000639" w:rsidRDefault="0046773A" w:rsidP="00270FD0">
      <w:pPr>
        <w:pStyle w:val="ConsPlusNonformat"/>
        <w:widowControl/>
        <w:numPr>
          <w:ilvl w:val="1"/>
          <w:numId w:val="16"/>
        </w:numPr>
        <w:tabs>
          <w:tab w:val="clear" w:pos="1260"/>
          <w:tab w:val="left" w:pos="-284"/>
          <w:tab w:val="num" w:pos="-142"/>
        </w:tabs>
        <w:ind w:left="0" w:firstLine="709"/>
        <w:jc w:val="both"/>
        <w:rPr>
          <w:rFonts w:ascii="Times New Roman" w:hAnsi="Times New Roman" w:cs="Times New Roman"/>
          <w:sz w:val="28"/>
          <w:szCs w:val="28"/>
        </w:rPr>
      </w:pPr>
      <w:r w:rsidRPr="00000639">
        <w:rPr>
          <w:rFonts w:ascii="Times New Roman" w:hAnsi="Times New Roman" w:cs="Times New Roman"/>
          <w:sz w:val="28"/>
          <w:szCs w:val="28"/>
        </w:rPr>
        <w:t xml:space="preserve">Стороны обязуются осуществить действия, необходимые для государственной регистрации права собственности на Объект Соглашения Частного партнера, в течение </w:t>
      </w:r>
      <w:r w:rsidRPr="007B0FCA">
        <w:rPr>
          <w:rFonts w:ascii="Times New Roman" w:hAnsi="Times New Roman" w:cs="Times New Roman"/>
          <w:sz w:val="28"/>
          <w:szCs w:val="28"/>
        </w:rPr>
        <w:t>14 (Четырнадцати) дней после</w:t>
      </w:r>
      <w:r w:rsidRPr="00000639">
        <w:rPr>
          <w:rFonts w:ascii="Times New Roman" w:hAnsi="Times New Roman" w:cs="Times New Roman"/>
          <w:sz w:val="28"/>
          <w:szCs w:val="28"/>
        </w:rPr>
        <w:t xml:space="preserve"> </w:t>
      </w:r>
      <w:r w:rsidR="00000639" w:rsidRPr="00000639">
        <w:rPr>
          <w:rFonts w:ascii="Times New Roman" w:hAnsi="Times New Roman" w:cs="Times New Roman"/>
          <w:sz w:val="28"/>
          <w:szCs w:val="28"/>
        </w:rPr>
        <w:t xml:space="preserve">ввода объекта в эксплуатацию, </w:t>
      </w:r>
      <w:r w:rsidRPr="00000639">
        <w:rPr>
          <w:rFonts w:ascii="Times New Roman" w:hAnsi="Times New Roman" w:cs="Times New Roman"/>
          <w:sz w:val="28"/>
          <w:szCs w:val="28"/>
        </w:rPr>
        <w:t xml:space="preserve"> осуществив одновременно государственную регистрацию обременения (ограничения) права собственности Частного партнера на Объект Соглашения на срок действия настоящего Соглашения. Условием возникновения права собственности на Объект Соглашения является проведение его реконструкции и ввод объекта в эксплуатацию в порядке, определенном законодательством. Документом, подтверждающими ввод Объекта Соглашения в эксплуатацию, являются разрешение </w:t>
      </w:r>
      <w:r w:rsidRPr="00000639">
        <w:rPr>
          <w:rFonts w:ascii="Times New Roman" w:hAnsi="Times New Roman" w:cs="Times New Roman"/>
          <w:sz w:val="28"/>
          <w:szCs w:val="28"/>
        </w:rPr>
        <w:br/>
        <w:t>на ввод объекта в эксплуатацию, выданное уполномоченным органом местного самоуправления.</w:t>
      </w:r>
    </w:p>
    <w:p w:rsidR="0046773A" w:rsidRPr="0046773A" w:rsidRDefault="0046773A" w:rsidP="0046773A">
      <w:pPr>
        <w:pStyle w:val="ConsPlusNonformat"/>
        <w:widowControl/>
        <w:numPr>
          <w:ilvl w:val="1"/>
          <w:numId w:val="16"/>
        </w:numPr>
        <w:tabs>
          <w:tab w:val="left"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Не позднее </w:t>
      </w:r>
      <w:r w:rsidRPr="007B0FCA">
        <w:rPr>
          <w:rFonts w:ascii="Times New Roman" w:hAnsi="Times New Roman" w:cs="Times New Roman"/>
          <w:sz w:val="28"/>
          <w:szCs w:val="28"/>
        </w:rPr>
        <w:t>5 (Пяти) рабочих дней</w:t>
      </w:r>
      <w:r w:rsidRPr="0046773A">
        <w:rPr>
          <w:rFonts w:ascii="Times New Roman" w:hAnsi="Times New Roman" w:cs="Times New Roman"/>
          <w:sz w:val="28"/>
          <w:szCs w:val="28"/>
        </w:rPr>
        <w:t xml:space="preserve"> после ввода Объекта Соглашения в эксплуатацию Частный партнер должен </w:t>
      </w:r>
      <w:proofErr w:type="gramStart"/>
      <w:r w:rsidRPr="0046773A">
        <w:rPr>
          <w:rFonts w:ascii="Times New Roman" w:hAnsi="Times New Roman" w:cs="Times New Roman"/>
          <w:sz w:val="28"/>
          <w:szCs w:val="28"/>
        </w:rPr>
        <w:t>предоставить документы</w:t>
      </w:r>
      <w:proofErr w:type="gramEnd"/>
      <w:r w:rsidRPr="0046773A">
        <w:rPr>
          <w:rFonts w:ascii="Times New Roman" w:hAnsi="Times New Roman" w:cs="Times New Roman"/>
          <w:sz w:val="28"/>
          <w:szCs w:val="28"/>
        </w:rPr>
        <w:t>, подтверждающие фактическое осуществление инвестиций в создание Объекта Соглашения на сумму, превышающую рыночную стоимость объекта на момент заключения настоящего Соглашения и соответствующую заявленному объему инвестиций Частного партнера.</w:t>
      </w:r>
    </w:p>
    <w:p w:rsidR="0046773A" w:rsidRPr="0046773A" w:rsidRDefault="0046773A" w:rsidP="00000639">
      <w:pPr>
        <w:pStyle w:val="ConsPlusNonformat"/>
        <w:widowControl/>
        <w:tabs>
          <w:tab w:val="left" w:pos="720"/>
        </w:tabs>
        <w:ind w:firstLine="720"/>
        <w:jc w:val="both"/>
        <w:rPr>
          <w:rFonts w:ascii="Times New Roman" w:hAnsi="Times New Roman" w:cs="Times New Roman"/>
          <w:sz w:val="28"/>
          <w:szCs w:val="28"/>
        </w:rPr>
      </w:pPr>
      <w:r w:rsidRPr="0046773A">
        <w:rPr>
          <w:rFonts w:ascii="Times New Roman" w:hAnsi="Times New Roman" w:cs="Times New Roman"/>
          <w:sz w:val="28"/>
          <w:szCs w:val="28"/>
        </w:rPr>
        <w:t xml:space="preserve">Частный партнёр должен </w:t>
      </w:r>
      <w:proofErr w:type="gramStart"/>
      <w:r w:rsidRPr="0046773A">
        <w:rPr>
          <w:rFonts w:ascii="Times New Roman" w:hAnsi="Times New Roman" w:cs="Times New Roman"/>
          <w:sz w:val="28"/>
          <w:szCs w:val="28"/>
        </w:rPr>
        <w:t>предоставить документы</w:t>
      </w:r>
      <w:proofErr w:type="gramEnd"/>
      <w:r w:rsidRPr="0046773A">
        <w:rPr>
          <w:rFonts w:ascii="Times New Roman" w:hAnsi="Times New Roman" w:cs="Times New Roman"/>
          <w:sz w:val="28"/>
          <w:szCs w:val="28"/>
        </w:rPr>
        <w:t xml:space="preserve"> (предварительный сметный расчет и т.д.), подтверждающие планируемые инвестиции, которые будут</w:t>
      </w:r>
      <w:r w:rsidR="00000639">
        <w:rPr>
          <w:rFonts w:ascii="Times New Roman" w:hAnsi="Times New Roman" w:cs="Times New Roman"/>
          <w:sz w:val="28"/>
          <w:szCs w:val="28"/>
        </w:rPr>
        <w:t xml:space="preserve"> </w:t>
      </w:r>
      <w:r w:rsidRPr="0046773A">
        <w:rPr>
          <w:rFonts w:ascii="Times New Roman" w:hAnsi="Times New Roman" w:cs="Times New Roman"/>
          <w:sz w:val="28"/>
          <w:szCs w:val="28"/>
        </w:rPr>
        <w:t xml:space="preserve">вложены им в создание Объекта соглашения на сумму, превышающую рыночную стоимость Объекта Соглашения на момент заключения </w:t>
      </w:r>
      <w:r w:rsidR="00000639">
        <w:rPr>
          <w:rFonts w:ascii="Times New Roman" w:hAnsi="Times New Roman" w:cs="Times New Roman"/>
          <w:sz w:val="28"/>
          <w:szCs w:val="28"/>
        </w:rPr>
        <w:t xml:space="preserve"> </w:t>
      </w:r>
      <w:r w:rsidR="00000639">
        <w:rPr>
          <w:rFonts w:ascii="Times New Roman" w:hAnsi="Times New Roman" w:cs="Times New Roman"/>
          <w:sz w:val="28"/>
          <w:szCs w:val="28"/>
        </w:rPr>
        <w:lastRenderedPageBreak/>
        <w:t>н</w:t>
      </w:r>
      <w:r w:rsidRPr="0046773A">
        <w:rPr>
          <w:rFonts w:ascii="Times New Roman" w:hAnsi="Times New Roman" w:cs="Times New Roman"/>
          <w:sz w:val="28"/>
          <w:szCs w:val="28"/>
        </w:rPr>
        <w:t>астоящего Соглашения и соответствующую заявленному объёму инвестиций Частного партнёра.</w:t>
      </w:r>
    </w:p>
    <w:p w:rsidR="0046773A" w:rsidRPr="0046773A" w:rsidRDefault="0046773A" w:rsidP="00000639">
      <w:pPr>
        <w:pStyle w:val="ConsPlusNonformat"/>
        <w:widowControl/>
        <w:numPr>
          <w:ilvl w:val="1"/>
          <w:numId w:val="16"/>
        </w:numPr>
        <w:tabs>
          <w:tab w:val="left"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Стороны обязуются осуществить действия, необходимые для государственной регистрации снятия обременения в отношении Объекта Соглашения не позднее одного месяца до истечения срока действия настоящего Соглашения. Обременение снимается при условии выполнения Частным партнером всех обязательств по настоящему Соглашению, что подтверждается подписанием между Сторонами соответствующих заверений об исполнении Частным партнером своих обязательств.</w:t>
      </w:r>
    </w:p>
    <w:p w:rsidR="0046773A" w:rsidRPr="0046773A" w:rsidRDefault="0046773A" w:rsidP="0046773A">
      <w:pPr>
        <w:pStyle w:val="ConsPlusNonformat"/>
        <w:widowControl/>
        <w:numPr>
          <w:ilvl w:val="1"/>
          <w:numId w:val="16"/>
        </w:numPr>
        <w:tabs>
          <w:tab w:val="left"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 Отчуждение Частным партнером Объекта Соглашения, находящегося в собственности этого Частного партнера, до истечения срока действия настоящего Соглашения не допускается, за исключением замены Частного партнера по настоящему Соглашению в соответствии с действующим законодательством Российской Федерации. При этом переход права собственности на Объект Соглашения от одного частного партнера к другому частному партнеру не является основанием для прекращения обременения (ограничения).</w:t>
      </w:r>
    </w:p>
    <w:p w:rsidR="0046773A" w:rsidRPr="0046773A" w:rsidRDefault="0046773A" w:rsidP="0046773A">
      <w:pPr>
        <w:pStyle w:val="ConsPlusNonformat"/>
        <w:widowControl/>
        <w:numPr>
          <w:ilvl w:val="1"/>
          <w:numId w:val="16"/>
        </w:numPr>
        <w:tabs>
          <w:tab w:val="left"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 Государственная регистрация прав на недвижимое имущество, указанное </w:t>
      </w:r>
      <w:r w:rsidR="00000639">
        <w:rPr>
          <w:rFonts w:ascii="Times New Roman" w:hAnsi="Times New Roman" w:cs="Times New Roman"/>
          <w:sz w:val="28"/>
          <w:szCs w:val="28"/>
        </w:rPr>
        <w:t xml:space="preserve"> </w:t>
      </w:r>
      <w:r w:rsidRPr="0046773A">
        <w:rPr>
          <w:rFonts w:ascii="Times New Roman" w:hAnsi="Times New Roman" w:cs="Times New Roman"/>
          <w:sz w:val="28"/>
          <w:szCs w:val="28"/>
        </w:rPr>
        <w:t xml:space="preserve">в настоящем Соглашении, осуществляется за счет Частного партнера. При этом Публичный партнер обязуется предоставить Частному партнеру комплект документов, необходимых для осуществления государственной </w:t>
      </w:r>
      <w:proofErr w:type="gramStart"/>
      <w:r w:rsidRPr="0046773A">
        <w:rPr>
          <w:rFonts w:ascii="Times New Roman" w:hAnsi="Times New Roman" w:cs="Times New Roman"/>
          <w:sz w:val="28"/>
          <w:szCs w:val="28"/>
        </w:rPr>
        <w:t>регистрации обременения права собственности Публичного партнера</w:t>
      </w:r>
      <w:proofErr w:type="gramEnd"/>
      <w:r w:rsidRPr="0046773A">
        <w:rPr>
          <w:rFonts w:ascii="Times New Roman" w:hAnsi="Times New Roman" w:cs="Times New Roman"/>
          <w:sz w:val="28"/>
          <w:szCs w:val="28"/>
        </w:rPr>
        <w:t xml:space="preserve"> на недвижимое имущество, входящее в состав Объекта Соглашения в соответствии с Федеральным законом от 13.07.2015 № 218-ФЗ </w:t>
      </w:r>
      <w:r w:rsidRPr="0046773A">
        <w:rPr>
          <w:rFonts w:ascii="Times New Roman" w:hAnsi="Times New Roman" w:cs="Times New Roman"/>
          <w:sz w:val="28"/>
          <w:szCs w:val="28"/>
        </w:rPr>
        <w:br/>
        <w:t>«О государственной регистрации недвижимости»</w:t>
      </w:r>
    </w:p>
    <w:p w:rsidR="0046773A" w:rsidRPr="0046773A" w:rsidRDefault="0046773A" w:rsidP="0046773A">
      <w:pPr>
        <w:pStyle w:val="ConsPlusNonformat"/>
        <w:widowControl/>
        <w:numPr>
          <w:ilvl w:val="1"/>
          <w:numId w:val="16"/>
        </w:numPr>
        <w:tabs>
          <w:tab w:val="left"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 Риск случайной гибели или случайного повреждения Объекта Соглашения несет Частный партнер с даты </w:t>
      </w:r>
      <w:proofErr w:type="gramStart"/>
      <w:r w:rsidRPr="0046773A">
        <w:rPr>
          <w:rFonts w:ascii="Times New Roman" w:hAnsi="Times New Roman" w:cs="Times New Roman"/>
          <w:sz w:val="28"/>
          <w:szCs w:val="28"/>
        </w:rPr>
        <w:t>подписания Акта приема-передачи Объекта Соглашения</w:t>
      </w:r>
      <w:proofErr w:type="gramEnd"/>
      <w:r w:rsidRPr="0046773A">
        <w:rPr>
          <w:rFonts w:ascii="Times New Roman" w:hAnsi="Times New Roman" w:cs="Times New Roman"/>
          <w:sz w:val="28"/>
          <w:szCs w:val="28"/>
        </w:rPr>
        <w:t>.</w:t>
      </w:r>
    </w:p>
    <w:p w:rsidR="0046773A" w:rsidRPr="0046773A" w:rsidRDefault="0046773A" w:rsidP="0046773A">
      <w:pPr>
        <w:pStyle w:val="ConsPlusNonformat"/>
        <w:widowControl/>
        <w:tabs>
          <w:tab w:val="left" w:pos="6105"/>
        </w:tabs>
        <w:ind w:firstLine="1080"/>
        <w:jc w:val="both"/>
        <w:rPr>
          <w:rFonts w:ascii="Times New Roman" w:hAnsi="Times New Roman" w:cs="Times New Roman"/>
          <w:i/>
          <w:sz w:val="28"/>
          <w:szCs w:val="28"/>
        </w:rPr>
      </w:pPr>
    </w:p>
    <w:p w:rsidR="0046773A" w:rsidRPr="003210F5" w:rsidRDefault="0046773A" w:rsidP="0046773A">
      <w:pPr>
        <w:pStyle w:val="ConsPlusNonformat"/>
        <w:widowControl/>
        <w:jc w:val="center"/>
        <w:rPr>
          <w:rFonts w:ascii="Times New Roman" w:hAnsi="Times New Roman" w:cs="Times New Roman"/>
          <w:b/>
          <w:sz w:val="28"/>
          <w:szCs w:val="28"/>
        </w:rPr>
      </w:pPr>
      <w:r w:rsidRPr="003210F5">
        <w:rPr>
          <w:rFonts w:ascii="Times New Roman" w:hAnsi="Times New Roman" w:cs="Times New Roman"/>
          <w:b/>
          <w:sz w:val="28"/>
          <w:szCs w:val="28"/>
        </w:rPr>
        <w:t>4. Создание Объекта Соглашения</w:t>
      </w:r>
    </w:p>
    <w:p w:rsidR="0046773A" w:rsidRPr="00072535" w:rsidRDefault="0046773A" w:rsidP="0046773A">
      <w:pPr>
        <w:pStyle w:val="ConsPlusNonformat"/>
        <w:widowControl/>
        <w:jc w:val="center"/>
        <w:rPr>
          <w:rFonts w:ascii="Times New Roman" w:hAnsi="Times New Roman" w:cs="Times New Roman"/>
          <w:sz w:val="28"/>
          <w:szCs w:val="28"/>
        </w:rPr>
      </w:pPr>
    </w:p>
    <w:p w:rsidR="0046773A" w:rsidRPr="0046773A" w:rsidRDefault="0046773A" w:rsidP="00000639">
      <w:pPr>
        <w:pStyle w:val="ConsPlusNonformat"/>
        <w:widowControl/>
        <w:numPr>
          <w:ilvl w:val="1"/>
          <w:numId w:val="3"/>
        </w:numPr>
        <w:tabs>
          <w:tab w:val="left" w:pos="1276"/>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Создание Объекта Соглашения – проведение комплекса мероприятий по выполнению работ по проектированию, реконструкции, оснащению, эксплуатации </w:t>
      </w:r>
      <w:r w:rsidR="00000639">
        <w:rPr>
          <w:rFonts w:ascii="Times New Roman" w:hAnsi="Times New Roman" w:cs="Times New Roman"/>
          <w:sz w:val="28"/>
          <w:szCs w:val="28"/>
        </w:rPr>
        <w:t xml:space="preserve"> </w:t>
      </w:r>
      <w:r w:rsidRPr="0046773A">
        <w:rPr>
          <w:rFonts w:ascii="Times New Roman" w:hAnsi="Times New Roman" w:cs="Times New Roman"/>
          <w:sz w:val="28"/>
          <w:szCs w:val="28"/>
        </w:rPr>
        <w:t xml:space="preserve">и обслуживанию Объекта Соглашения, необходимых для его создания </w:t>
      </w:r>
      <w:r w:rsidR="00000639">
        <w:rPr>
          <w:rFonts w:ascii="Times New Roman" w:hAnsi="Times New Roman" w:cs="Times New Roman"/>
          <w:sz w:val="28"/>
          <w:szCs w:val="28"/>
        </w:rPr>
        <w:t xml:space="preserve"> </w:t>
      </w:r>
      <w:r w:rsidRPr="0046773A">
        <w:rPr>
          <w:rFonts w:ascii="Times New Roman" w:hAnsi="Times New Roman" w:cs="Times New Roman"/>
          <w:sz w:val="28"/>
          <w:szCs w:val="28"/>
        </w:rPr>
        <w:t>и функционирования.</w:t>
      </w:r>
    </w:p>
    <w:p w:rsidR="0046773A" w:rsidRPr="0046773A" w:rsidRDefault="0046773A" w:rsidP="0046773A">
      <w:pPr>
        <w:pStyle w:val="ConsPlusNonformat"/>
        <w:widowControl/>
        <w:numPr>
          <w:ilvl w:val="1"/>
          <w:numId w:val="3"/>
        </w:numPr>
        <w:tabs>
          <w:tab w:val="left" w:pos="1276"/>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Форма участия Публичного партнера в реализации настоящего Соглашения – </w:t>
      </w:r>
      <w:r w:rsidR="00571918">
        <w:rPr>
          <w:rFonts w:ascii="Times New Roman" w:hAnsi="Times New Roman" w:cs="Times New Roman"/>
          <w:sz w:val="28"/>
          <w:szCs w:val="28"/>
        </w:rPr>
        <w:t xml:space="preserve">предоставление в аренду </w:t>
      </w:r>
      <w:r w:rsidR="00571918" w:rsidRPr="00622A1E">
        <w:rPr>
          <w:rFonts w:ascii="Times New Roman" w:hAnsi="Times New Roman" w:cs="Times New Roman"/>
          <w:sz w:val="28"/>
          <w:szCs w:val="28"/>
        </w:rPr>
        <w:t>земельн</w:t>
      </w:r>
      <w:r w:rsidR="00204071">
        <w:rPr>
          <w:rFonts w:ascii="Times New Roman" w:hAnsi="Times New Roman" w:cs="Times New Roman"/>
          <w:sz w:val="28"/>
          <w:szCs w:val="28"/>
        </w:rPr>
        <w:t>ого участ</w:t>
      </w:r>
      <w:r w:rsidR="00571918" w:rsidRPr="00622A1E">
        <w:rPr>
          <w:rFonts w:ascii="Times New Roman" w:hAnsi="Times New Roman" w:cs="Times New Roman"/>
          <w:sz w:val="28"/>
          <w:szCs w:val="28"/>
        </w:rPr>
        <w:t>к</w:t>
      </w:r>
      <w:r w:rsidR="00204071">
        <w:rPr>
          <w:rFonts w:ascii="Times New Roman" w:hAnsi="Times New Roman" w:cs="Times New Roman"/>
          <w:sz w:val="28"/>
          <w:szCs w:val="28"/>
        </w:rPr>
        <w:t xml:space="preserve">а с </w:t>
      </w:r>
      <w:r w:rsidR="00571918">
        <w:rPr>
          <w:rFonts w:ascii="Times New Roman" w:hAnsi="Times New Roman" w:cs="Times New Roman"/>
          <w:sz w:val="28"/>
          <w:szCs w:val="28"/>
        </w:rPr>
        <w:t xml:space="preserve"> кадастровы</w:t>
      </w:r>
      <w:r w:rsidR="00204071">
        <w:rPr>
          <w:rFonts w:ascii="Times New Roman" w:hAnsi="Times New Roman" w:cs="Times New Roman"/>
          <w:sz w:val="28"/>
          <w:szCs w:val="28"/>
        </w:rPr>
        <w:t>м</w:t>
      </w:r>
      <w:r w:rsidR="00571918">
        <w:rPr>
          <w:rFonts w:ascii="Times New Roman" w:hAnsi="Times New Roman" w:cs="Times New Roman"/>
          <w:sz w:val="28"/>
          <w:szCs w:val="28"/>
        </w:rPr>
        <w:t xml:space="preserve"> </w:t>
      </w:r>
      <w:r w:rsidR="00204071">
        <w:rPr>
          <w:rFonts w:ascii="Times New Roman" w:hAnsi="Times New Roman" w:cs="Times New Roman"/>
          <w:sz w:val="28"/>
          <w:szCs w:val="28"/>
        </w:rPr>
        <w:t>номером</w:t>
      </w:r>
      <w:r w:rsidR="00571918">
        <w:rPr>
          <w:rFonts w:ascii="Times New Roman" w:hAnsi="Times New Roman" w:cs="Times New Roman"/>
          <w:sz w:val="28"/>
          <w:szCs w:val="28"/>
        </w:rPr>
        <w:t xml:space="preserve"> 36:21:0100031:91 общей площадью 7529 кв</w:t>
      </w:r>
      <w:proofErr w:type="gramStart"/>
      <w:r w:rsidR="00571918">
        <w:rPr>
          <w:rFonts w:ascii="Times New Roman" w:hAnsi="Times New Roman" w:cs="Times New Roman"/>
          <w:sz w:val="28"/>
          <w:szCs w:val="28"/>
        </w:rPr>
        <w:t>.м</w:t>
      </w:r>
      <w:proofErr w:type="gramEnd"/>
    </w:p>
    <w:p w:rsidR="0046773A" w:rsidRPr="0046773A" w:rsidRDefault="0046773A" w:rsidP="0046773A">
      <w:pPr>
        <w:pStyle w:val="ConsPlusNormal"/>
        <w:ind w:right="-5"/>
        <w:jc w:val="both"/>
        <w:rPr>
          <w:rFonts w:ascii="Times New Roman" w:hAnsi="Times New Roman" w:cs="Times New Roman"/>
          <w:sz w:val="28"/>
          <w:szCs w:val="28"/>
        </w:rPr>
      </w:pPr>
      <w:r w:rsidRPr="0046773A">
        <w:rPr>
          <w:rFonts w:ascii="Times New Roman" w:hAnsi="Times New Roman" w:cs="Times New Roman"/>
          <w:sz w:val="28"/>
          <w:szCs w:val="28"/>
        </w:rPr>
        <w:t xml:space="preserve">Стоимость передаваемого имущества, указанного в </w:t>
      </w:r>
      <w:proofErr w:type="gramStart"/>
      <w:r w:rsidRPr="0046773A">
        <w:rPr>
          <w:rFonts w:ascii="Times New Roman" w:hAnsi="Times New Roman" w:cs="Times New Roman"/>
          <w:sz w:val="28"/>
          <w:szCs w:val="28"/>
        </w:rPr>
        <w:t>пункте</w:t>
      </w:r>
      <w:proofErr w:type="gramEnd"/>
      <w:r w:rsidRPr="0046773A">
        <w:rPr>
          <w:rFonts w:ascii="Times New Roman" w:hAnsi="Times New Roman" w:cs="Times New Roman"/>
          <w:sz w:val="28"/>
          <w:szCs w:val="28"/>
        </w:rPr>
        <w:t xml:space="preserve"> 2.1 настоящего Соглашения, по данным рыночной оценки (отчет № ____ от _____), составляет _____ (__________) рублей 00 копеек. </w:t>
      </w:r>
    </w:p>
    <w:p w:rsidR="0046773A" w:rsidRPr="0046773A" w:rsidRDefault="0046773A" w:rsidP="0046773A">
      <w:pPr>
        <w:pStyle w:val="ConsPlusNonformat"/>
        <w:widowControl/>
        <w:numPr>
          <w:ilvl w:val="1"/>
          <w:numId w:val="3"/>
        </w:numPr>
        <w:tabs>
          <w:tab w:val="left" w:pos="1276"/>
        </w:tabs>
        <w:ind w:left="0" w:right="-5" w:firstLine="709"/>
        <w:jc w:val="both"/>
        <w:rPr>
          <w:rFonts w:ascii="Times New Roman" w:hAnsi="Times New Roman" w:cs="Times New Roman"/>
          <w:sz w:val="28"/>
          <w:szCs w:val="28"/>
        </w:rPr>
      </w:pPr>
      <w:r w:rsidRPr="0046773A">
        <w:rPr>
          <w:rFonts w:ascii="Times New Roman" w:hAnsi="Times New Roman" w:cs="Times New Roman"/>
          <w:sz w:val="28"/>
          <w:szCs w:val="28"/>
        </w:rPr>
        <w:t>Форма участия Частного партнера в реализации настоящего Соглашения:</w:t>
      </w:r>
    </w:p>
    <w:p w:rsidR="0046773A" w:rsidRPr="0046773A" w:rsidRDefault="0046773A" w:rsidP="00E8624A">
      <w:pPr>
        <w:spacing w:line="240" w:lineRule="auto"/>
        <w:ind w:firstLine="709"/>
        <w:jc w:val="both"/>
        <w:rPr>
          <w:rFonts w:ascii="Times New Roman" w:hAnsi="Times New Roman" w:cs="Times New Roman"/>
          <w:sz w:val="28"/>
          <w:szCs w:val="28"/>
        </w:rPr>
      </w:pPr>
      <w:r w:rsidRPr="00F13652">
        <w:rPr>
          <w:rFonts w:ascii="Times New Roman" w:hAnsi="Times New Roman" w:cs="Times New Roman"/>
          <w:sz w:val="28"/>
          <w:szCs w:val="28"/>
        </w:rPr>
        <w:t xml:space="preserve">обеспечение проведения работ по реконструкции, устройству и оснащению набора помещений Объекта Соглашения </w:t>
      </w:r>
      <w:r w:rsidR="009B1781" w:rsidRPr="00F13652">
        <w:rPr>
          <w:rFonts w:ascii="Times New Roman" w:hAnsi="Times New Roman" w:cs="Times New Roman"/>
          <w:sz w:val="28"/>
          <w:szCs w:val="28"/>
        </w:rPr>
        <w:t>(</w:t>
      </w:r>
      <w:r w:rsidRPr="00F13652">
        <w:rPr>
          <w:rFonts w:ascii="Times New Roman" w:hAnsi="Times New Roman" w:cs="Times New Roman"/>
          <w:sz w:val="28"/>
          <w:szCs w:val="28"/>
        </w:rPr>
        <w:t>площадь</w:t>
      </w:r>
      <w:r w:rsidR="009B1781" w:rsidRPr="00F13652">
        <w:rPr>
          <w:rFonts w:ascii="Times New Roman" w:hAnsi="Times New Roman" w:cs="Times New Roman"/>
          <w:sz w:val="28"/>
          <w:szCs w:val="28"/>
        </w:rPr>
        <w:t xml:space="preserve"> застройки Объекта после проведения работ по реконструкции здания составит не менее 740 кв.м.)</w:t>
      </w:r>
      <w:r w:rsidRPr="00F13652">
        <w:rPr>
          <w:rFonts w:ascii="Times New Roman" w:hAnsi="Times New Roman" w:cs="Times New Roman"/>
          <w:sz w:val="28"/>
          <w:szCs w:val="28"/>
        </w:rPr>
        <w:t xml:space="preserve"> на сумму не менее</w:t>
      </w:r>
      <w:proofErr w:type="gramStart"/>
      <w:r w:rsidRPr="00F13652">
        <w:rPr>
          <w:rFonts w:ascii="Times New Roman" w:hAnsi="Times New Roman" w:cs="Times New Roman"/>
          <w:sz w:val="28"/>
          <w:szCs w:val="28"/>
        </w:rPr>
        <w:t>,</w:t>
      </w:r>
      <w:proofErr w:type="gramEnd"/>
      <w:r w:rsidRPr="00F13652">
        <w:rPr>
          <w:rFonts w:ascii="Times New Roman" w:hAnsi="Times New Roman" w:cs="Times New Roman"/>
          <w:sz w:val="28"/>
          <w:szCs w:val="28"/>
        </w:rPr>
        <w:t xml:space="preserve"> чем </w:t>
      </w:r>
      <w:r w:rsidR="00F13652" w:rsidRPr="00F13652">
        <w:rPr>
          <w:rFonts w:ascii="Times New Roman" w:hAnsi="Times New Roman" w:cs="Times New Roman"/>
          <w:sz w:val="28"/>
          <w:szCs w:val="28"/>
        </w:rPr>
        <w:t>42,77 млн.</w:t>
      </w:r>
      <w:r w:rsidR="00622A1E" w:rsidRPr="00F13652">
        <w:rPr>
          <w:rFonts w:ascii="Times New Roman" w:hAnsi="Times New Roman" w:cs="Times New Roman"/>
          <w:sz w:val="28"/>
          <w:szCs w:val="28"/>
        </w:rPr>
        <w:t xml:space="preserve"> руб</w:t>
      </w:r>
      <w:r w:rsidR="00873169" w:rsidRPr="00F13652">
        <w:rPr>
          <w:rFonts w:ascii="Times New Roman" w:hAnsi="Times New Roman" w:cs="Times New Roman"/>
          <w:sz w:val="28"/>
          <w:szCs w:val="28"/>
        </w:rPr>
        <w:t xml:space="preserve">лей </w:t>
      </w:r>
      <w:r w:rsidR="00622A1E" w:rsidRPr="00F13652">
        <w:rPr>
          <w:rFonts w:ascii="Times New Roman" w:hAnsi="Times New Roman" w:cs="Times New Roman"/>
          <w:sz w:val="28"/>
          <w:szCs w:val="28"/>
        </w:rPr>
        <w:t xml:space="preserve"> 00 копеек.</w:t>
      </w:r>
      <w:r w:rsidR="00622A1E" w:rsidRPr="00EF6119">
        <w:rPr>
          <w:rFonts w:ascii="Times New Roman" w:hAnsi="Times New Roman" w:cs="Times New Roman"/>
          <w:sz w:val="28"/>
          <w:szCs w:val="28"/>
        </w:rPr>
        <w:t xml:space="preserve"> </w:t>
      </w:r>
    </w:p>
    <w:p w:rsidR="0046773A" w:rsidRPr="0046773A" w:rsidRDefault="0046773A" w:rsidP="00E8624A">
      <w:pPr>
        <w:pStyle w:val="ConsPlusNonformat"/>
        <w:widowControl/>
        <w:numPr>
          <w:ilvl w:val="1"/>
          <w:numId w:val="3"/>
        </w:numPr>
        <w:ind w:left="0" w:firstLine="709"/>
        <w:jc w:val="both"/>
        <w:rPr>
          <w:rFonts w:ascii="Times New Roman" w:hAnsi="Times New Roman" w:cs="Times New Roman"/>
          <w:sz w:val="28"/>
          <w:szCs w:val="28"/>
        </w:rPr>
      </w:pPr>
      <w:r w:rsidRPr="0046773A">
        <w:rPr>
          <w:rFonts w:ascii="Times New Roman" w:hAnsi="Times New Roman" w:cs="Times New Roman"/>
          <w:sz w:val="28"/>
          <w:szCs w:val="28"/>
        </w:rPr>
        <w:lastRenderedPageBreak/>
        <w:t>Частный партнер обязан:</w:t>
      </w:r>
    </w:p>
    <w:p w:rsidR="0046773A" w:rsidRPr="0046773A" w:rsidRDefault="0046773A" w:rsidP="0046773A">
      <w:pPr>
        <w:pStyle w:val="ConsPlusNonformat"/>
        <w:widowControl/>
        <w:numPr>
          <w:ilvl w:val="2"/>
          <w:numId w:val="4"/>
        </w:numPr>
        <w:tabs>
          <w:tab w:val="clear" w:pos="720"/>
          <w:tab w:val="num" w:pos="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Обеспечить проектирование и выполнение комплекса работ (реконструкции) </w:t>
      </w:r>
      <w:r w:rsidR="00622A1E">
        <w:rPr>
          <w:rFonts w:ascii="Times New Roman" w:hAnsi="Times New Roman" w:cs="Times New Roman"/>
          <w:sz w:val="28"/>
          <w:szCs w:val="28"/>
        </w:rPr>
        <w:t xml:space="preserve"> </w:t>
      </w:r>
      <w:r w:rsidRPr="0046773A">
        <w:rPr>
          <w:rFonts w:ascii="Times New Roman" w:hAnsi="Times New Roman" w:cs="Times New Roman"/>
          <w:sz w:val="28"/>
          <w:szCs w:val="28"/>
        </w:rPr>
        <w:t>в отношении Объекта Соглашения.</w:t>
      </w:r>
    </w:p>
    <w:p w:rsidR="0046773A" w:rsidRPr="0046773A" w:rsidRDefault="0046773A" w:rsidP="0046773A">
      <w:pPr>
        <w:pStyle w:val="ConsPlusNonformat"/>
        <w:widowControl/>
        <w:numPr>
          <w:ilvl w:val="2"/>
          <w:numId w:val="4"/>
        </w:numPr>
        <w:tabs>
          <w:tab w:val="clear" w:pos="720"/>
          <w:tab w:val="num" w:pos="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Осуществить полное финансирование создания Объекта Соглашения.</w:t>
      </w:r>
    </w:p>
    <w:p w:rsidR="0046773A" w:rsidRPr="0046773A" w:rsidRDefault="0046773A" w:rsidP="0046773A">
      <w:pPr>
        <w:pStyle w:val="ConsPlusNonformat"/>
        <w:widowControl/>
        <w:numPr>
          <w:ilvl w:val="2"/>
          <w:numId w:val="4"/>
        </w:numPr>
        <w:tabs>
          <w:tab w:val="clear" w:pos="720"/>
          <w:tab w:val="num" w:pos="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Осуществлять полностью эксплуатацию и техническое обслуживание Объекта Соглашения.</w:t>
      </w:r>
    </w:p>
    <w:p w:rsidR="0046773A" w:rsidRPr="0046773A" w:rsidRDefault="0046773A" w:rsidP="0046773A">
      <w:pPr>
        <w:pStyle w:val="ConsPlusNonformat"/>
        <w:widowControl/>
        <w:numPr>
          <w:ilvl w:val="2"/>
          <w:numId w:val="4"/>
        </w:numPr>
        <w:tabs>
          <w:tab w:val="clear" w:pos="720"/>
          <w:tab w:val="num" w:pos="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Вносить плату Публичному партнеру в порядке и на условиях настоящего Соглашения.</w:t>
      </w:r>
    </w:p>
    <w:p w:rsidR="003210F5" w:rsidRDefault="0046773A" w:rsidP="00622A1E">
      <w:pPr>
        <w:pStyle w:val="ConsPlusNonformat"/>
        <w:widowControl/>
        <w:numPr>
          <w:ilvl w:val="2"/>
          <w:numId w:val="4"/>
        </w:numPr>
        <w:tabs>
          <w:tab w:val="clear" w:pos="720"/>
          <w:tab w:val="num" w:pos="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Выполнять График мероприятий по созданию Объекта Соглашения, приведенный </w:t>
      </w:r>
      <w:r w:rsidRPr="00622A1E">
        <w:rPr>
          <w:rFonts w:ascii="Times New Roman" w:hAnsi="Times New Roman" w:cs="Times New Roman"/>
          <w:sz w:val="28"/>
          <w:szCs w:val="28"/>
        </w:rPr>
        <w:t xml:space="preserve">в </w:t>
      </w:r>
      <w:proofErr w:type="gramStart"/>
      <w:r w:rsidRPr="00622A1E">
        <w:rPr>
          <w:rFonts w:ascii="Times New Roman" w:hAnsi="Times New Roman" w:cs="Times New Roman"/>
          <w:sz w:val="28"/>
          <w:szCs w:val="28"/>
        </w:rPr>
        <w:t>Приложении</w:t>
      </w:r>
      <w:proofErr w:type="gramEnd"/>
      <w:r w:rsidRPr="00622A1E">
        <w:rPr>
          <w:rFonts w:ascii="Times New Roman" w:hAnsi="Times New Roman" w:cs="Times New Roman"/>
          <w:sz w:val="28"/>
          <w:szCs w:val="28"/>
        </w:rPr>
        <w:t xml:space="preserve"> № </w:t>
      </w:r>
      <w:r w:rsidR="00622A1E" w:rsidRPr="00622A1E">
        <w:rPr>
          <w:rFonts w:ascii="Times New Roman" w:hAnsi="Times New Roman" w:cs="Times New Roman"/>
          <w:sz w:val="28"/>
          <w:szCs w:val="28"/>
        </w:rPr>
        <w:t>2</w:t>
      </w:r>
      <w:r w:rsidRPr="0046773A">
        <w:rPr>
          <w:rFonts w:ascii="Times New Roman" w:hAnsi="Times New Roman" w:cs="Times New Roman"/>
          <w:sz w:val="28"/>
          <w:szCs w:val="28"/>
        </w:rPr>
        <w:t xml:space="preserve"> к настоящему Соглашению</w:t>
      </w:r>
      <w:r w:rsidR="003210F5">
        <w:rPr>
          <w:rFonts w:ascii="Times New Roman" w:hAnsi="Times New Roman" w:cs="Times New Roman"/>
          <w:sz w:val="28"/>
          <w:szCs w:val="28"/>
        </w:rPr>
        <w:t>.</w:t>
      </w:r>
    </w:p>
    <w:p w:rsidR="0046773A" w:rsidRPr="0046773A" w:rsidRDefault="0046773A" w:rsidP="00A17261">
      <w:pPr>
        <w:pStyle w:val="ConsPlusNonformat"/>
        <w:widowControl/>
        <w:numPr>
          <w:ilvl w:val="2"/>
          <w:numId w:val="4"/>
        </w:numPr>
        <w:tabs>
          <w:tab w:val="clear" w:pos="720"/>
          <w:tab w:val="num" w:pos="0"/>
        </w:tabs>
        <w:ind w:left="0" w:firstLine="709"/>
        <w:rPr>
          <w:rFonts w:ascii="Times New Roman" w:hAnsi="Times New Roman" w:cs="Times New Roman"/>
          <w:sz w:val="28"/>
          <w:szCs w:val="28"/>
        </w:rPr>
      </w:pPr>
      <w:r w:rsidRPr="0046773A">
        <w:rPr>
          <w:rFonts w:ascii="Times New Roman" w:hAnsi="Times New Roman" w:cs="Times New Roman"/>
          <w:sz w:val="28"/>
          <w:szCs w:val="28"/>
        </w:rPr>
        <w:t xml:space="preserve">Своевременно уплачивать налоги и прочие обязательные платежи в бюджет </w:t>
      </w:r>
      <w:r w:rsidR="00A17261">
        <w:rPr>
          <w:rFonts w:ascii="Times New Roman" w:hAnsi="Times New Roman" w:cs="Times New Roman"/>
          <w:sz w:val="28"/>
          <w:szCs w:val="28"/>
        </w:rPr>
        <w:t xml:space="preserve"> </w:t>
      </w:r>
      <w:r w:rsidRPr="0046773A">
        <w:rPr>
          <w:rFonts w:ascii="Times New Roman" w:hAnsi="Times New Roman" w:cs="Times New Roman"/>
          <w:sz w:val="28"/>
          <w:szCs w:val="28"/>
        </w:rPr>
        <w:t xml:space="preserve">в </w:t>
      </w:r>
      <w:proofErr w:type="gramStart"/>
      <w:r w:rsidRPr="0046773A">
        <w:rPr>
          <w:rFonts w:ascii="Times New Roman" w:hAnsi="Times New Roman" w:cs="Times New Roman"/>
          <w:sz w:val="28"/>
          <w:szCs w:val="28"/>
        </w:rPr>
        <w:t>соответствии</w:t>
      </w:r>
      <w:proofErr w:type="gramEnd"/>
      <w:r w:rsidRPr="0046773A">
        <w:rPr>
          <w:rFonts w:ascii="Times New Roman" w:hAnsi="Times New Roman" w:cs="Times New Roman"/>
          <w:sz w:val="28"/>
          <w:szCs w:val="28"/>
        </w:rPr>
        <w:t xml:space="preserve"> с законодательством Российской Федерации.</w:t>
      </w:r>
    </w:p>
    <w:p w:rsidR="0046773A" w:rsidRPr="0046773A" w:rsidRDefault="0046773A" w:rsidP="0046773A">
      <w:pPr>
        <w:pStyle w:val="ConsPlusNonformat"/>
        <w:widowControl/>
        <w:numPr>
          <w:ilvl w:val="2"/>
          <w:numId w:val="4"/>
        </w:numPr>
        <w:tabs>
          <w:tab w:val="clear" w:pos="720"/>
          <w:tab w:val="num" w:pos="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Соблюдать законодательство Российской Федерации в области труда, занятости населения и охраны окружающей среды.</w:t>
      </w:r>
    </w:p>
    <w:p w:rsidR="0046773A" w:rsidRPr="0046773A" w:rsidRDefault="0046773A" w:rsidP="0046773A">
      <w:pPr>
        <w:pStyle w:val="ConsPlusNonformat"/>
        <w:widowControl/>
        <w:numPr>
          <w:ilvl w:val="2"/>
          <w:numId w:val="4"/>
        </w:numPr>
        <w:tabs>
          <w:tab w:val="clear" w:pos="720"/>
          <w:tab w:val="num" w:pos="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Соблюдать действующие стандарты качества при реконструкции, строительстве и эксплуатации объекта Соглашения.</w:t>
      </w:r>
    </w:p>
    <w:p w:rsidR="0046773A" w:rsidRPr="0046773A" w:rsidRDefault="0046773A" w:rsidP="00A17261">
      <w:pPr>
        <w:pStyle w:val="ConsPlusNonformat"/>
        <w:widowControl/>
        <w:numPr>
          <w:ilvl w:val="1"/>
          <w:numId w:val="3"/>
        </w:numPr>
        <w:ind w:left="0" w:firstLine="709"/>
        <w:jc w:val="both"/>
        <w:rPr>
          <w:rFonts w:ascii="Times New Roman" w:hAnsi="Times New Roman" w:cs="Times New Roman"/>
          <w:sz w:val="28"/>
          <w:szCs w:val="28"/>
        </w:rPr>
      </w:pPr>
      <w:r w:rsidRPr="0046773A">
        <w:rPr>
          <w:rFonts w:ascii="Times New Roman" w:hAnsi="Times New Roman" w:cs="Times New Roman"/>
          <w:sz w:val="28"/>
          <w:szCs w:val="28"/>
        </w:rPr>
        <w:t>Частный партнёр вправе привлекать к выполнению работ, оказанию</w:t>
      </w:r>
      <w:r w:rsidR="00A17261">
        <w:rPr>
          <w:rFonts w:ascii="Times New Roman" w:hAnsi="Times New Roman" w:cs="Times New Roman"/>
          <w:sz w:val="28"/>
          <w:szCs w:val="28"/>
        </w:rPr>
        <w:t xml:space="preserve"> </w:t>
      </w:r>
      <w:r w:rsidRPr="0046773A">
        <w:rPr>
          <w:rFonts w:ascii="Times New Roman" w:hAnsi="Times New Roman" w:cs="Times New Roman"/>
          <w:sz w:val="28"/>
          <w:szCs w:val="28"/>
        </w:rPr>
        <w:t xml:space="preserve">услуг </w:t>
      </w:r>
      <w:r w:rsidR="00A17261">
        <w:rPr>
          <w:rFonts w:ascii="Times New Roman" w:hAnsi="Times New Roman" w:cs="Times New Roman"/>
          <w:sz w:val="28"/>
          <w:szCs w:val="28"/>
        </w:rPr>
        <w:t xml:space="preserve"> </w:t>
      </w:r>
      <w:r w:rsidRPr="0046773A">
        <w:rPr>
          <w:rFonts w:ascii="Times New Roman" w:hAnsi="Times New Roman" w:cs="Times New Roman"/>
          <w:sz w:val="28"/>
          <w:szCs w:val="28"/>
        </w:rPr>
        <w:t xml:space="preserve">и эксплуатации Объекта Соглашения третьих лиц, за действия которых он отвечает, как </w:t>
      </w:r>
      <w:proofErr w:type="gramStart"/>
      <w:r w:rsidRPr="0046773A">
        <w:rPr>
          <w:rFonts w:ascii="Times New Roman" w:hAnsi="Times New Roman" w:cs="Times New Roman"/>
          <w:sz w:val="28"/>
          <w:szCs w:val="28"/>
        </w:rPr>
        <w:t>за</w:t>
      </w:r>
      <w:proofErr w:type="gramEnd"/>
      <w:r w:rsidRPr="0046773A">
        <w:rPr>
          <w:rFonts w:ascii="Times New Roman" w:hAnsi="Times New Roman" w:cs="Times New Roman"/>
          <w:sz w:val="28"/>
          <w:szCs w:val="28"/>
        </w:rPr>
        <w:t xml:space="preserve"> свои собственные. </w:t>
      </w:r>
    </w:p>
    <w:p w:rsidR="0046773A" w:rsidRPr="0046773A" w:rsidRDefault="0046773A" w:rsidP="0046773A">
      <w:pPr>
        <w:pStyle w:val="ConsPlusNonformat"/>
        <w:widowControl/>
        <w:numPr>
          <w:ilvl w:val="1"/>
          <w:numId w:val="3"/>
        </w:numPr>
        <w:ind w:left="0" w:firstLine="709"/>
        <w:jc w:val="both"/>
        <w:rPr>
          <w:rFonts w:ascii="Times New Roman" w:hAnsi="Times New Roman" w:cs="Times New Roman"/>
          <w:sz w:val="28"/>
          <w:szCs w:val="28"/>
        </w:rPr>
      </w:pPr>
      <w:r w:rsidRPr="0046773A">
        <w:rPr>
          <w:rFonts w:ascii="Times New Roman" w:hAnsi="Times New Roman" w:cs="Times New Roman"/>
          <w:sz w:val="28"/>
          <w:szCs w:val="28"/>
        </w:rPr>
        <w:t>При оснащении Объекта Соглашения может быть использовано импортное оборудование, его стоимость учитывается в рублях на момент составления настоящего Соглашения. Вследствие возможного изменения стоимости валют, суммарный объем инвестиций в рублях, может отличаться от суммы, приведенных в настоящем Соглашении, и будет равен сумме платежей в иностранной валюте поставщику оборудования по графику поставки (с банковскими расходами на перевод средств).</w:t>
      </w:r>
    </w:p>
    <w:p w:rsidR="0046773A" w:rsidRPr="0046773A" w:rsidRDefault="0046773A" w:rsidP="00A17261">
      <w:pPr>
        <w:pStyle w:val="ConsPlusNonformat"/>
        <w:widowControl/>
        <w:numPr>
          <w:ilvl w:val="1"/>
          <w:numId w:val="3"/>
        </w:numPr>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За несоблюдение сроков выполнения работ и оснащения Частный партнер несет ответственность в соответствии с законодательством Российской Федерации </w:t>
      </w:r>
      <w:r w:rsidR="00A17261">
        <w:rPr>
          <w:rFonts w:ascii="Times New Roman" w:hAnsi="Times New Roman" w:cs="Times New Roman"/>
          <w:sz w:val="28"/>
          <w:szCs w:val="28"/>
        </w:rPr>
        <w:t xml:space="preserve"> </w:t>
      </w:r>
      <w:r w:rsidRPr="0046773A">
        <w:rPr>
          <w:rFonts w:ascii="Times New Roman" w:hAnsi="Times New Roman" w:cs="Times New Roman"/>
          <w:sz w:val="28"/>
          <w:szCs w:val="28"/>
        </w:rPr>
        <w:t>и настоящим Соглашением.</w:t>
      </w:r>
    </w:p>
    <w:p w:rsidR="00A17261" w:rsidRDefault="0046773A" w:rsidP="0046773A">
      <w:pPr>
        <w:pStyle w:val="ConsPlusNonformat"/>
        <w:widowControl/>
        <w:ind w:firstLine="720"/>
        <w:jc w:val="both"/>
        <w:rPr>
          <w:rFonts w:ascii="Times New Roman" w:hAnsi="Times New Roman" w:cs="Times New Roman"/>
          <w:sz w:val="28"/>
          <w:szCs w:val="28"/>
        </w:rPr>
      </w:pPr>
      <w:r w:rsidRPr="0046773A">
        <w:rPr>
          <w:rFonts w:ascii="Times New Roman" w:hAnsi="Times New Roman" w:cs="Times New Roman"/>
          <w:sz w:val="28"/>
          <w:szCs w:val="28"/>
        </w:rPr>
        <w:t>Частный партнер своими силами получает все согласования, необходимые ему для осуществления работ на Объекте Соглашения</w:t>
      </w:r>
      <w:r w:rsidR="00A17261">
        <w:rPr>
          <w:rFonts w:ascii="Times New Roman" w:hAnsi="Times New Roman" w:cs="Times New Roman"/>
          <w:sz w:val="28"/>
          <w:szCs w:val="28"/>
        </w:rPr>
        <w:t>.</w:t>
      </w:r>
    </w:p>
    <w:p w:rsidR="0046773A" w:rsidRPr="0046773A" w:rsidRDefault="0046773A" w:rsidP="0046773A">
      <w:pPr>
        <w:pStyle w:val="ConsPlusNonformat"/>
        <w:widowControl/>
        <w:numPr>
          <w:ilvl w:val="1"/>
          <w:numId w:val="3"/>
        </w:numPr>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При обнаружении Частным партнером независящих от Сторон обстоятельств, делающих невозможным выполнение работ на Объекте Соглашения в сроки, установленные настоящим Соглашением, и (или) использование (эксплуатацию) Объекта Соглашения, Частный партнер обязуется немедленно уведомить Публичного партнера </w:t>
      </w:r>
      <w:r w:rsidRPr="0046773A">
        <w:rPr>
          <w:rFonts w:ascii="Times New Roman" w:hAnsi="Times New Roman" w:cs="Times New Roman"/>
          <w:sz w:val="28"/>
          <w:szCs w:val="28"/>
        </w:rPr>
        <w:br/>
        <w:t>об указанных обстоятельствах в целях согласования дальнейших действий Сторон по исполнению настоящего Соглашения.</w:t>
      </w:r>
    </w:p>
    <w:p w:rsidR="003F51F3" w:rsidRDefault="0046773A" w:rsidP="0046773A">
      <w:pPr>
        <w:pStyle w:val="ConsPlusNonformat"/>
        <w:widowControl/>
        <w:numPr>
          <w:ilvl w:val="1"/>
          <w:numId w:val="3"/>
        </w:numPr>
        <w:ind w:left="0" w:firstLine="709"/>
        <w:jc w:val="both"/>
        <w:rPr>
          <w:rFonts w:ascii="Times New Roman" w:hAnsi="Times New Roman" w:cs="Times New Roman"/>
          <w:sz w:val="28"/>
          <w:szCs w:val="28"/>
        </w:rPr>
      </w:pPr>
      <w:r w:rsidRPr="0046773A">
        <w:rPr>
          <w:rFonts w:ascii="Times New Roman" w:hAnsi="Times New Roman" w:cs="Times New Roman"/>
          <w:sz w:val="28"/>
          <w:szCs w:val="28"/>
        </w:rPr>
        <w:t>В результате выполнения работ и оснащения Объекта Соглашения должна быть обеспечена непрерывная эксплуатация</w:t>
      </w:r>
      <w:r w:rsidR="003F51F3">
        <w:rPr>
          <w:rFonts w:ascii="Times New Roman" w:hAnsi="Times New Roman" w:cs="Times New Roman"/>
          <w:sz w:val="28"/>
          <w:szCs w:val="28"/>
        </w:rPr>
        <w:t>.</w:t>
      </w:r>
    </w:p>
    <w:p w:rsidR="0046773A" w:rsidRPr="003F51F3" w:rsidRDefault="0046773A" w:rsidP="0046773A">
      <w:pPr>
        <w:pStyle w:val="ConsPlusNonformat"/>
        <w:widowControl/>
        <w:numPr>
          <w:ilvl w:val="1"/>
          <w:numId w:val="3"/>
        </w:numPr>
        <w:ind w:left="0" w:firstLine="709"/>
        <w:jc w:val="both"/>
        <w:rPr>
          <w:rFonts w:ascii="Times New Roman" w:hAnsi="Times New Roman" w:cs="Times New Roman"/>
          <w:sz w:val="28"/>
          <w:szCs w:val="28"/>
        </w:rPr>
      </w:pPr>
      <w:r w:rsidRPr="003F51F3">
        <w:rPr>
          <w:rFonts w:ascii="Times New Roman" w:hAnsi="Times New Roman" w:cs="Times New Roman"/>
          <w:sz w:val="28"/>
          <w:szCs w:val="28"/>
        </w:rPr>
        <w:t xml:space="preserve"> Частный партнер обязан осуществить инвестиции в создание Объекта Соглашения в соответствии с Конкурсной документацией и настоящим Соглашением.</w:t>
      </w:r>
    </w:p>
    <w:p w:rsidR="0046773A" w:rsidRPr="0046773A" w:rsidRDefault="0046773A" w:rsidP="0046773A">
      <w:pPr>
        <w:pStyle w:val="ConsPlusNonformat"/>
        <w:widowControl/>
        <w:numPr>
          <w:ilvl w:val="1"/>
          <w:numId w:val="3"/>
        </w:numPr>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С учетом положений настоящего Соглашения, завершение Частным партнером выполнения обязательств по созданию Объекта </w:t>
      </w:r>
      <w:r w:rsidRPr="0046773A">
        <w:rPr>
          <w:rFonts w:ascii="Times New Roman" w:hAnsi="Times New Roman" w:cs="Times New Roman"/>
          <w:sz w:val="28"/>
          <w:szCs w:val="28"/>
        </w:rPr>
        <w:lastRenderedPageBreak/>
        <w:t>Соглашения оформляется подписываемым Сторонами документом об исполнении Частным партнером части своих обязательств.</w:t>
      </w:r>
    </w:p>
    <w:p w:rsidR="0046773A" w:rsidRPr="0046773A" w:rsidRDefault="0046773A" w:rsidP="0046773A">
      <w:pPr>
        <w:pStyle w:val="ConsPlusNonformat"/>
        <w:widowControl/>
        <w:jc w:val="both"/>
        <w:rPr>
          <w:rFonts w:ascii="Times New Roman" w:hAnsi="Times New Roman" w:cs="Times New Roman"/>
          <w:sz w:val="28"/>
          <w:szCs w:val="28"/>
        </w:rPr>
      </w:pPr>
    </w:p>
    <w:p w:rsidR="0046773A" w:rsidRPr="00D5485C" w:rsidRDefault="0046773A" w:rsidP="0046773A">
      <w:pPr>
        <w:pStyle w:val="ConsPlusNonformat"/>
        <w:widowControl/>
        <w:tabs>
          <w:tab w:val="left" w:pos="0"/>
        </w:tabs>
        <w:jc w:val="center"/>
        <w:rPr>
          <w:rFonts w:ascii="Times New Roman" w:hAnsi="Times New Roman" w:cs="Times New Roman"/>
          <w:b/>
          <w:sz w:val="28"/>
          <w:szCs w:val="28"/>
        </w:rPr>
      </w:pPr>
      <w:r w:rsidRPr="00D5485C">
        <w:rPr>
          <w:rFonts w:ascii="Times New Roman" w:hAnsi="Times New Roman" w:cs="Times New Roman"/>
          <w:b/>
          <w:sz w:val="28"/>
          <w:szCs w:val="28"/>
        </w:rPr>
        <w:t xml:space="preserve">5. Владение, пользование и распоряжение Объектом Соглашения, </w:t>
      </w:r>
    </w:p>
    <w:p w:rsidR="0046773A" w:rsidRPr="00D5485C" w:rsidRDefault="0046773A" w:rsidP="0046773A">
      <w:pPr>
        <w:pStyle w:val="ConsPlusNonformat"/>
        <w:widowControl/>
        <w:tabs>
          <w:tab w:val="left" w:pos="0"/>
        </w:tabs>
        <w:jc w:val="center"/>
        <w:rPr>
          <w:rFonts w:ascii="Times New Roman" w:hAnsi="Times New Roman" w:cs="Times New Roman"/>
          <w:b/>
          <w:sz w:val="28"/>
          <w:szCs w:val="28"/>
        </w:rPr>
      </w:pPr>
      <w:proofErr w:type="gramStart"/>
      <w:r w:rsidRPr="00D5485C">
        <w:rPr>
          <w:rFonts w:ascii="Times New Roman" w:hAnsi="Times New Roman" w:cs="Times New Roman"/>
          <w:b/>
          <w:sz w:val="28"/>
          <w:szCs w:val="28"/>
        </w:rPr>
        <w:t>предоставляемого</w:t>
      </w:r>
      <w:proofErr w:type="gramEnd"/>
      <w:r w:rsidRPr="00D5485C">
        <w:rPr>
          <w:rFonts w:ascii="Times New Roman" w:hAnsi="Times New Roman" w:cs="Times New Roman"/>
          <w:b/>
          <w:sz w:val="28"/>
          <w:szCs w:val="28"/>
        </w:rPr>
        <w:t xml:space="preserve"> Частному партнеру</w:t>
      </w:r>
    </w:p>
    <w:p w:rsidR="00B47CC5" w:rsidRDefault="00B47CC5" w:rsidP="0046773A">
      <w:pPr>
        <w:pStyle w:val="ConsPlusNonformat"/>
        <w:widowControl/>
        <w:tabs>
          <w:tab w:val="left" w:pos="720"/>
        </w:tabs>
        <w:ind w:firstLine="709"/>
        <w:jc w:val="both"/>
        <w:rPr>
          <w:rFonts w:ascii="Times New Roman" w:hAnsi="Times New Roman" w:cs="Times New Roman"/>
          <w:sz w:val="28"/>
          <w:szCs w:val="28"/>
        </w:rPr>
      </w:pPr>
    </w:p>
    <w:p w:rsidR="0046773A" w:rsidRPr="0046773A" w:rsidRDefault="0046773A" w:rsidP="0046773A">
      <w:pPr>
        <w:pStyle w:val="ConsPlusNonformat"/>
        <w:widowControl/>
        <w:tabs>
          <w:tab w:val="left" w:pos="720"/>
        </w:tabs>
        <w:ind w:firstLine="709"/>
        <w:jc w:val="both"/>
        <w:rPr>
          <w:rFonts w:ascii="Times New Roman" w:hAnsi="Times New Roman" w:cs="Times New Roman"/>
          <w:sz w:val="28"/>
          <w:szCs w:val="28"/>
        </w:rPr>
      </w:pPr>
      <w:r w:rsidRPr="0046773A">
        <w:rPr>
          <w:rFonts w:ascii="Times New Roman" w:hAnsi="Times New Roman" w:cs="Times New Roman"/>
          <w:sz w:val="28"/>
          <w:szCs w:val="28"/>
        </w:rPr>
        <w:t>5.1. Публичный партнер обязан предоставить Частному партнеру права владения и пользования Объектом Соглашения и обеспечить возникновение права собственности Частного партнера на Объект Соглашения в сроки указанные в настоящем Соглашении.</w:t>
      </w:r>
    </w:p>
    <w:p w:rsidR="0046773A" w:rsidRPr="0046773A" w:rsidRDefault="0046773A" w:rsidP="0046773A">
      <w:pPr>
        <w:pStyle w:val="ConsPlusNonformat"/>
        <w:widowControl/>
        <w:tabs>
          <w:tab w:val="left" w:pos="720"/>
        </w:tabs>
        <w:ind w:firstLine="709"/>
        <w:jc w:val="both"/>
        <w:rPr>
          <w:rFonts w:ascii="Times New Roman" w:hAnsi="Times New Roman" w:cs="Times New Roman"/>
          <w:sz w:val="28"/>
          <w:szCs w:val="28"/>
        </w:rPr>
      </w:pPr>
      <w:proofErr w:type="gramStart"/>
      <w:r w:rsidRPr="0046773A">
        <w:rPr>
          <w:rFonts w:ascii="Times New Roman" w:hAnsi="Times New Roman" w:cs="Times New Roman"/>
          <w:sz w:val="28"/>
          <w:szCs w:val="28"/>
        </w:rPr>
        <w:t xml:space="preserve">С момента начала эксплуатации Объекта Соглашения, получения всех необходимых разрешений (лицензий) до даты прекращения действия настоящего Соглашения, Частный партнер должен осуществлять деятельность, предусмотренную настоящим Соглашением, требованиями законодательства Российской Федерации, санитарными нормами </w:t>
      </w:r>
      <w:r w:rsidRPr="0046773A">
        <w:rPr>
          <w:rFonts w:ascii="Times New Roman" w:hAnsi="Times New Roman" w:cs="Times New Roman"/>
          <w:sz w:val="28"/>
          <w:szCs w:val="28"/>
        </w:rPr>
        <w:br/>
        <w:t xml:space="preserve">и правилами, стандартами и порядками оказания услуг </w:t>
      </w:r>
      <w:r w:rsidRPr="0046773A">
        <w:rPr>
          <w:rFonts w:ascii="Times New Roman" w:hAnsi="Times New Roman" w:cs="Times New Roman"/>
          <w:sz w:val="28"/>
          <w:szCs w:val="28"/>
        </w:rPr>
        <w:br/>
        <w:t>и не прекращать (не приостанавливать) эту деятельность без согласия Публичного партнера (кроме случаев приостановления деятельности в соответствии с требованиями действующего законодательства для</w:t>
      </w:r>
      <w:proofErr w:type="gramEnd"/>
      <w:r w:rsidRPr="0046773A">
        <w:rPr>
          <w:rFonts w:ascii="Times New Roman" w:hAnsi="Times New Roman" w:cs="Times New Roman"/>
          <w:sz w:val="28"/>
          <w:szCs w:val="28"/>
        </w:rPr>
        <w:t xml:space="preserve"> проведения плановых работ).</w:t>
      </w:r>
    </w:p>
    <w:p w:rsidR="0046773A" w:rsidRPr="0046773A" w:rsidRDefault="0046773A" w:rsidP="001477FB">
      <w:pPr>
        <w:pStyle w:val="ConsPlusNonformat"/>
        <w:widowControl/>
        <w:tabs>
          <w:tab w:val="left" w:pos="720"/>
        </w:tabs>
        <w:ind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По истечению срока действия настоящего Соглашения Публичный партнер обязан обеспечить сохранение права собственности Частного партнера на Объект Соглашения </w:t>
      </w:r>
      <w:r w:rsidR="00A17261">
        <w:rPr>
          <w:rFonts w:ascii="Times New Roman" w:hAnsi="Times New Roman" w:cs="Times New Roman"/>
          <w:sz w:val="28"/>
          <w:szCs w:val="28"/>
        </w:rPr>
        <w:t xml:space="preserve"> </w:t>
      </w:r>
      <w:r w:rsidRPr="0046773A">
        <w:rPr>
          <w:rFonts w:ascii="Times New Roman" w:hAnsi="Times New Roman" w:cs="Times New Roman"/>
          <w:sz w:val="28"/>
          <w:szCs w:val="28"/>
        </w:rPr>
        <w:t>со снятием всех обременений при условии соблюдения всех требований Частным партнером, предусмотренных настоящим Соглашением, в том числе уплаты всей стоимости Объекта Соглашения.</w:t>
      </w:r>
    </w:p>
    <w:p w:rsidR="0046773A" w:rsidRPr="0046773A" w:rsidRDefault="0046773A" w:rsidP="0046773A">
      <w:pPr>
        <w:pStyle w:val="ConsPlusNonformat"/>
        <w:widowControl/>
        <w:tabs>
          <w:tab w:val="left" w:pos="720"/>
        </w:tabs>
        <w:ind w:firstLine="709"/>
        <w:jc w:val="both"/>
        <w:rPr>
          <w:rFonts w:ascii="Times New Roman" w:hAnsi="Times New Roman" w:cs="Times New Roman"/>
          <w:sz w:val="28"/>
          <w:szCs w:val="28"/>
        </w:rPr>
      </w:pPr>
      <w:r w:rsidRPr="00A17261">
        <w:rPr>
          <w:rFonts w:ascii="Times New Roman" w:hAnsi="Times New Roman" w:cs="Times New Roman"/>
          <w:sz w:val="28"/>
          <w:szCs w:val="28"/>
        </w:rPr>
        <w:t xml:space="preserve">5.2. Объект Соглашения передается Частному партнеру на период действия настоящего Соглашения во владение и пользование с целью использования (эксплуатации) Объекта Соглашения, в установленном настоящим Соглашением порядке в целях осуществления деятельности, указанной в </w:t>
      </w:r>
      <w:hyperlink r:id="rId6" w:history="1">
        <w:r w:rsidRPr="00A17261">
          <w:rPr>
            <w:rFonts w:ascii="Times New Roman" w:hAnsi="Times New Roman" w:cs="Times New Roman"/>
            <w:sz w:val="28"/>
            <w:szCs w:val="28"/>
          </w:rPr>
          <w:t>пункте 1</w:t>
        </w:r>
      </w:hyperlink>
      <w:r w:rsidRPr="00A17261">
        <w:rPr>
          <w:rFonts w:ascii="Times New Roman" w:hAnsi="Times New Roman" w:cs="Times New Roman"/>
          <w:sz w:val="28"/>
          <w:szCs w:val="28"/>
        </w:rPr>
        <w:t>.1. настоящего Соглашения.</w:t>
      </w:r>
    </w:p>
    <w:p w:rsidR="0046773A" w:rsidRPr="0046773A" w:rsidRDefault="0046773A" w:rsidP="0046773A">
      <w:pPr>
        <w:pStyle w:val="ConsPlusNonformat"/>
        <w:widowControl/>
        <w:tabs>
          <w:tab w:val="left" w:pos="0"/>
        </w:tabs>
        <w:ind w:firstLine="709"/>
        <w:jc w:val="both"/>
        <w:rPr>
          <w:rFonts w:ascii="Times New Roman" w:hAnsi="Times New Roman" w:cs="Times New Roman"/>
          <w:sz w:val="28"/>
          <w:szCs w:val="28"/>
        </w:rPr>
      </w:pPr>
      <w:r w:rsidRPr="0046773A">
        <w:rPr>
          <w:rFonts w:ascii="Times New Roman" w:hAnsi="Times New Roman" w:cs="Times New Roman"/>
          <w:sz w:val="28"/>
          <w:szCs w:val="28"/>
        </w:rPr>
        <w:t>5.3. Частный партнер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w:t>
      </w:r>
    </w:p>
    <w:p w:rsidR="0046773A" w:rsidRPr="0046773A" w:rsidRDefault="0046773A" w:rsidP="0046773A">
      <w:pPr>
        <w:pStyle w:val="ConsPlusNonformat"/>
        <w:widowControl/>
        <w:tabs>
          <w:tab w:val="left" w:pos="0"/>
        </w:tabs>
        <w:ind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5.4. Частный партнер имеет право с согласия Публичного партнера передавать часть Объекта Соглашения в пользование третьим лицам на срок, не превышающий срока действия настоящего Соглашения, при условии соблюдения Частным партнером обязательств, предусмотренных настоящим Соглашением. При этом Частный партнер несет перед Публичным партнером ответственность за действия, указанные в настоящем пункте, третьих лиц, как </w:t>
      </w:r>
      <w:proofErr w:type="gramStart"/>
      <w:r w:rsidRPr="0046773A">
        <w:rPr>
          <w:rFonts w:ascii="Times New Roman" w:hAnsi="Times New Roman" w:cs="Times New Roman"/>
          <w:sz w:val="28"/>
          <w:szCs w:val="28"/>
        </w:rPr>
        <w:t>за</w:t>
      </w:r>
      <w:proofErr w:type="gramEnd"/>
      <w:r w:rsidRPr="0046773A">
        <w:rPr>
          <w:rFonts w:ascii="Times New Roman" w:hAnsi="Times New Roman" w:cs="Times New Roman"/>
          <w:sz w:val="28"/>
          <w:szCs w:val="28"/>
        </w:rPr>
        <w:t xml:space="preserve"> свои собственные.</w:t>
      </w:r>
    </w:p>
    <w:p w:rsidR="0046773A" w:rsidRPr="0046773A" w:rsidRDefault="0046773A" w:rsidP="0046773A">
      <w:pPr>
        <w:pStyle w:val="ConsPlusNonformat"/>
        <w:widowControl/>
        <w:tabs>
          <w:tab w:val="left" w:pos="0"/>
        </w:tabs>
        <w:ind w:firstLine="709"/>
        <w:jc w:val="both"/>
        <w:rPr>
          <w:rFonts w:ascii="Times New Roman" w:hAnsi="Times New Roman" w:cs="Times New Roman"/>
          <w:sz w:val="28"/>
          <w:szCs w:val="28"/>
        </w:rPr>
      </w:pPr>
      <w:r w:rsidRPr="0046773A">
        <w:rPr>
          <w:rFonts w:ascii="Times New Roman" w:hAnsi="Times New Roman" w:cs="Times New Roman"/>
          <w:sz w:val="28"/>
          <w:szCs w:val="28"/>
        </w:rPr>
        <w:t>5.5. Передача Частным партнером в залог или отчуждение Объекта Соглашения не допускается в течение срока действия настоящего Соглашения.</w:t>
      </w:r>
    </w:p>
    <w:p w:rsidR="0046773A" w:rsidRPr="0046773A" w:rsidRDefault="0046773A" w:rsidP="0046773A">
      <w:pPr>
        <w:pStyle w:val="ConsPlusNonformat"/>
        <w:widowControl/>
        <w:ind w:firstLine="709"/>
        <w:jc w:val="both"/>
        <w:rPr>
          <w:rFonts w:ascii="Times New Roman" w:hAnsi="Times New Roman" w:cs="Times New Roman"/>
          <w:sz w:val="28"/>
          <w:szCs w:val="28"/>
        </w:rPr>
      </w:pPr>
      <w:r w:rsidRPr="0046773A">
        <w:rPr>
          <w:rFonts w:ascii="Times New Roman" w:hAnsi="Times New Roman" w:cs="Times New Roman"/>
          <w:sz w:val="28"/>
          <w:szCs w:val="28"/>
        </w:rPr>
        <w:t>5.6. Доходы, полученные Частным партнером в результате осуществления деятельности по настоящему Соглашению, являются собственностью Частного партнера.</w:t>
      </w:r>
    </w:p>
    <w:p w:rsidR="0046773A" w:rsidRPr="0046773A" w:rsidRDefault="0046773A" w:rsidP="0046773A">
      <w:pPr>
        <w:pStyle w:val="ConsPlusNonformat"/>
        <w:widowControl/>
        <w:tabs>
          <w:tab w:val="left" w:pos="-142"/>
        </w:tabs>
        <w:ind w:firstLine="709"/>
        <w:jc w:val="both"/>
        <w:rPr>
          <w:rFonts w:ascii="Times New Roman" w:hAnsi="Times New Roman" w:cs="Times New Roman"/>
          <w:sz w:val="28"/>
          <w:szCs w:val="28"/>
        </w:rPr>
      </w:pPr>
      <w:r w:rsidRPr="0046773A">
        <w:rPr>
          <w:rFonts w:ascii="Times New Roman" w:hAnsi="Times New Roman" w:cs="Times New Roman"/>
          <w:sz w:val="28"/>
          <w:szCs w:val="28"/>
        </w:rPr>
        <w:lastRenderedPageBreak/>
        <w:t xml:space="preserve">5.7 Частный партнер обязан учитывать Объект Соглашения на своем балансе </w:t>
      </w:r>
      <w:r w:rsidR="00FD60E2">
        <w:rPr>
          <w:rFonts w:ascii="Times New Roman" w:hAnsi="Times New Roman" w:cs="Times New Roman"/>
          <w:sz w:val="28"/>
          <w:szCs w:val="28"/>
        </w:rPr>
        <w:t xml:space="preserve"> </w:t>
      </w:r>
      <w:r w:rsidRPr="0046773A">
        <w:rPr>
          <w:rFonts w:ascii="Times New Roman" w:hAnsi="Times New Roman" w:cs="Times New Roman"/>
          <w:sz w:val="28"/>
          <w:szCs w:val="28"/>
        </w:rPr>
        <w:t>и производить соответствующее начисление амортизации.</w:t>
      </w:r>
    </w:p>
    <w:p w:rsidR="0046773A" w:rsidRPr="0046773A" w:rsidRDefault="0046773A" w:rsidP="0046773A">
      <w:pPr>
        <w:pStyle w:val="ConsPlusNonformat"/>
        <w:widowControl/>
        <w:rPr>
          <w:rFonts w:ascii="Times New Roman" w:hAnsi="Times New Roman" w:cs="Times New Roman"/>
          <w:sz w:val="28"/>
          <w:szCs w:val="28"/>
        </w:rPr>
      </w:pP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6. Порядок осуществления Частным партнером деятельности по Соглашению</w:t>
      </w:r>
    </w:p>
    <w:p w:rsidR="0046773A" w:rsidRPr="0046773A" w:rsidRDefault="0046773A" w:rsidP="00FD60E2">
      <w:pPr>
        <w:pStyle w:val="ConsPlusNonformat"/>
        <w:widowControl/>
        <w:numPr>
          <w:ilvl w:val="1"/>
          <w:numId w:val="5"/>
        </w:numPr>
        <w:tabs>
          <w:tab w:val="clear" w:pos="360"/>
          <w:tab w:val="left" w:pos="720"/>
          <w:tab w:val="left" w:pos="1440"/>
          <w:tab w:val="left" w:pos="1620"/>
          <w:tab w:val="left" w:pos="234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Частный партнер обязан осуществлять деятельность по эксплуатации Объекта Соглашения в соответствии с требованиями, установленными законодательством Российской Федерации, включая:</w:t>
      </w:r>
    </w:p>
    <w:p w:rsidR="0046773A" w:rsidRPr="0046773A" w:rsidRDefault="0046773A" w:rsidP="0046773A">
      <w:pPr>
        <w:pStyle w:val="ConsPlusNonformat"/>
        <w:widowControl/>
        <w:numPr>
          <w:ilvl w:val="1"/>
          <w:numId w:val="6"/>
        </w:numPr>
        <w:tabs>
          <w:tab w:val="left" w:pos="720"/>
          <w:tab w:val="num" w:pos="1080"/>
          <w:tab w:val="left" w:pos="1440"/>
          <w:tab w:val="left" w:pos="1620"/>
          <w:tab w:val="left" w:pos="2340"/>
        </w:tabs>
        <w:ind w:left="0" w:firstLine="720"/>
        <w:jc w:val="both"/>
        <w:rPr>
          <w:rFonts w:ascii="Times New Roman" w:hAnsi="Times New Roman" w:cs="Times New Roman"/>
          <w:sz w:val="28"/>
          <w:szCs w:val="28"/>
        </w:rPr>
      </w:pPr>
      <w:r w:rsidRPr="0046773A">
        <w:rPr>
          <w:rFonts w:ascii="Times New Roman" w:hAnsi="Times New Roman" w:cs="Times New Roman"/>
          <w:sz w:val="28"/>
          <w:szCs w:val="28"/>
        </w:rPr>
        <w:t xml:space="preserve">требования к передаче имущественных и иных прав, необходимых </w:t>
      </w:r>
      <w:r w:rsidRPr="0046773A">
        <w:rPr>
          <w:rFonts w:ascii="Times New Roman" w:hAnsi="Times New Roman" w:cs="Times New Roman"/>
          <w:sz w:val="28"/>
          <w:szCs w:val="28"/>
        </w:rPr>
        <w:br/>
        <w:t>для выполнения работ и эксплуатации Объекта Соглашения и объектов иного имущества;</w:t>
      </w:r>
    </w:p>
    <w:p w:rsidR="0046773A" w:rsidRPr="0046773A" w:rsidRDefault="0046773A" w:rsidP="0046773A">
      <w:pPr>
        <w:pStyle w:val="ConsPlusNonformat"/>
        <w:widowControl/>
        <w:numPr>
          <w:ilvl w:val="1"/>
          <w:numId w:val="6"/>
        </w:numPr>
        <w:tabs>
          <w:tab w:val="left" w:pos="720"/>
          <w:tab w:val="num" w:pos="1080"/>
          <w:tab w:val="left" w:pos="1440"/>
          <w:tab w:val="left" w:pos="1620"/>
          <w:tab w:val="left" w:pos="2340"/>
        </w:tabs>
        <w:ind w:left="0" w:firstLine="720"/>
        <w:jc w:val="both"/>
        <w:rPr>
          <w:rFonts w:ascii="Times New Roman" w:hAnsi="Times New Roman" w:cs="Times New Roman"/>
          <w:sz w:val="28"/>
          <w:szCs w:val="28"/>
        </w:rPr>
      </w:pPr>
      <w:r w:rsidRPr="0046773A">
        <w:rPr>
          <w:rFonts w:ascii="Times New Roman" w:hAnsi="Times New Roman" w:cs="Times New Roman"/>
          <w:sz w:val="28"/>
          <w:szCs w:val="28"/>
        </w:rPr>
        <w:t xml:space="preserve">гарантии беспрепятственного доступа на Объект Соглашения представителей органов, обеспечивающих надзор и </w:t>
      </w:r>
      <w:proofErr w:type="gramStart"/>
      <w:r w:rsidRPr="0046773A">
        <w:rPr>
          <w:rFonts w:ascii="Times New Roman" w:hAnsi="Times New Roman" w:cs="Times New Roman"/>
          <w:sz w:val="28"/>
          <w:szCs w:val="28"/>
        </w:rPr>
        <w:t>контроль за</w:t>
      </w:r>
      <w:proofErr w:type="gramEnd"/>
      <w:r w:rsidRPr="0046773A">
        <w:rPr>
          <w:rFonts w:ascii="Times New Roman" w:hAnsi="Times New Roman" w:cs="Times New Roman"/>
          <w:sz w:val="28"/>
          <w:szCs w:val="28"/>
        </w:rPr>
        <w:t xml:space="preserve"> деятельностью по выполнению комплекса работ (реконструкции, модернизации) и эксплуатации Объекта Соглашения и объектов иного имущества;</w:t>
      </w:r>
    </w:p>
    <w:p w:rsidR="0046773A" w:rsidRPr="0046773A" w:rsidRDefault="0046773A" w:rsidP="0046773A">
      <w:pPr>
        <w:pStyle w:val="ConsPlusNonformat"/>
        <w:widowControl/>
        <w:numPr>
          <w:ilvl w:val="1"/>
          <w:numId w:val="5"/>
        </w:numPr>
        <w:tabs>
          <w:tab w:val="clear" w:pos="360"/>
          <w:tab w:val="left" w:pos="720"/>
          <w:tab w:val="left" w:pos="1276"/>
          <w:tab w:val="left" w:pos="1620"/>
          <w:tab w:val="left" w:pos="234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Частный партнер обязан осуществлять деятельность, указанную в </w:t>
      </w:r>
      <w:hyperlink r:id="rId7" w:history="1">
        <w:r w:rsidRPr="0046773A">
          <w:rPr>
            <w:rFonts w:ascii="Times New Roman" w:hAnsi="Times New Roman" w:cs="Times New Roman"/>
            <w:sz w:val="28"/>
            <w:szCs w:val="28"/>
          </w:rPr>
          <w:t>пункте 1</w:t>
        </w:r>
      </w:hyperlink>
      <w:r w:rsidRPr="0046773A">
        <w:rPr>
          <w:rFonts w:ascii="Times New Roman" w:hAnsi="Times New Roman" w:cs="Times New Roman"/>
          <w:sz w:val="28"/>
          <w:szCs w:val="28"/>
        </w:rPr>
        <w:t xml:space="preserve">.1 настоящего Соглашения, с момента заключения настоящего Соглашения до окончания срока, указанного в </w:t>
      </w:r>
      <w:hyperlink r:id="rId8" w:history="1">
        <w:r w:rsidRPr="0046773A">
          <w:rPr>
            <w:rFonts w:ascii="Times New Roman" w:hAnsi="Times New Roman" w:cs="Times New Roman"/>
            <w:sz w:val="28"/>
            <w:szCs w:val="28"/>
          </w:rPr>
          <w:t>разделе</w:t>
        </w:r>
      </w:hyperlink>
      <w:r w:rsidRPr="0046773A">
        <w:rPr>
          <w:rFonts w:ascii="Times New Roman" w:hAnsi="Times New Roman" w:cs="Times New Roman"/>
          <w:sz w:val="28"/>
          <w:szCs w:val="28"/>
        </w:rPr>
        <w:t xml:space="preserve"> 7 настоящего Соглашения.</w:t>
      </w:r>
    </w:p>
    <w:p w:rsidR="0046773A" w:rsidRPr="0046773A" w:rsidRDefault="0046773A" w:rsidP="0046773A">
      <w:pPr>
        <w:pStyle w:val="ConsPlusNonformat"/>
        <w:widowControl/>
        <w:numPr>
          <w:ilvl w:val="1"/>
          <w:numId w:val="5"/>
        </w:numPr>
        <w:tabs>
          <w:tab w:val="clear" w:pos="360"/>
          <w:tab w:val="left" w:pos="720"/>
          <w:tab w:val="left" w:pos="1276"/>
          <w:tab w:val="left" w:pos="1620"/>
          <w:tab w:val="left" w:pos="234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Помимо деятельности, указанной в пункте 1.1 настоящего Соглашения, Частный партнер с использованием Объекта Соглашения, вправе осуществлять иные </w:t>
      </w:r>
      <w:proofErr w:type="gramStart"/>
      <w:r w:rsidRPr="0046773A">
        <w:rPr>
          <w:rFonts w:ascii="Times New Roman" w:hAnsi="Times New Roman" w:cs="Times New Roman"/>
          <w:sz w:val="28"/>
          <w:szCs w:val="28"/>
        </w:rPr>
        <w:t>виды</w:t>
      </w:r>
      <w:proofErr w:type="gramEnd"/>
      <w:r w:rsidRPr="0046773A">
        <w:rPr>
          <w:rFonts w:ascii="Times New Roman" w:hAnsi="Times New Roman" w:cs="Times New Roman"/>
          <w:sz w:val="28"/>
          <w:szCs w:val="28"/>
        </w:rPr>
        <w:t xml:space="preserve"> направленные на реализацию целей заключения настоящего Соглашения.</w:t>
      </w:r>
    </w:p>
    <w:p w:rsidR="0046773A" w:rsidRPr="0046773A" w:rsidRDefault="0046773A" w:rsidP="00FD60E2">
      <w:pPr>
        <w:numPr>
          <w:ilvl w:val="1"/>
          <w:numId w:val="5"/>
        </w:numPr>
        <w:tabs>
          <w:tab w:val="clear" w:pos="360"/>
          <w:tab w:val="num" w:pos="0"/>
        </w:tabs>
        <w:spacing w:after="0" w:line="240" w:lineRule="auto"/>
        <w:ind w:left="0" w:firstLine="709"/>
        <w:jc w:val="both"/>
        <w:rPr>
          <w:rFonts w:ascii="Times New Roman" w:hAnsi="Times New Roman" w:cs="Times New Roman"/>
          <w:sz w:val="28"/>
          <w:szCs w:val="28"/>
        </w:rPr>
      </w:pPr>
      <w:r w:rsidRPr="0046773A">
        <w:rPr>
          <w:rFonts w:ascii="Times New Roman" w:hAnsi="Times New Roman" w:cs="Times New Roman"/>
          <w:sz w:val="28"/>
          <w:szCs w:val="28"/>
        </w:rPr>
        <w:t>При осуществлении деятельности в рамках настоящего Соглашения, Частный партнер обязуется соблюдать нормы действующего законодательства Российской Федерации, включая законодательство о пожарной безопасности, об охране труда, о природных и минеральных ресурсах, об охране окружающей среды, иные законы и нормативные акты, действующие на территории выполнения работ, связанные с безопасным производством строительных работ.</w:t>
      </w:r>
    </w:p>
    <w:p w:rsidR="0046773A" w:rsidRPr="0046773A" w:rsidRDefault="0046773A" w:rsidP="00FD60E2">
      <w:pPr>
        <w:tabs>
          <w:tab w:val="num" w:pos="0"/>
        </w:tabs>
        <w:spacing w:after="0"/>
        <w:ind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Организация и выполнение работ Частным партнером должны осуществляться при соблюдении действующих в Российской Федерации требований </w:t>
      </w:r>
      <w:proofErr w:type="spellStart"/>
      <w:r w:rsidRPr="0046773A">
        <w:rPr>
          <w:rFonts w:ascii="Times New Roman" w:hAnsi="Times New Roman" w:cs="Times New Roman"/>
          <w:sz w:val="28"/>
          <w:szCs w:val="28"/>
        </w:rPr>
        <w:t>СНиП</w:t>
      </w:r>
      <w:proofErr w:type="spellEnd"/>
      <w:r w:rsidRPr="0046773A">
        <w:rPr>
          <w:rFonts w:ascii="Times New Roman" w:hAnsi="Times New Roman" w:cs="Times New Roman"/>
          <w:sz w:val="28"/>
          <w:szCs w:val="28"/>
        </w:rPr>
        <w:t>, других нормативных правовых актов, норм и правил.</w:t>
      </w:r>
    </w:p>
    <w:p w:rsidR="0046773A" w:rsidRPr="0046773A" w:rsidRDefault="0046773A" w:rsidP="00FD60E2">
      <w:pPr>
        <w:tabs>
          <w:tab w:val="left" w:pos="900"/>
        </w:tabs>
        <w:spacing w:after="0"/>
        <w:ind w:firstLine="709"/>
        <w:jc w:val="both"/>
        <w:rPr>
          <w:rFonts w:ascii="Times New Roman" w:hAnsi="Times New Roman" w:cs="Times New Roman"/>
          <w:sz w:val="28"/>
          <w:szCs w:val="28"/>
        </w:rPr>
      </w:pPr>
      <w:r w:rsidRPr="0046773A">
        <w:rPr>
          <w:rFonts w:ascii="Times New Roman" w:hAnsi="Times New Roman" w:cs="Times New Roman"/>
          <w:sz w:val="28"/>
          <w:szCs w:val="28"/>
        </w:rPr>
        <w:t>6.5. Обеспечивать собственными либо привлечёнными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w:t>
      </w:r>
    </w:p>
    <w:p w:rsidR="0046773A" w:rsidRPr="0046773A" w:rsidRDefault="0046773A" w:rsidP="0046773A">
      <w:pPr>
        <w:jc w:val="both"/>
        <w:rPr>
          <w:rFonts w:ascii="Times New Roman" w:hAnsi="Times New Roman" w:cs="Times New Roman"/>
          <w:sz w:val="28"/>
          <w:szCs w:val="28"/>
        </w:rPr>
      </w:pPr>
    </w:p>
    <w:p w:rsidR="0046773A" w:rsidRPr="00165470" w:rsidRDefault="0046773A" w:rsidP="00FD60E2">
      <w:pPr>
        <w:pStyle w:val="ConsPlusNonformat"/>
        <w:widowControl/>
        <w:tabs>
          <w:tab w:val="left" w:pos="0"/>
        </w:tabs>
        <w:jc w:val="center"/>
        <w:rPr>
          <w:rFonts w:ascii="Times New Roman" w:hAnsi="Times New Roman" w:cs="Times New Roman"/>
          <w:b/>
          <w:sz w:val="28"/>
          <w:szCs w:val="28"/>
        </w:rPr>
      </w:pPr>
      <w:r w:rsidRPr="00165470">
        <w:rPr>
          <w:rFonts w:ascii="Times New Roman" w:hAnsi="Times New Roman" w:cs="Times New Roman"/>
          <w:b/>
          <w:sz w:val="28"/>
          <w:szCs w:val="28"/>
        </w:rPr>
        <w:t>7. Сроки по Соглашению</w:t>
      </w:r>
    </w:p>
    <w:p w:rsidR="0046773A" w:rsidRPr="00165470" w:rsidRDefault="0046773A" w:rsidP="00FD60E2">
      <w:pPr>
        <w:tabs>
          <w:tab w:val="left" w:pos="900"/>
          <w:tab w:val="left" w:pos="1276"/>
        </w:tabs>
        <w:spacing w:line="240" w:lineRule="auto"/>
        <w:ind w:firstLine="709"/>
        <w:jc w:val="both"/>
        <w:rPr>
          <w:rFonts w:ascii="Times New Roman" w:hAnsi="Times New Roman" w:cs="Times New Roman"/>
          <w:sz w:val="28"/>
          <w:szCs w:val="28"/>
        </w:rPr>
      </w:pPr>
      <w:r w:rsidRPr="00165470">
        <w:rPr>
          <w:rFonts w:ascii="Times New Roman" w:hAnsi="Times New Roman" w:cs="Times New Roman"/>
          <w:sz w:val="28"/>
          <w:szCs w:val="28"/>
        </w:rPr>
        <w:t xml:space="preserve">7.1. Настоящее Соглашение вступает в силу со дня его подписания и действует в течение </w:t>
      </w:r>
      <w:r w:rsidR="00165470" w:rsidRPr="00165470">
        <w:rPr>
          <w:rFonts w:ascii="Times New Roman" w:hAnsi="Times New Roman" w:cs="Times New Roman"/>
          <w:sz w:val="28"/>
          <w:szCs w:val="28"/>
        </w:rPr>
        <w:t>25</w:t>
      </w:r>
      <w:r w:rsidRPr="00165470">
        <w:rPr>
          <w:rFonts w:ascii="Times New Roman" w:hAnsi="Times New Roman" w:cs="Times New Roman"/>
          <w:sz w:val="28"/>
          <w:szCs w:val="28"/>
        </w:rPr>
        <w:t xml:space="preserve"> (</w:t>
      </w:r>
      <w:r w:rsidR="00165470" w:rsidRPr="00165470">
        <w:rPr>
          <w:rFonts w:ascii="Times New Roman" w:hAnsi="Times New Roman" w:cs="Times New Roman"/>
          <w:sz w:val="28"/>
          <w:szCs w:val="28"/>
        </w:rPr>
        <w:t>Двадцати пяти</w:t>
      </w:r>
      <w:r w:rsidRPr="00165470">
        <w:rPr>
          <w:rFonts w:ascii="Times New Roman" w:hAnsi="Times New Roman" w:cs="Times New Roman"/>
          <w:sz w:val="28"/>
          <w:szCs w:val="28"/>
        </w:rPr>
        <w:t xml:space="preserve">) лет. </w:t>
      </w:r>
    </w:p>
    <w:p w:rsidR="0046773A" w:rsidRPr="00165470" w:rsidRDefault="0046773A" w:rsidP="00FD60E2">
      <w:pPr>
        <w:tabs>
          <w:tab w:val="left" w:pos="900"/>
        </w:tabs>
        <w:spacing w:line="240" w:lineRule="auto"/>
        <w:ind w:firstLine="709"/>
        <w:jc w:val="both"/>
        <w:rPr>
          <w:rFonts w:ascii="Times New Roman" w:hAnsi="Times New Roman" w:cs="Times New Roman"/>
          <w:sz w:val="28"/>
          <w:szCs w:val="28"/>
        </w:rPr>
      </w:pPr>
      <w:r w:rsidRPr="00165470">
        <w:rPr>
          <w:rFonts w:ascii="Times New Roman" w:hAnsi="Times New Roman" w:cs="Times New Roman"/>
          <w:sz w:val="28"/>
          <w:szCs w:val="28"/>
        </w:rPr>
        <w:t xml:space="preserve">7.2. Проектирование объекта производится частным партнером в течение </w:t>
      </w:r>
      <w:r w:rsidR="001B5ED3">
        <w:rPr>
          <w:rFonts w:ascii="Times New Roman" w:hAnsi="Times New Roman" w:cs="Times New Roman"/>
          <w:sz w:val="28"/>
          <w:szCs w:val="28"/>
        </w:rPr>
        <w:t>4</w:t>
      </w:r>
      <w:r w:rsidRPr="00165470">
        <w:rPr>
          <w:rFonts w:ascii="Times New Roman" w:hAnsi="Times New Roman" w:cs="Times New Roman"/>
          <w:sz w:val="28"/>
          <w:szCs w:val="28"/>
        </w:rPr>
        <w:t xml:space="preserve"> месяцев </w:t>
      </w:r>
      <w:proofErr w:type="gramStart"/>
      <w:r w:rsidRPr="00165470">
        <w:rPr>
          <w:rFonts w:ascii="Times New Roman" w:hAnsi="Times New Roman" w:cs="Times New Roman"/>
          <w:sz w:val="28"/>
          <w:szCs w:val="28"/>
        </w:rPr>
        <w:t>с даты подписания</w:t>
      </w:r>
      <w:proofErr w:type="gramEnd"/>
      <w:r w:rsidRPr="00165470">
        <w:rPr>
          <w:rFonts w:ascii="Times New Roman" w:hAnsi="Times New Roman" w:cs="Times New Roman"/>
          <w:sz w:val="28"/>
          <w:szCs w:val="28"/>
        </w:rPr>
        <w:t xml:space="preserve"> Соглашения. </w:t>
      </w:r>
    </w:p>
    <w:p w:rsidR="0046773A" w:rsidRPr="00165470" w:rsidRDefault="0046773A" w:rsidP="00FD60E2">
      <w:pPr>
        <w:tabs>
          <w:tab w:val="left" w:pos="900"/>
        </w:tabs>
        <w:spacing w:line="240" w:lineRule="auto"/>
        <w:ind w:firstLine="709"/>
        <w:jc w:val="both"/>
        <w:rPr>
          <w:rFonts w:ascii="Times New Roman" w:hAnsi="Times New Roman" w:cs="Times New Roman"/>
          <w:sz w:val="28"/>
          <w:szCs w:val="28"/>
        </w:rPr>
      </w:pPr>
      <w:r w:rsidRPr="00165470">
        <w:rPr>
          <w:rFonts w:ascii="Times New Roman" w:hAnsi="Times New Roman" w:cs="Times New Roman"/>
          <w:sz w:val="28"/>
          <w:szCs w:val="28"/>
        </w:rPr>
        <w:lastRenderedPageBreak/>
        <w:t xml:space="preserve">7.3. Реализация комплекса мероприятий по созданию Объекта Соглашения частным партнером производится не позднее </w:t>
      </w:r>
      <w:r w:rsidR="00165470" w:rsidRPr="00165470">
        <w:rPr>
          <w:rFonts w:ascii="Times New Roman" w:hAnsi="Times New Roman" w:cs="Times New Roman"/>
          <w:sz w:val="28"/>
          <w:szCs w:val="28"/>
        </w:rPr>
        <w:t>3 лет</w:t>
      </w:r>
      <w:r w:rsidRPr="00165470">
        <w:rPr>
          <w:rFonts w:ascii="Times New Roman" w:hAnsi="Times New Roman" w:cs="Times New Roman"/>
          <w:sz w:val="28"/>
          <w:szCs w:val="28"/>
        </w:rPr>
        <w:t xml:space="preserve"> </w:t>
      </w:r>
      <w:proofErr w:type="gramStart"/>
      <w:r w:rsidRPr="00165470">
        <w:rPr>
          <w:rFonts w:ascii="Times New Roman" w:hAnsi="Times New Roman" w:cs="Times New Roman"/>
          <w:sz w:val="28"/>
          <w:szCs w:val="28"/>
        </w:rPr>
        <w:t>с даты заключения</w:t>
      </w:r>
      <w:proofErr w:type="gramEnd"/>
      <w:r w:rsidRPr="00165470">
        <w:rPr>
          <w:rFonts w:ascii="Times New Roman" w:hAnsi="Times New Roman" w:cs="Times New Roman"/>
          <w:sz w:val="28"/>
          <w:szCs w:val="28"/>
        </w:rPr>
        <w:t xml:space="preserve"> Соглашения. </w:t>
      </w:r>
    </w:p>
    <w:p w:rsidR="0046773A" w:rsidRPr="0046773A" w:rsidRDefault="0046773A" w:rsidP="00FD60E2">
      <w:pPr>
        <w:tabs>
          <w:tab w:val="left" w:pos="900"/>
        </w:tabs>
        <w:spacing w:after="0" w:line="240" w:lineRule="auto"/>
        <w:ind w:firstLine="709"/>
        <w:jc w:val="both"/>
        <w:rPr>
          <w:rFonts w:ascii="Times New Roman" w:hAnsi="Times New Roman" w:cs="Times New Roman"/>
          <w:sz w:val="28"/>
          <w:szCs w:val="28"/>
        </w:rPr>
      </w:pPr>
      <w:r w:rsidRPr="00165470">
        <w:rPr>
          <w:rFonts w:ascii="Times New Roman" w:hAnsi="Times New Roman" w:cs="Times New Roman"/>
          <w:sz w:val="28"/>
          <w:szCs w:val="28"/>
        </w:rPr>
        <w:t xml:space="preserve">7.4. Промежуточные сроки и этапы выполнения работ, направленных на создание Объекта Соглашения, указаны в Приложении № </w:t>
      </w:r>
      <w:r w:rsidR="00165470" w:rsidRPr="00165470">
        <w:rPr>
          <w:rFonts w:ascii="Times New Roman" w:hAnsi="Times New Roman" w:cs="Times New Roman"/>
          <w:sz w:val="28"/>
          <w:szCs w:val="28"/>
        </w:rPr>
        <w:t>2</w:t>
      </w:r>
      <w:r w:rsidRPr="00165470">
        <w:rPr>
          <w:rFonts w:ascii="Times New Roman" w:hAnsi="Times New Roman" w:cs="Times New Roman"/>
          <w:sz w:val="28"/>
          <w:szCs w:val="28"/>
        </w:rPr>
        <w:t xml:space="preserve"> к настоящему Соглашению.</w:t>
      </w:r>
    </w:p>
    <w:p w:rsidR="0046773A" w:rsidRPr="0046773A" w:rsidRDefault="0046773A" w:rsidP="0046773A">
      <w:pPr>
        <w:pStyle w:val="ConsPlusNonformat"/>
        <w:widowControl/>
        <w:rPr>
          <w:rFonts w:ascii="Times New Roman" w:hAnsi="Times New Roman" w:cs="Times New Roman"/>
          <w:sz w:val="28"/>
          <w:szCs w:val="28"/>
        </w:rPr>
      </w:pP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 xml:space="preserve">8. Стоимость Объекта Соглашения, размер инвестиций </w:t>
      </w: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и плата Частного партнера</w:t>
      </w:r>
    </w:p>
    <w:p w:rsidR="0046773A" w:rsidRPr="00165470" w:rsidRDefault="0046773A" w:rsidP="0046773A">
      <w:pPr>
        <w:pStyle w:val="ConsPlusNonformat"/>
        <w:widowControl/>
        <w:numPr>
          <w:ilvl w:val="1"/>
          <w:numId w:val="7"/>
        </w:numPr>
        <w:tabs>
          <w:tab w:val="clear" w:pos="1260"/>
          <w:tab w:val="num" w:pos="540"/>
          <w:tab w:val="left" w:pos="1276"/>
        </w:tabs>
        <w:ind w:left="0" w:firstLine="709"/>
        <w:jc w:val="both"/>
        <w:rPr>
          <w:rFonts w:ascii="Times New Roman" w:hAnsi="Times New Roman" w:cs="Times New Roman"/>
          <w:sz w:val="28"/>
          <w:szCs w:val="28"/>
        </w:rPr>
      </w:pPr>
      <w:r w:rsidRPr="00165470">
        <w:rPr>
          <w:rFonts w:ascii="Times New Roman" w:hAnsi="Times New Roman" w:cs="Times New Roman"/>
          <w:sz w:val="28"/>
          <w:szCs w:val="28"/>
        </w:rPr>
        <w:t>Стоимость Объекта Соглашения, передаваемого Публичным партнером Частному партнеру по Соглашению, согласно рыночной оценке (отчет № ____ от ____), составляет</w:t>
      </w:r>
      <w:proofErr w:type="gramStart"/>
      <w:r w:rsidRPr="00165470">
        <w:rPr>
          <w:rFonts w:ascii="Times New Roman" w:hAnsi="Times New Roman" w:cs="Times New Roman"/>
          <w:sz w:val="28"/>
          <w:szCs w:val="28"/>
        </w:rPr>
        <w:t xml:space="preserve"> _____ (_______) </w:t>
      </w:r>
      <w:proofErr w:type="gramEnd"/>
      <w:r w:rsidRPr="00165470">
        <w:rPr>
          <w:rFonts w:ascii="Times New Roman" w:hAnsi="Times New Roman" w:cs="Times New Roman"/>
          <w:sz w:val="28"/>
          <w:szCs w:val="28"/>
        </w:rPr>
        <w:t>рублей 00 копеек.</w:t>
      </w:r>
    </w:p>
    <w:p w:rsidR="0046773A" w:rsidRPr="00312AC2" w:rsidRDefault="0046773A" w:rsidP="0046773A">
      <w:pPr>
        <w:pStyle w:val="ConsPlusNonformat"/>
        <w:widowControl/>
        <w:numPr>
          <w:ilvl w:val="1"/>
          <w:numId w:val="7"/>
        </w:numPr>
        <w:tabs>
          <w:tab w:val="clear" w:pos="1260"/>
          <w:tab w:val="num" w:pos="0"/>
          <w:tab w:val="left" w:pos="540"/>
          <w:tab w:val="left" w:pos="1276"/>
        </w:tabs>
        <w:ind w:left="0" w:firstLine="709"/>
        <w:jc w:val="both"/>
        <w:rPr>
          <w:rFonts w:ascii="Times New Roman" w:hAnsi="Times New Roman" w:cs="Times New Roman"/>
          <w:sz w:val="28"/>
          <w:szCs w:val="28"/>
        </w:rPr>
      </w:pPr>
      <w:r w:rsidRPr="00312AC2">
        <w:rPr>
          <w:rFonts w:ascii="Times New Roman" w:hAnsi="Times New Roman" w:cs="Times New Roman"/>
          <w:sz w:val="28"/>
          <w:szCs w:val="28"/>
        </w:rPr>
        <w:t>Плата Частного партнера по настоящему Соглашению составляет</w:t>
      </w:r>
      <w:proofErr w:type="gramStart"/>
      <w:r w:rsidRPr="00312AC2">
        <w:rPr>
          <w:rFonts w:ascii="Times New Roman" w:hAnsi="Times New Roman" w:cs="Times New Roman"/>
          <w:sz w:val="28"/>
          <w:szCs w:val="28"/>
        </w:rPr>
        <w:t xml:space="preserve"> _____ (______) </w:t>
      </w:r>
      <w:proofErr w:type="gramEnd"/>
      <w:r w:rsidRPr="00312AC2">
        <w:rPr>
          <w:rFonts w:ascii="Times New Roman" w:hAnsi="Times New Roman" w:cs="Times New Roman"/>
          <w:sz w:val="28"/>
          <w:szCs w:val="28"/>
        </w:rPr>
        <w:t>рублей 00 копеек в год. Частный партнер обязан приступить к выплатам не позднее</w:t>
      </w:r>
      <w:proofErr w:type="gramStart"/>
      <w:r w:rsidRPr="00312AC2">
        <w:rPr>
          <w:rFonts w:ascii="Times New Roman" w:hAnsi="Times New Roman" w:cs="Times New Roman"/>
          <w:sz w:val="28"/>
          <w:szCs w:val="28"/>
        </w:rPr>
        <w:t xml:space="preserve"> ____ (_____) </w:t>
      </w:r>
      <w:proofErr w:type="gramEnd"/>
      <w:r w:rsidRPr="00312AC2">
        <w:rPr>
          <w:rFonts w:ascii="Times New Roman" w:hAnsi="Times New Roman" w:cs="Times New Roman"/>
          <w:sz w:val="28"/>
          <w:szCs w:val="28"/>
        </w:rPr>
        <w:t>дней с даты _____.</w:t>
      </w:r>
    </w:p>
    <w:p w:rsidR="0046773A" w:rsidRPr="00312AC2" w:rsidRDefault="0046773A" w:rsidP="0046773A">
      <w:pPr>
        <w:pStyle w:val="ConsPlusNonformat"/>
        <w:widowControl/>
        <w:numPr>
          <w:ilvl w:val="1"/>
          <w:numId w:val="7"/>
        </w:numPr>
        <w:tabs>
          <w:tab w:val="num" w:pos="0"/>
          <w:tab w:val="left" w:pos="540"/>
          <w:tab w:val="left" w:pos="1134"/>
        </w:tabs>
        <w:ind w:left="0" w:firstLine="709"/>
        <w:jc w:val="both"/>
        <w:rPr>
          <w:rFonts w:ascii="Times New Roman" w:hAnsi="Times New Roman" w:cs="Times New Roman"/>
          <w:sz w:val="28"/>
          <w:szCs w:val="28"/>
        </w:rPr>
      </w:pPr>
      <w:r w:rsidRPr="00312AC2">
        <w:rPr>
          <w:rFonts w:ascii="Times New Roman" w:hAnsi="Times New Roman" w:cs="Times New Roman"/>
          <w:sz w:val="28"/>
          <w:szCs w:val="28"/>
        </w:rPr>
        <w:t>Общий объем выплат в течение срока действия настоящего Соглашения составляет не менее</w:t>
      </w:r>
      <w:proofErr w:type="gramStart"/>
      <w:r w:rsidRPr="00312AC2">
        <w:rPr>
          <w:rFonts w:ascii="Times New Roman" w:hAnsi="Times New Roman" w:cs="Times New Roman"/>
          <w:sz w:val="28"/>
          <w:szCs w:val="28"/>
        </w:rPr>
        <w:t xml:space="preserve"> _____ (_____) </w:t>
      </w:r>
      <w:proofErr w:type="gramEnd"/>
      <w:r w:rsidRPr="00312AC2">
        <w:rPr>
          <w:rFonts w:ascii="Times New Roman" w:hAnsi="Times New Roman" w:cs="Times New Roman"/>
          <w:sz w:val="28"/>
          <w:szCs w:val="28"/>
        </w:rPr>
        <w:t>рублей 00 копеек, эквивалентных рыночной стоимости Объекта на момент заключения настоящего Соглашения. Частный партнер вправе досрочно выплатить Публичному партнеру указанную сумму. Обязанность по оплате НДС возлагается на Частного партнёра.</w:t>
      </w:r>
    </w:p>
    <w:p w:rsidR="0046773A" w:rsidRPr="0046773A" w:rsidRDefault="0046773A" w:rsidP="00FD60E2">
      <w:pPr>
        <w:pStyle w:val="ConsPlusNonformat"/>
        <w:widowControl/>
        <w:numPr>
          <w:ilvl w:val="1"/>
          <w:numId w:val="7"/>
        </w:numPr>
        <w:tabs>
          <w:tab w:val="clear" w:pos="1260"/>
          <w:tab w:val="num" w:pos="0"/>
          <w:tab w:val="left" w:pos="540"/>
          <w:tab w:val="left" w:pos="1276"/>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В случае осуществления Частным партнером досрочной полной выплаты суммы, определенной в пункте 8.3 настоящего Соглашения, обязательства Частного партнера по осуществлению платы считаются исполненными</w:t>
      </w:r>
      <w:r w:rsidR="00FD60E2">
        <w:rPr>
          <w:rFonts w:ascii="Times New Roman" w:hAnsi="Times New Roman" w:cs="Times New Roman"/>
          <w:sz w:val="28"/>
          <w:szCs w:val="28"/>
        </w:rPr>
        <w:t xml:space="preserve"> </w:t>
      </w:r>
      <w:r w:rsidRPr="0046773A">
        <w:rPr>
          <w:rFonts w:ascii="Times New Roman" w:hAnsi="Times New Roman" w:cs="Times New Roman"/>
          <w:sz w:val="28"/>
          <w:szCs w:val="28"/>
        </w:rPr>
        <w:t>в полном объеме и положения пунктов 8.2 и 8.3 настоящего Соглашения с момента осуществления такой выплаты не применяются.</w:t>
      </w:r>
    </w:p>
    <w:p w:rsidR="0046773A" w:rsidRDefault="0046773A" w:rsidP="00153478">
      <w:pPr>
        <w:pStyle w:val="ConsPlusNonformat"/>
        <w:widowControl/>
        <w:tabs>
          <w:tab w:val="left" w:pos="540"/>
        </w:tabs>
        <w:ind w:firstLine="709"/>
        <w:jc w:val="both"/>
        <w:rPr>
          <w:rFonts w:ascii="Times New Roman" w:hAnsi="Times New Roman" w:cs="Times New Roman"/>
          <w:sz w:val="28"/>
          <w:szCs w:val="28"/>
        </w:rPr>
      </w:pPr>
      <w:r w:rsidRPr="00793D88">
        <w:rPr>
          <w:rFonts w:ascii="Times New Roman" w:hAnsi="Times New Roman" w:cs="Times New Roman"/>
          <w:sz w:val="28"/>
          <w:szCs w:val="28"/>
        </w:rPr>
        <w:t>8.5. Выплата Публичному партнеру осуществляется Частным партнером</w:t>
      </w:r>
      <w:r w:rsidR="00153478" w:rsidRPr="00793D88">
        <w:rPr>
          <w:rFonts w:ascii="Times New Roman" w:hAnsi="Times New Roman" w:cs="Times New Roman"/>
          <w:sz w:val="28"/>
          <w:szCs w:val="28"/>
        </w:rPr>
        <w:t xml:space="preserve"> </w:t>
      </w:r>
      <w:r w:rsidRPr="00793D88">
        <w:rPr>
          <w:rFonts w:ascii="Times New Roman" w:hAnsi="Times New Roman" w:cs="Times New Roman"/>
          <w:sz w:val="28"/>
          <w:szCs w:val="28"/>
        </w:rPr>
        <w:t xml:space="preserve">ежегодно </w:t>
      </w:r>
      <w:r w:rsidR="00153478" w:rsidRPr="00793D88">
        <w:rPr>
          <w:rFonts w:ascii="Times New Roman" w:hAnsi="Times New Roman" w:cs="Times New Roman"/>
          <w:sz w:val="28"/>
          <w:szCs w:val="28"/>
        </w:rPr>
        <w:t xml:space="preserve"> </w:t>
      </w:r>
      <w:r w:rsidRPr="00793D88">
        <w:rPr>
          <w:rFonts w:ascii="Times New Roman" w:hAnsi="Times New Roman" w:cs="Times New Roman"/>
          <w:sz w:val="28"/>
          <w:szCs w:val="28"/>
        </w:rPr>
        <w:t xml:space="preserve">не позднее 15 </w:t>
      </w:r>
      <w:r w:rsidR="00793D88" w:rsidRPr="00793D88">
        <w:rPr>
          <w:rFonts w:ascii="Times New Roman" w:hAnsi="Times New Roman" w:cs="Times New Roman"/>
          <w:sz w:val="28"/>
          <w:szCs w:val="28"/>
        </w:rPr>
        <w:t>ноября</w:t>
      </w:r>
      <w:r w:rsidRPr="00793D88">
        <w:rPr>
          <w:rFonts w:ascii="Times New Roman" w:hAnsi="Times New Roman" w:cs="Times New Roman"/>
          <w:sz w:val="28"/>
          <w:szCs w:val="28"/>
        </w:rPr>
        <w:t xml:space="preserve"> оплачиваемого года и подлежит зачислению в доход бюджета</w:t>
      </w:r>
      <w:r w:rsidR="00153478" w:rsidRPr="00793D88">
        <w:rPr>
          <w:rFonts w:ascii="Times New Roman" w:hAnsi="Times New Roman" w:cs="Times New Roman"/>
          <w:sz w:val="28"/>
          <w:szCs w:val="28"/>
        </w:rPr>
        <w:t xml:space="preserve"> Панинского</w:t>
      </w:r>
      <w:r w:rsidR="00153478">
        <w:rPr>
          <w:rFonts w:ascii="Times New Roman" w:hAnsi="Times New Roman" w:cs="Times New Roman"/>
          <w:sz w:val="28"/>
          <w:szCs w:val="28"/>
        </w:rPr>
        <w:t xml:space="preserve"> муниципального  района Воронежской области</w:t>
      </w:r>
      <w:r w:rsidRPr="0046773A">
        <w:rPr>
          <w:rFonts w:ascii="Times New Roman" w:hAnsi="Times New Roman" w:cs="Times New Roman"/>
          <w:sz w:val="28"/>
          <w:szCs w:val="28"/>
        </w:rPr>
        <w:t>. Плата осуществляется безналичным способом путем перечисление денежных средств на счет Публичного партнера согласно следующим банковским реквизитам:</w:t>
      </w:r>
    </w:p>
    <w:p w:rsidR="00E00205" w:rsidRPr="0046773A" w:rsidRDefault="00E00205" w:rsidP="00153478">
      <w:pPr>
        <w:pStyle w:val="ConsPlusNonformat"/>
        <w:widowControl/>
        <w:tabs>
          <w:tab w:val="left" w:pos="540"/>
        </w:tabs>
        <w:ind w:firstLine="709"/>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3"/>
      </w:tblGrid>
      <w:tr w:rsidR="0046773A" w:rsidRPr="0046773A" w:rsidTr="00DF636C">
        <w:tc>
          <w:tcPr>
            <w:tcW w:w="10200" w:type="dxa"/>
          </w:tcPr>
          <w:p w:rsidR="00E00205" w:rsidRPr="00E00205" w:rsidRDefault="0046773A" w:rsidP="00E00205">
            <w:pPr>
              <w:pStyle w:val="1"/>
              <w:numPr>
                <w:ilvl w:val="0"/>
                <w:numId w:val="18"/>
              </w:numPr>
              <w:ind w:left="-45" w:hanging="15"/>
              <w:rPr>
                <w:sz w:val="28"/>
                <w:szCs w:val="28"/>
              </w:rPr>
            </w:pPr>
            <w:r w:rsidRPr="0046773A">
              <w:rPr>
                <w:sz w:val="28"/>
                <w:szCs w:val="28"/>
              </w:rPr>
              <w:t xml:space="preserve">Получатель: </w:t>
            </w:r>
            <w:r w:rsidR="00E00205" w:rsidRPr="00E00205">
              <w:rPr>
                <w:sz w:val="28"/>
                <w:szCs w:val="28"/>
              </w:rPr>
              <w:t xml:space="preserve">ИНН 3621001919       КПП 362101001 </w:t>
            </w:r>
          </w:p>
          <w:p w:rsidR="00E00205" w:rsidRPr="00E00205" w:rsidRDefault="00E00205" w:rsidP="00E00205">
            <w:pPr>
              <w:pStyle w:val="1"/>
              <w:numPr>
                <w:ilvl w:val="0"/>
                <w:numId w:val="18"/>
              </w:numPr>
              <w:ind w:left="-45" w:hanging="15"/>
              <w:rPr>
                <w:sz w:val="28"/>
                <w:szCs w:val="28"/>
              </w:rPr>
            </w:pPr>
            <w:r w:rsidRPr="00E00205">
              <w:rPr>
                <w:sz w:val="28"/>
                <w:szCs w:val="28"/>
              </w:rPr>
              <w:t>УФК по Воронежской области (Администрации Панинского муниципального района</w:t>
            </w:r>
            <w:proofErr w:type="gramStart"/>
            <w:r w:rsidRPr="00E00205">
              <w:rPr>
                <w:sz w:val="28"/>
                <w:szCs w:val="28"/>
              </w:rPr>
              <w:t xml:space="preserve"> )</w:t>
            </w:r>
            <w:proofErr w:type="gramEnd"/>
            <w:r w:rsidRPr="00E00205">
              <w:rPr>
                <w:sz w:val="28"/>
                <w:szCs w:val="28"/>
              </w:rPr>
              <w:t xml:space="preserve"> л/с 04313037070</w:t>
            </w:r>
          </w:p>
          <w:p w:rsidR="00712BAF" w:rsidRDefault="00E00205" w:rsidP="00E00205">
            <w:pPr>
              <w:pStyle w:val="1"/>
              <w:numPr>
                <w:ilvl w:val="0"/>
                <w:numId w:val="18"/>
              </w:numPr>
              <w:ind w:left="-45" w:hanging="15"/>
              <w:rPr>
                <w:sz w:val="28"/>
                <w:szCs w:val="28"/>
              </w:rPr>
            </w:pPr>
            <w:r w:rsidRPr="00E00205">
              <w:rPr>
                <w:sz w:val="28"/>
                <w:szCs w:val="28"/>
              </w:rPr>
              <w:t xml:space="preserve">Казначейский счет  03100643000000013100                                 </w:t>
            </w:r>
          </w:p>
          <w:p w:rsidR="00712BAF" w:rsidRDefault="00E00205" w:rsidP="00E00205">
            <w:pPr>
              <w:pStyle w:val="1"/>
              <w:numPr>
                <w:ilvl w:val="0"/>
                <w:numId w:val="18"/>
              </w:numPr>
              <w:ind w:left="-45" w:hanging="15"/>
              <w:rPr>
                <w:sz w:val="28"/>
                <w:szCs w:val="28"/>
              </w:rPr>
            </w:pPr>
            <w:r w:rsidRPr="00712BAF">
              <w:rPr>
                <w:sz w:val="28"/>
                <w:szCs w:val="28"/>
              </w:rPr>
              <w:t>ОТДЕЛЕНИЕ ВОРОНЕЖ БАНКА РОССИИ//УФК по Воронежской области г. Воронеж</w:t>
            </w:r>
          </w:p>
          <w:p w:rsidR="00712BAF" w:rsidRDefault="00E00205" w:rsidP="00E00205">
            <w:pPr>
              <w:pStyle w:val="1"/>
              <w:numPr>
                <w:ilvl w:val="0"/>
                <w:numId w:val="18"/>
              </w:numPr>
              <w:ind w:left="-45" w:hanging="15"/>
              <w:rPr>
                <w:sz w:val="28"/>
                <w:szCs w:val="28"/>
              </w:rPr>
            </w:pPr>
            <w:r w:rsidRPr="00712BAF">
              <w:rPr>
                <w:sz w:val="28"/>
                <w:szCs w:val="28"/>
              </w:rPr>
              <w:t>БИК 012007084</w:t>
            </w:r>
          </w:p>
          <w:p w:rsidR="00712BAF" w:rsidRDefault="00E00205" w:rsidP="00E00205">
            <w:pPr>
              <w:pStyle w:val="1"/>
              <w:numPr>
                <w:ilvl w:val="0"/>
                <w:numId w:val="18"/>
              </w:numPr>
              <w:ind w:left="-45" w:hanging="15"/>
              <w:rPr>
                <w:sz w:val="28"/>
                <w:szCs w:val="28"/>
              </w:rPr>
            </w:pPr>
            <w:r w:rsidRPr="00712BAF">
              <w:rPr>
                <w:sz w:val="28"/>
                <w:szCs w:val="28"/>
              </w:rPr>
              <w:t>Единый казначейский счет  40102810945370000023</w:t>
            </w:r>
          </w:p>
          <w:p w:rsidR="00712BAF" w:rsidRDefault="00E00205" w:rsidP="00E00205">
            <w:pPr>
              <w:pStyle w:val="1"/>
              <w:numPr>
                <w:ilvl w:val="0"/>
                <w:numId w:val="18"/>
              </w:numPr>
              <w:ind w:left="-45" w:hanging="15"/>
              <w:rPr>
                <w:sz w:val="28"/>
                <w:szCs w:val="28"/>
              </w:rPr>
            </w:pPr>
            <w:r w:rsidRPr="00712BAF">
              <w:rPr>
                <w:sz w:val="28"/>
                <w:szCs w:val="28"/>
              </w:rPr>
              <w:t>ОКТМО 20635000</w:t>
            </w:r>
          </w:p>
          <w:p w:rsidR="0046773A" w:rsidRPr="00712BAF" w:rsidRDefault="00E00205" w:rsidP="00E00205">
            <w:pPr>
              <w:pStyle w:val="1"/>
              <w:numPr>
                <w:ilvl w:val="0"/>
                <w:numId w:val="18"/>
              </w:numPr>
              <w:ind w:left="-45" w:hanging="15"/>
              <w:rPr>
                <w:sz w:val="28"/>
                <w:szCs w:val="28"/>
              </w:rPr>
            </w:pPr>
            <w:r w:rsidRPr="00712BAF">
              <w:rPr>
                <w:sz w:val="28"/>
                <w:szCs w:val="28"/>
              </w:rPr>
              <w:t xml:space="preserve">ОГРН 1023600510515 </w:t>
            </w:r>
          </w:p>
        </w:tc>
      </w:tr>
    </w:tbl>
    <w:p w:rsidR="0046773A" w:rsidRPr="0046773A" w:rsidRDefault="0046773A" w:rsidP="0046773A">
      <w:pPr>
        <w:pStyle w:val="ConsPlusNonformat"/>
        <w:widowControl/>
        <w:tabs>
          <w:tab w:val="left" w:pos="540"/>
        </w:tabs>
        <w:jc w:val="both"/>
        <w:rPr>
          <w:rFonts w:ascii="Times New Roman" w:hAnsi="Times New Roman" w:cs="Times New Roman"/>
          <w:sz w:val="28"/>
          <w:szCs w:val="28"/>
        </w:rPr>
      </w:pPr>
    </w:p>
    <w:p w:rsidR="003210F5" w:rsidRDefault="003210F5" w:rsidP="0046773A">
      <w:pPr>
        <w:pStyle w:val="ConsPlusNonformat"/>
        <w:widowControl/>
        <w:tabs>
          <w:tab w:val="left" w:pos="0"/>
        </w:tabs>
        <w:jc w:val="center"/>
        <w:rPr>
          <w:rFonts w:ascii="Times New Roman" w:hAnsi="Times New Roman" w:cs="Times New Roman"/>
          <w:b/>
          <w:sz w:val="28"/>
          <w:szCs w:val="28"/>
        </w:rPr>
      </w:pP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lastRenderedPageBreak/>
        <w:t xml:space="preserve">9. Порядок осуществления Публичным партнером </w:t>
      </w:r>
      <w:proofErr w:type="gramStart"/>
      <w:r w:rsidRPr="0046773A">
        <w:rPr>
          <w:rFonts w:ascii="Times New Roman" w:hAnsi="Times New Roman" w:cs="Times New Roman"/>
          <w:b/>
          <w:sz w:val="28"/>
          <w:szCs w:val="28"/>
        </w:rPr>
        <w:t>контроля за</w:t>
      </w:r>
      <w:proofErr w:type="gramEnd"/>
      <w:r w:rsidRPr="0046773A">
        <w:rPr>
          <w:rFonts w:ascii="Times New Roman" w:hAnsi="Times New Roman" w:cs="Times New Roman"/>
          <w:b/>
          <w:sz w:val="28"/>
          <w:szCs w:val="28"/>
        </w:rPr>
        <w:t xml:space="preserve"> соблюдением </w:t>
      </w: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Частным партнером условий Соглашения</w:t>
      </w:r>
    </w:p>
    <w:p w:rsidR="0046773A" w:rsidRPr="0046773A" w:rsidRDefault="0046773A" w:rsidP="0046773A">
      <w:pPr>
        <w:pStyle w:val="ConsPlusNonformat"/>
        <w:widowControl/>
        <w:numPr>
          <w:ilvl w:val="0"/>
          <w:numId w:val="8"/>
        </w:numPr>
        <w:tabs>
          <w:tab w:val="left" w:pos="540"/>
          <w:tab w:val="left" w:pos="1276"/>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Публичный партнер вправе осуществлять </w:t>
      </w:r>
      <w:proofErr w:type="gramStart"/>
      <w:r w:rsidRPr="0046773A">
        <w:rPr>
          <w:rFonts w:ascii="Times New Roman" w:hAnsi="Times New Roman" w:cs="Times New Roman"/>
          <w:sz w:val="28"/>
          <w:szCs w:val="28"/>
        </w:rPr>
        <w:t>контроль за</w:t>
      </w:r>
      <w:proofErr w:type="gramEnd"/>
      <w:r w:rsidRPr="0046773A">
        <w:rPr>
          <w:rFonts w:ascii="Times New Roman" w:hAnsi="Times New Roman" w:cs="Times New Roman"/>
          <w:sz w:val="28"/>
          <w:szCs w:val="28"/>
        </w:rPr>
        <w:t xml:space="preserve"> соблюдением Частным партнером условий настоящего Соглашения. Права и обязанности Публичного партнера осуществляются уполномоченными им органами в соответствии с законодательством </w:t>
      </w:r>
      <w:r w:rsidRPr="0046773A">
        <w:rPr>
          <w:rFonts w:ascii="Times New Roman" w:hAnsi="Times New Roman" w:cs="Times New Roman"/>
          <w:sz w:val="28"/>
          <w:szCs w:val="28"/>
        </w:rPr>
        <w:br/>
        <w:t xml:space="preserve">Российской Федерации, законодательством субъектов Российской Федерации, нормативными правовыми актами органов местного самоуправления. </w:t>
      </w:r>
    </w:p>
    <w:p w:rsidR="0046773A" w:rsidRPr="0046773A" w:rsidRDefault="0046773A" w:rsidP="0046773A">
      <w:pPr>
        <w:pStyle w:val="ConsPlusNonformat"/>
        <w:widowControl/>
        <w:tabs>
          <w:tab w:val="left" w:pos="540"/>
          <w:tab w:val="left" w:pos="1276"/>
        </w:tabs>
        <w:ind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Публичный партнер осуществляет мониторинг хода реализации настоящего Соглашения. </w:t>
      </w:r>
    </w:p>
    <w:p w:rsidR="0046773A" w:rsidRPr="0046773A" w:rsidRDefault="0046773A" w:rsidP="0046773A">
      <w:pPr>
        <w:pStyle w:val="ConsPlusNonformat"/>
        <w:widowControl/>
        <w:numPr>
          <w:ilvl w:val="0"/>
          <w:numId w:val="8"/>
        </w:numPr>
        <w:tabs>
          <w:tab w:val="left" w:pos="540"/>
          <w:tab w:val="left" w:pos="1276"/>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Публичный партнер осуществляет </w:t>
      </w:r>
      <w:proofErr w:type="gramStart"/>
      <w:r w:rsidRPr="0046773A">
        <w:rPr>
          <w:rFonts w:ascii="Times New Roman" w:hAnsi="Times New Roman" w:cs="Times New Roman"/>
          <w:sz w:val="28"/>
          <w:szCs w:val="28"/>
        </w:rPr>
        <w:t>контроль за</w:t>
      </w:r>
      <w:proofErr w:type="gramEnd"/>
      <w:r w:rsidRPr="0046773A">
        <w:rPr>
          <w:rFonts w:ascii="Times New Roman" w:hAnsi="Times New Roman" w:cs="Times New Roman"/>
          <w:sz w:val="28"/>
          <w:szCs w:val="28"/>
        </w:rPr>
        <w:t xml:space="preserve"> соблюдением Частным партнером условий настоящего Соглашения, в том числе обязательств по срокам (этапам) создания Объекта Соглашения, обеспечению его соответствия целевым технико-экономическим показателям, установленным настоящим Соглашением, осуществлению деятельности, предусмотренной настоящим Соглашением, использованию (эксплуатации) Объекта Соглашения в соответствии с целями, установленными настоящим Соглашением.</w:t>
      </w:r>
    </w:p>
    <w:p w:rsidR="0046773A" w:rsidRPr="0046773A" w:rsidRDefault="0046773A" w:rsidP="0046773A">
      <w:pPr>
        <w:pStyle w:val="ConsPlusNonformat"/>
        <w:widowControl/>
        <w:numPr>
          <w:ilvl w:val="0"/>
          <w:numId w:val="8"/>
        </w:numPr>
        <w:tabs>
          <w:tab w:val="left" w:pos="540"/>
          <w:tab w:val="left" w:pos="1276"/>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Стороны обязаны в течение 10 (Десяти) рабочих дней после наступления сроков исполнения обязательств, установленных настоящим Соглашением, подписать документ об исполнении указанных обязательств.</w:t>
      </w:r>
    </w:p>
    <w:p w:rsidR="0046773A" w:rsidRPr="0046773A" w:rsidRDefault="0046773A" w:rsidP="0046773A">
      <w:pPr>
        <w:pStyle w:val="ConsPlusNonformat"/>
        <w:widowControl/>
        <w:numPr>
          <w:ilvl w:val="0"/>
          <w:numId w:val="8"/>
        </w:numPr>
        <w:tabs>
          <w:tab w:val="left" w:pos="540"/>
          <w:tab w:val="left" w:pos="1134"/>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  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46773A" w:rsidRPr="0046773A" w:rsidRDefault="0046773A" w:rsidP="0046773A">
      <w:pPr>
        <w:pStyle w:val="ConsPlusNonformat"/>
        <w:widowControl/>
        <w:tabs>
          <w:tab w:val="left" w:pos="540"/>
          <w:tab w:val="left" w:pos="1276"/>
        </w:tabs>
        <w:ind w:left="709"/>
        <w:jc w:val="both"/>
        <w:rPr>
          <w:rFonts w:ascii="Times New Roman" w:hAnsi="Times New Roman" w:cs="Times New Roman"/>
          <w:sz w:val="28"/>
          <w:szCs w:val="28"/>
        </w:rPr>
      </w:pP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10. Ответственность Сторон</w:t>
      </w:r>
    </w:p>
    <w:p w:rsidR="0046773A" w:rsidRPr="0046773A" w:rsidRDefault="0046773A" w:rsidP="003210F5">
      <w:pPr>
        <w:pStyle w:val="ConsPlusNonformat"/>
        <w:widowControl/>
        <w:ind w:firstLine="567"/>
        <w:jc w:val="both"/>
        <w:rPr>
          <w:rFonts w:ascii="Times New Roman" w:hAnsi="Times New Roman" w:cs="Times New Roman"/>
          <w:sz w:val="28"/>
          <w:szCs w:val="28"/>
        </w:rPr>
      </w:pPr>
      <w:r w:rsidRPr="0046773A">
        <w:rPr>
          <w:rFonts w:ascii="Times New Roman" w:hAnsi="Times New Roman" w:cs="Times New Roman"/>
          <w:sz w:val="28"/>
          <w:szCs w:val="28"/>
        </w:rPr>
        <w:t xml:space="preserve"> </w:t>
      </w:r>
      <w:r w:rsidR="003210F5">
        <w:rPr>
          <w:rFonts w:ascii="Times New Roman" w:hAnsi="Times New Roman" w:cs="Times New Roman"/>
          <w:sz w:val="28"/>
          <w:szCs w:val="28"/>
        </w:rPr>
        <w:t xml:space="preserve">10.1. </w:t>
      </w:r>
      <w:r w:rsidRPr="0046773A">
        <w:rPr>
          <w:rFonts w:ascii="Times New Roman" w:hAnsi="Times New Roman" w:cs="Times New Roman"/>
          <w:sz w:val="28"/>
          <w:szCs w:val="28"/>
        </w:rPr>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rsidR="0046773A" w:rsidRPr="0046773A" w:rsidRDefault="003210F5" w:rsidP="00BE3241">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10.2. </w:t>
      </w:r>
      <w:r w:rsidR="0046773A" w:rsidRPr="0046773A">
        <w:rPr>
          <w:rFonts w:ascii="Times New Roman" w:hAnsi="Times New Roman" w:cs="Times New Roman"/>
          <w:sz w:val="28"/>
          <w:szCs w:val="28"/>
        </w:rPr>
        <w:t xml:space="preserve">Частный партнер </w:t>
      </w:r>
      <w:proofErr w:type="gramStart"/>
      <w:r w:rsidR="0046773A" w:rsidRPr="0046773A">
        <w:rPr>
          <w:rFonts w:ascii="Times New Roman" w:hAnsi="Times New Roman" w:cs="Times New Roman"/>
          <w:sz w:val="28"/>
          <w:szCs w:val="28"/>
        </w:rPr>
        <w:t>несет ответственность за обеспечение соответствия Объекта Соглашения требованиям настоящего Соглашения и законодательства Российской Федерации в течение срока действия настоящего Соглашения и должен</w:t>
      </w:r>
      <w:proofErr w:type="gramEnd"/>
      <w:r w:rsidR="0046773A" w:rsidRPr="0046773A">
        <w:rPr>
          <w:rFonts w:ascii="Times New Roman" w:hAnsi="Times New Roman" w:cs="Times New Roman"/>
          <w:sz w:val="28"/>
          <w:szCs w:val="28"/>
        </w:rPr>
        <w:t xml:space="preserve"> устранять дефекты, обнаруженные на Объекте Соглашения, за собственный счет.</w:t>
      </w:r>
    </w:p>
    <w:p w:rsidR="0046773A" w:rsidRPr="0046773A" w:rsidRDefault="0046773A" w:rsidP="0046773A">
      <w:pPr>
        <w:pStyle w:val="ConsPlusNonformat"/>
        <w:widowControl/>
        <w:ind w:firstLine="709"/>
        <w:jc w:val="both"/>
        <w:rPr>
          <w:rFonts w:ascii="Times New Roman" w:hAnsi="Times New Roman" w:cs="Times New Roman"/>
          <w:sz w:val="28"/>
          <w:szCs w:val="28"/>
        </w:rPr>
      </w:pPr>
      <w:r w:rsidRPr="0046773A">
        <w:rPr>
          <w:rFonts w:ascii="Times New Roman" w:hAnsi="Times New Roman" w:cs="Times New Roman"/>
          <w:sz w:val="28"/>
          <w:szCs w:val="28"/>
        </w:rPr>
        <w:t>В случае обнаружения какого-либо дефекта на Объекте Соглашения одной Стороной, она обязана уведомить об этом другую Сторону в 10-дневный срок после такого обнаружения.</w:t>
      </w:r>
    </w:p>
    <w:p w:rsidR="0046773A" w:rsidRPr="0046773A" w:rsidRDefault="00BE3241" w:rsidP="00BE3241">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10.3.</w:t>
      </w:r>
      <w:r w:rsidR="0046773A" w:rsidRPr="0046773A">
        <w:rPr>
          <w:rFonts w:ascii="Times New Roman" w:hAnsi="Times New Roman" w:cs="Times New Roman"/>
          <w:sz w:val="28"/>
          <w:szCs w:val="28"/>
        </w:rPr>
        <w:t xml:space="preserve">В случае нарушения требований настоящего Соглашения, Публичный партнер обязан в течение </w:t>
      </w:r>
      <w:r w:rsidR="0046773A" w:rsidRPr="007B0FCA">
        <w:rPr>
          <w:rFonts w:ascii="Times New Roman" w:hAnsi="Times New Roman" w:cs="Times New Roman"/>
          <w:sz w:val="28"/>
          <w:szCs w:val="28"/>
        </w:rPr>
        <w:t>10 (Десяти) календарных</w:t>
      </w:r>
      <w:r w:rsidR="0046773A" w:rsidRPr="0046773A">
        <w:rPr>
          <w:rFonts w:ascii="Times New Roman" w:hAnsi="Times New Roman" w:cs="Times New Roman"/>
          <w:sz w:val="28"/>
          <w:szCs w:val="28"/>
        </w:rPr>
        <w:t xml:space="preserve"> дней </w:t>
      </w:r>
      <w:proofErr w:type="gramStart"/>
      <w:r w:rsidR="0046773A" w:rsidRPr="0046773A">
        <w:rPr>
          <w:rFonts w:ascii="Times New Roman" w:hAnsi="Times New Roman" w:cs="Times New Roman"/>
          <w:sz w:val="28"/>
          <w:szCs w:val="28"/>
        </w:rPr>
        <w:t>с даты обнаружения</w:t>
      </w:r>
      <w:proofErr w:type="gramEnd"/>
      <w:r w:rsidR="0046773A" w:rsidRPr="0046773A">
        <w:rPr>
          <w:rFonts w:ascii="Times New Roman" w:hAnsi="Times New Roman" w:cs="Times New Roman"/>
          <w:sz w:val="28"/>
          <w:szCs w:val="28"/>
        </w:rPr>
        <w:t xml:space="preserve"> нарушения направить Частному партнеру в письменной форме требование безвозмездно устранить обнаруженное нарушение с указанием пункта настоящего Соглашения и (или) документа, требования которых </w:t>
      </w:r>
      <w:r w:rsidR="0046773A" w:rsidRPr="0046773A">
        <w:rPr>
          <w:rFonts w:ascii="Times New Roman" w:hAnsi="Times New Roman" w:cs="Times New Roman"/>
          <w:sz w:val="28"/>
          <w:szCs w:val="28"/>
        </w:rPr>
        <w:lastRenderedPageBreak/>
        <w:t>нарушены. В указанном требовании устанавливается срок для устранения нарушения.</w:t>
      </w:r>
    </w:p>
    <w:p w:rsidR="0046773A" w:rsidRPr="0046773A" w:rsidRDefault="00BE3241" w:rsidP="00BE3241">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10.4. </w:t>
      </w:r>
      <w:r w:rsidR="0046773A" w:rsidRPr="0046773A">
        <w:rPr>
          <w:rFonts w:ascii="Times New Roman" w:hAnsi="Times New Roman" w:cs="Times New Roman"/>
          <w:sz w:val="28"/>
          <w:szCs w:val="28"/>
        </w:rPr>
        <w:t xml:space="preserve">Публичный партнер вправе потребовать от Частного партнера возмещения причиненных Публичному партнеру убытков, вызванных нарушением Частным партнером требований настоящего Соглашения, если эти нарушения не были устранены Частным партнером в срок, определенный Публичным партнером в </w:t>
      </w:r>
      <w:proofErr w:type="gramStart"/>
      <w:r w:rsidR="0046773A" w:rsidRPr="0046773A">
        <w:rPr>
          <w:rFonts w:ascii="Times New Roman" w:hAnsi="Times New Roman" w:cs="Times New Roman"/>
          <w:sz w:val="28"/>
          <w:szCs w:val="28"/>
        </w:rPr>
        <w:t>требовании</w:t>
      </w:r>
      <w:proofErr w:type="gramEnd"/>
      <w:r w:rsidR="0046773A" w:rsidRPr="0046773A">
        <w:rPr>
          <w:rFonts w:ascii="Times New Roman" w:hAnsi="Times New Roman" w:cs="Times New Roman"/>
          <w:sz w:val="28"/>
          <w:szCs w:val="28"/>
        </w:rPr>
        <w:t xml:space="preserve"> об устранении нарушений, или являются существенными.</w:t>
      </w:r>
    </w:p>
    <w:p w:rsidR="0046773A" w:rsidRPr="007B0FCA" w:rsidRDefault="00BE3241" w:rsidP="00BE3241">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10.5. </w:t>
      </w:r>
      <w:r w:rsidR="0046773A" w:rsidRPr="007B0FCA">
        <w:rPr>
          <w:rFonts w:ascii="Times New Roman" w:hAnsi="Times New Roman" w:cs="Times New Roman"/>
          <w:sz w:val="28"/>
          <w:szCs w:val="28"/>
        </w:rPr>
        <w:t xml:space="preserve">Частный партнер имеет право на возмещение убытков, возникших в </w:t>
      </w:r>
      <w:proofErr w:type="gramStart"/>
      <w:r w:rsidR="0046773A" w:rsidRPr="007B0FCA">
        <w:rPr>
          <w:rFonts w:ascii="Times New Roman" w:hAnsi="Times New Roman" w:cs="Times New Roman"/>
          <w:sz w:val="28"/>
          <w:szCs w:val="28"/>
        </w:rPr>
        <w:t>результате</w:t>
      </w:r>
      <w:proofErr w:type="gramEnd"/>
      <w:r w:rsidR="0046773A" w:rsidRPr="007B0FCA">
        <w:rPr>
          <w:rFonts w:ascii="Times New Roman" w:hAnsi="Times New Roman" w:cs="Times New Roman"/>
          <w:sz w:val="28"/>
          <w:szCs w:val="28"/>
        </w:rPr>
        <w:t xml:space="preserve"> неисполнения или ненадлежащего исполнения Публичным партнером обязательств по настоящему Соглашению.</w:t>
      </w:r>
    </w:p>
    <w:p w:rsidR="0046773A" w:rsidRPr="0046773A" w:rsidRDefault="0046773A" w:rsidP="0046773A">
      <w:pPr>
        <w:pStyle w:val="ConsPlusNonformat"/>
        <w:widowControl/>
        <w:ind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Возмещение указанных убытков производится в </w:t>
      </w:r>
      <w:proofErr w:type="gramStart"/>
      <w:r w:rsidRPr="0046773A">
        <w:rPr>
          <w:rFonts w:ascii="Times New Roman" w:hAnsi="Times New Roman" w:cs="Times New Roman"/>
          <w:sz w:val="28"/>
          <w:szCs w:val="28"/>
        </w:rPr>
        <w:t>соответствии</w:t>
      </w:r>
      <w:proofErr w:type="gramEnd"/>
      <w:r w:rsidRPr="0046773A">
        <w:rPr>
          <w:rFonts w:ascii="Times New Roman" w:hAnsi="Times New Roman" w:cs="Times New Roman"/>
          <w:sz w:val="28"/>
          <w:szCs w:val="28"/>
        </w:rPr>
        <w:t xml:space="preserve"> с действующим законодательством Российской Федерации.</w:t>
      </w:r>
    </w:p>
    <w:p w:rsidR="0046773A" w:rsidRPr="0046773A" w:rsidRDefault="00BE3241" w:rsidP="00BE3241">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10.6. </w:t>
      </w:r>
      <w:r w:rsidR="0046773A" w:rsidRPr="0046773A">
        <w:rPr>
          <w:rFonts w:ascii="Times New Roman" w:hAnsi="Times New Roman" w:cs="Times New Roman"/>
          <w:sz w:val="28"/>
          <w:szCs w:val="28"/>
        </w:rPr>
        <w:t xml:space="preserve">Частный партнёр обязан уплатить Публичному партнёру в соответствующий бюджет неустойку в </w:t>
      </w:r>
      <w:proofErr w:type="gramStart"/>
      <w:r w:rsidR="0046773A" w:rsidRPr="0046773A">
        <w:rPr>
          <w:rFonts w:ascii="Times New Roman" w:hAnsi="Times New Roman" w:cs="Times New Roman"/>
          <w:sz w:val="28"/>
          <w:szCs w:val="28"/>
        </w:rPr>
        <w:t>виде</w:t>
      </w:r>
      <w:proofErr w:type="gramEnd"/>
      <w:r w:rsidR="0046773A" w:rsidRPr="0046773A">
        <w:rPr>
          <w:rFonts w:ascii="Times New Roman" w:hAnsi="Times New Roman" w:cs="Times New Roman"/>
          <w:sz w:val="28"/>
          <w:szCs w:val="28"/>
        </w:rPr>
        <w:t xml:space="preserve"> штрафа в размере 1 (Одного) % от суммы Платы Частного партнера, установленной в п. 8.2 настоящего Соглашения, в случае неисполнения или ненадлежащего исполнения Частным партнёром обязательств, установленных пунктами 4.4.1 - 4.4.3, 4.4.5 настоящего Соглашения.</w:t>
      </w:r>
    </w:p>
    <w:p w:rsidR="0046773A" w:rsidRPr="0046773A" w:rsidRDefault="00BE3241" w:rsidP="00BE3241">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10.7. </w:t>
      </w:r>
      <w:proofErr w:type="gramStart"/>
      <w:r w:rsidR="0046773A" w:rsidRPr="0046773A">
        <w:rPr>
          <w:rFonts w:ascii="Times New Roman" w:hAnsi="Times New Roman" w:cs="Times New Roman"/>
          <w:sz w:val="28"/>
          <w:szCs w:val="28"/>
        </w:rPr>
        <w:t>Частный партнер обязан уплатить Публичному партнеру в соответствующий бюджет неустойку в виде пени в размере одной трехсотой действующей на дату уплаты пени ключевой ставки Банка России от суммы неисполненных обязательств в случае неисполнения или ненадлежащего исполнения Частным партнёром обязательства, установленного пунктом 4.4.4 настоящего Соглашения.</w:t>
      </w:r>
      <w:proofErr w:type="gramEnd"/>
    </w:p>
    <w:p w:rsidR="0046773A" w:rsidRPr="0046773A" w:rsidRDefault="00BE3241" w:rsidP="00BE3241">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10.8.</w:t>
      </w:r>
      <w:r w:rsidR="0046773A" w:rsidRPr="0046773A">
        <w:rPr>
          <w:rFonts w:ascii="Times New Roman" w:hAnsi="Times New Roman" w:cs="Times New Roman"/>
          <w:sz w:val="28"/>
          <w:szCs w:val="28"/>
        </w:rPr>
        <w:t xml:space="preserve"> Неустойка должна быть уплачена Публичному партнеру в течение 15 (Пятнадцати) календарных дней с момента получения от Публичного партнера соответствующего требования.</w:t>
      </w:r>
    </w:p>
    <w:p w:rsidR="0046773A" w:rsidRPr="0046773A" w:rsidRDefault="00BE3241" w:rsidP="00BE3241">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10.9. </w:t>
      </w:r>
      <w:r w:rsidR="0046773A" w:rsidRPr="0046773A">
        <w:rPr>
          <w:rFonts w:ascii="Times New Roman" w:hAnsi="Times New Roman" w:cs="Times New Roman"/>
          <w:sz w:val="28"/>
          <w:szCs w:val="28"/>
        </w:rPr>
        <w:t xml:space="preserve">Сторона вправе не приступать к исполнению своих обязанностей </w:t>
      </w:r>
      <w:r w:rsidR="0046773A" w:rsidRPr="0046773A">
        <w:rPr>
          <w:rFonts w:ascii="Times New Roman" w:hAnsi="Times New Roman" w:cs="Times New Roman"/>
          <w:sz w:val="28"/>
          <w:szCs w:val="28"/>
        </w:rPr>
        <w:br/>
        <w:t xml:space="preserve">по настоящему Соглашению или приостановить их исполнение с уведомлением другой Стороны в </w:t>
      </w:r>
      <w:proofErr w:type="gramStart"/>
      <w:r w:rsidR="0046773A" w:rsidRPr="0046773A">
        <w:rPr>
          <w:rFonts w:ascii="Times New Roman" w:hAnsi="Times New Roman" w:cs="Times New Roman"/>
          <w:sz w:val="28"/>
          <w:szCs w:val="28"/>
        </w:rPr>
        <w:t>случае</w:t>
      </w:r>
      <w:proofErr w:type="gramEnd"/>
      <w:r w:rsidR="0046773A" w:rsidRPr="0046773A">
        <w:rPr>
          <w:rFonts w:ascii="Times New Roman" w:hAnsi="Times New Roman" w:cs="Times New Roman"/>
          <w:sz w:val="28"/>
          <w:szCs w:val="28"/>
        </w:rPr>
        <w:t>, когда нарушение другой Стороной своих обязанностей по настоящему Соглашению препятствует исполнению указанных обязанностей.</w:t>
      </w:r>
    </w:p>
    <w:p w:rsidR="0046773A" w:rsidRPr="0046773A" w:rsidRDefault="00BE3241" w:rsidP="00BE3241">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10.10. </w:t>
      </w:r>
      <w:r w:rsidR="0046773A" w:rsidRPr="0046773A">
        <w:rPr>
          <w:rFonts w:ascii="Times New Roman" w:hAnsi="Times New Roman" w:cs="Times New Roman"/>
          <w:sz w:val="28"/>
          <w:szCs w:val="28"/>
        </w:rPr>
        <w:t>Оплата неустойки не освобождает Сторону от обязанности исполнять обязательства  по настоящему Соглашению.</w:t>
      </w:r>
    </w:p>
    <w:p w:rsidR="0046773A" w:rsidRPr="0046773A" w:rsidRDefault="00BE3241" w:rsidP="00BE3241">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10.11. </w:t>
      </w:r>
      <w:r w:rsidR="0046773A" w:rsidRPr="0046773A">
        <w:rPr>
          <w:rFonts w:ascii="Times New Roman" w:hAnsi="Times New Roman" w:cs="Times New Roman"/>
          <w:sz w:val="28"/>
          <w:szCs w:val="28"/>
        </w:rPr>
        <w:t>Суммарная финансовая ответственность Частного партнёра (сумма неустойки) по настоящему Соглашению не может превышать 5 (Пяти) % от рыночной стоимости Объекта Соглашения определённой на дату подписания настоящего Соглашения.</w:t>
      </w:r>
    </w:p>
    <w:p w:rsidR="0046773A" w:rsidRPr="0046773A" w:rsidRDefault="0046773A" w:rsidP="0046773A">
      <w:pPr>
        <w:jc w:val="both"/>
        <w:rPr>
          <w:rFonts w:ascii="Times New Roman" w:hAnsi="Times New Roman" w:cs="Times New Roman"/>
          <w:sz w:val="28"/>
          <w:szCs w:val="28"/>
        </w:rPr>
      </w:pP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 xml:space="preserve">11. Порядок взаимодействия Сторон при наступлении обстоятельств </w:t>
      </w: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непреодолимой силы</w:t>
      </w:r>
    </w:p>
    <w:p w:rsidR="0046773A" w:rsidRPr="0046773A" w:rsidRDefault="0046773A" w:rsidP="00153478">
      <w:pPr>
        <w:pStyle w:val="ConsPlusNonformat"/>
        <w:widowControl/>
        <w:numPr>
          <w:ilvl w:val="1"/>
          <w:numId w:val="10"/>
        </w:numPr>
        <w:ind w:left="0" w:firstLine="709"/>
        <w:jc w:val="both"/>
        <w:rPr>
          <w:rFonts w:ascii="Times New Roman" w:hAnsi="Times New Roman" w:cs="Times New Roman"/>
          <w:sz w:val="28"/>
          <w:szCs w:val="28"/>
        </w:rPr>
      </w:pPr>
      <w:proofErr w:type="gramStart"/>
      <w:r w:rsidRPr="0046773A">
        <w:rPr>
          <w:rFonts w:ascii="Times New Roman" w:hAnsi="Times New Roman" w:cs="Times New Roman"/>
          <w:sz w:val="28"/>
          <w:szCs w:val="28"/>
        </w:rPr>
        <w:t xml:space="preserve">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w:t>
      </w:r>
      <w:r w:rsidRPr="0046773A">
        <w:rPr>
          <w:rFonts w:ascii="Times New Roman" w:hAnsi="Times New Roman" w:cs="Times New Roman"/>
          <w:sz w:val="28"/>
          <w:szCs w:val="28"/>
        </w:rPr>
        <w:lastRenderedPageBreak/>
        <w:t>исполнение обязательств по настоящему Соглашению оказалось невозможным вследствие наступления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Соглашению, а также других чрезвычайных</w:t>
      </w:r>
      <w:proofErr w:type="gramEnd"/>
      <w:r w:rsidRPr="0046773A">
        <w:rPr>
          <w:rFonts w:ascii="Times New Roman" w:hAnsi="Times New Roman" w:cs="Times New Roman"/>
          <w:sz w:val="28"/>
          <w:szCs w:val="28"/>
        </w:rPr>
        <w:t xml:space="preserve"> обстоятельств, которые возникли после заключения настоящего Соглашения и непосредственно повлияли на исполнение Сторонами своих обязательств, а также которые Стороны были не в </w:t>
      </w:r>
      <w:proofErr w:type="gramStart"/>
      <w:r w:rsidRPr="0046773A">
        <w:rPr>
          <w:rFonts w:ascii="Times New Roman" w:hAnsi="Times New Roman" w:cs="Times New Roman"/>
          <w:sz w:val="28"/>
          <w:szCs w:val="28"/>
        </w:rPr>
        <w:t>состоянии</w:t>
      </w:r>
      <w:proofErr w:type="gramEnd"/>
      <w:r w:rsidRPr="0046773A">
        <w:rPr>
          <w:rFonts w:ascii="Times New Roman" w:hAnsi="Times New Roman" w:cs="Times New Roman"/>
          <w:sz w:val="28"/>
          <w:szCs w:val="28"/>
        </w:rPr>
        <w:t xml:space="preserve"> предвидеть и предотвратить, или по вине другой Стороны.</w:t>
      </w:r>
    </w:p>
    <w:p w:rsidR="0046773A" w:rsidRPr="0046773A" w:rsidRDefault="0046773A" w:rsidP="0046773A">
      <w:pPr>
        <w:pStyle w:val="ConsPlusNonformat"/>
        <w:widowControl/>
        <w:numPr>
          <w:ilvl w:val="1"/>
          <w:numId w:val="10"/>
        </w:numPr>
        <w:ind w:left="0" w:firstLine="709"/>
        <w:jc w:val="both"/>
        <w:rPr>
          <w:rFonts w:ascii="Times New Roman" w:hAnsi="Times New Roman" w:cs="Times New Roman"/>
          <w:sz w:val="28"/>
          <w:szCs w:val="28"/>
        </w:rPr>
      </w:pPr>
      <w:r w:rsidRPr="0046773A">
        <w:rPr>
          <w:rFonts w:ascii="Times New Roman" w:hAnsi="Times New Roman" w:cs="Times New Roman"/>
          <w:sz w:val="28"/>
          <w:szCs w:val="28"/>
        </w:rPr>
        <w:t>Сторона, нарушившая условия настоящего Соглашения в результате наступления обстоятельств непреодолимой силы, обязана:</w:t>
      </w:r>
    </w:p>
    <w:p w:rsidR="0046773A" w:rsidRPr="0046773A" w:rsidRDefault="0046773A" w:rsidP="00153478">
      <w:pPr>
        <w:pStyle w:val="ConsPlusNonformat"/>
        <w:widowControl/>
        <w:numPr>
          <w:ilvl w:val="1"/>
          <w:numId w:val="11"/>
        </w:numPr>
        <w:tabs>
          <w:tab w:val="clear" w:pos="1440"/>
          <w:tab w:val="num" w:pos="1260"/>
        </w:tabs>
        <w:ind w:left="0" w:firstLine="720"/>
        <w:jc w:val="both"/>
        <w:rPr>
          <w:rFonts w:ascii="Times New Roman" w:hAnsi="Times New Roman" w:cs="Times New Roman"/>
          <w:sz w:val="28"/>
          <w:szCs w:val="28"/>
        </w:rPr>
      </w:pPr>
      <w:r w:rsidRPr="0046773A">
        <w:rPr>
          <w:rFonts w:ascii="Times New Roman" w:hAnsi="Times New Roman" w:cs="Times New Roman"/>
          <w:sz w:val="28"/>
          <w:szCs w:val="28"/>
        </w:rPr>
        <w:t xml:space="preserve">в письменной форме уведомить другую Сторону о наступлении указанных обстоятельств </w:t>
      </w:r>
      <w:r w:rsidRPr="00413EA4">
        <w:rPr>
          <w:rFonts w:ascii="Times New Roman" w:hAnsi="Times New Roman" w:cs="Times New Roman"/>
          <w:sz w:val="28"/>
          <w:szCs w:val="28"/>
        </w:rPr>
        <w:t>не позднее 15 (Пятнадцати) календарных дней</w:t>
      </w:r>
      <w:r w:rsidRPr="0046773A">
        <w:rPr>
          <w:rFonts w:ascii="Times New Roman" w:hAnsi="Times New Roman" w:cs="Times New Roman"/>
          <w:sz w:val="28"/>
          <w:szCs w:val="28"/>
        </w:rPr>
        <w:t xml:space="preserve"> с даты их наступления и представить необходимые документальные подтверждения;</w:t>
      </w:r>
    </w:p>
    <w:p w:rsidR="0046773A" w:rsidRPr="0046773A" w:rsidRDefault="0046773A" w:rsidP="0046773A">
      <w:pPr>
        <w:pStyle w:val="ConsPlusNonformat"/>
        <w:widowControl/>
        <w:numPr>
          <w:ilvl w:val="1"/>
          <w:numId w:val="11"/>
        </w:numPr>
        <w:tabs>
          <w:tab w:val="clear" w:pos="1440"/>
          <w:tab w:val="num" w:pos="1260"/>
        </w:tabs>
        <w:ind w:left="0" w:firstLine="720"/>
        <w:jc w:val="both"/>
        <w:rPr>
          <w:rFonts w:ascii="Times New Roman" w:hAnsi="Times New Roman" w:cs="Times New Roman"/>
          <w:sz w:val="28"/>
          <w:szCs w:val="28"/>
        </w:rPr>
      </w:pPr>
      <w:r w:rsidRPr="0046773A">
        <w:rPr>
          <w:rFonts w:ascii="Times New Roman" w:hAnsi="Times New Roman" w:cs="Times New Roman"/>
          <w:sz w:val="28"/>
          <w:szCs w:val="28"/>
        </w:rPr>
        <w:t>в письменной форме уведомить другую Сторону о возобновлении исполнения своих обязательств по настоящему Соглашению.</w:t>
      </w:r>
    </w:p>
    <w:p w:rsidR="0046773A" w:rsidRPr="0046773A" w:rsidRDefault="0046773A" w:rsidP="00153478">
      <w:pPr>
        <w:pStyle w:val="ConsPlusNonformat"/>
        <w:widowControl/>
        <w:numPr>
          <w:ilvl w:val="1"/>
          <w:numId w:val="10"/>
        </w:numPr>
        <w:ind w:left="0" w:firstLine="709"/>
        <w:jc w:val="both"/>
        <w:rPr>
          <w:rFonts w:ascii="Times New Roman" w:hAnsi="Times New Roman" w:cs="Times New Roman"/>
          <w:sz w:val="28"/>
          <w:szCs w:val="28"/>
        </w:rPr>
      </w:pPr>
      <w:r w:rsidRPr="0046773A">
        <w:rPr>
          <w:rFonts w:ascii="Times New Roman" w:hAnsi="Times New Roman" w:cs="Times New Roman"/>
          <w:sz w:val="28"/>
          <w:szCs w:val="28"/>
        </w:rPr>
        <w:t>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 и направленные на обеспечение надлежащего осуществления Частным партнером деятельности</w:t>
      </w:r>
      <w:r w:rsidR="00153478">
        <w:rPr>
          <w:rFonts w:ascii="Times New Roman" w:hAnsi="Times New Roman" w:cs="Times New Roman"/>
          <w:sz w:val="28"/>
          <w:szCs w:val="28"/>
        </w:rPr>
        <w:t>.</w:t>
      </w:r>
    </w:p>
    <w:p w:rsidR="0046773A" w:rsidRPr="0046773A" w:rsidRDefault="0046773A" w:rsidP="0046773A">
      <w:pPr>
        <w:pStyle w:val="ConsPlusNonformat"/>
        <w:widowControl/>
        <w:tabs>
          <w:tab w:val="left" w:pos="0"/>
        </w:tabs>
        <w:rPr>
          <w:rFonts w:ascii="Times New Roman" w:hAnsi="Times New Roman" w:cs="Times New Roman"/>
          <w:b/>
          <w:sz w:val="28"/>
          <w:szCs w:val="28"/>
        </w:rPr>
      </w:pP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12. Изменение Соглашения, замена Частного партнера</w:t>
      </w:r>
    </w:p>
    <w:p w:rsidR="0046773A" w:rsidRPr="0046773A" w:rsidRDefault="0046773A" w:rsidP="0046773A">
      <w:pPr>
        <w:pStyle w:val="ConsPlusNonformat"/>
        <w:widowControl/>
        <w:numPr>
          <w:ilvl w:val="1"/>
          <w:numId w:val="12"/>
        </w:numPr>
        <w:tabs>
          <w:tab w:val="clear" w:pos="480"/>
          <w:tab w:val="num"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Внесение изменений в условия настоящего Соглашения осуществляется в письменной форме путем подписания дополнительного соглашения Сторонами.</w:t>
      </w:r>
    </w:p>
    <w:p w:rsidR="0046773A" w:rsidRPr="0046773A" w:rsidRDefault="0046773A" w:rsidP="00153478">
      <w:pPr>
        <w:pStyle w:val="ConsPlusNonformat"/>
        <w:widowControl/>
        <w:numPr>
          <w:ilvl w:val="1"/>
          <w:numId w:val="12"/>
        </w:numPr>
        <w:tabs>
          <w:tab w:val="clear" w:pos="480"/>
          <w:tab w:val="num" w:pos="720"/>
        </w:tabs>
        <w:ind w:left="0" w:firstLine="709"/>
        <w:jc w:val="both"/>
        <w:rPr>
          <w:rFonts w:ascii="Times New Roman" w:hAnsi="Times New Roman" w:cs="Times New Roman"/>
          <w:sz w:val="28"/>
          <w:szCs w:val="28"/>
        </w:rPr>
      </w:pPr>
      <w:proofErr w:type="gramStart"/>
      <w:r w:rsidRPr="0046773A">
        <w:rPr>
          <w:rFonts w:ascii="Times New Roman" w:hAnsi="Times New Roman" w:cs="Times New Roman"/>
          <w:sz w:val="28"/>
          <w:szCs w:val="28"/>
        </w:rPr>
        <w:t xml:space="preserve">Условия настоящего Соглашения, определенные на основании конкурсного предложения Частного партнера, подлежат изменению только в случае, если в течение срока действия настоящего Соглашения законодательством Российской Федерации, законодательством субъекта Российской Федерации, нормативными правовыми актами органов местного самоуправления устанавливаются нормы, ухудшающие положение Частного партнера таким образом, что он в значительной степени лишается того, </w:t>
      </w:r>
      <w:r w:rsidRPr="0046773A">
        <w:rPr>
          <w:rFonts w:ascii="Times New Roman" w:hAnsi="Times New Roman" w:cs="Times New Roman"/>
          <w:sz w:val="28"/>
          <w:szCs w:val="28"/>
        </w:rPr>
        <w:br/>
        <w:t>на что был вправе рассчитывать при заключении настоящего Соглашения, в</w:t>
      </w:r>
      <w:proofErr w:type="gramEnd"/>
      <w:r w:rsidRPr="0046773A">
        <w:rPr>
          <w:rFonts w:ascii="Times New Roman" w:hAnsi="Times New Roman" w:cs="Times New Roman"/>
          <w:sz w:val="28"/>
          <w:szCs w:val="28"/>
        </w:rPr>
        <w:t xml:space="preserve"> </w:t>
      </w:r>
      <w:proofErr w:type="gramStart"/>
      <w:r w:rsidRPr="0046773A">
        <w:rPr>
          <w:rFonts w:ascii="Times New Roman" w:hAnsi="Times New Roman" w:cs="Times New Roman"/>
          <w:sz w:val="28"/>
          <w:szCs w:val="28"/>
        </w:rPr>
        <w:t xml:space="preserve">том числе, если вышеуказанными правовыми актами были приняты и вступили в силу изменения, приводящие к увеличению совокупной налоговой нагрузки на Частного партнера или ухудшению положения Частного партнера, в том числе устанавливающие режим запретов и ограничений в отношении Частного партнера, ухудшающих его положение </w:t>
      </w:r>
      <w:r w:rsidRPr="0046773A">
        <w:rPr>
          <w:rFonts w:ascii="Times New Roman" w:hAnsi="Times New Roman" w:cs="Times New Roman"/>
          <w:sz w:val="28"/>
          <w:szCs w:val="28"/>
        </w:rPr>
        <w:br/>
        <w:t>по сравнению с положением до вступления в силу указанных изменений таким образом, что он лишается того, на что</w:t>
      </w:r>
      <w:proofErr w:type="gramEnd"/>
      <w:r w:rsidRPr="0046773A">
        <w:rPr>
          <w:rFonts w:ascii="Times New Roman" w:hAnsi="Times New Roman" w:cs="Times New Roman"/>
          <w:sz w:val="28"/>
          <w:szCs w:val="28"/>
        </w:rPr>
        <w:t xml:space="preserve"> был вправе рассчитывать при заключении настоящего Соглашения.</w:t>
      </w:r>
    </w:p>
    <w:p w:rsidR="0046773A" w:rsidRPr="0046773A" w:rsidRDefault="0046773A" w:rsidP="0046773A">
      <w:pPr>
        <w:pStyle w:val="ConsPlusNonformat"/>
        <w:widowControl/>
        <w:numPr>
          <w:ilvl w:val="1"/>
          <w:numId w:val="12"/>
        </w:numPr>
        <w:tabs>
          <w:tab w:val="clear" w:pos="480"/>
          <w:tab w:val="num"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В целях внесения изменений в условия настоящего Соглашения одна </w:t>
      </w:r>
      <w:r w:rsidR="00153478">
        <w:rPr>
          <w:rFonts w:ascii="Times New Roman" w:hAnsi="Times New Roman" w:cs="Times New Roman"/>
          <w:sz w:val="28"/>
          <w:szCs w:val="28"/>
        </w:rPr>
        <w:t xml:space="preserve"> </w:t>
      </w:r>
      <w:r w:rsidRPr="0046773A">
        <w:rPr>
          <w:rFonts w:ascii="Times New Roman" w:hAnsi="Times New Roman" w:cs="Times New Roman"/>
          <w:sz w:val="28"/>
          <w:szCs w:val="28"/>
        </w:rPr>
        <w:t>из Сторон направляет другой Стороне соответствующее предложение с обоснованием предлагаемых изменений.</w:t>
      </w:r>
    </w:p>
    <w:p w:rsidR="0046773A" w:rsidRPr="0046773A" w:rsidRDefault="0046773A" w:rsidP="0046773A">
      <w:pPr>
        <w:pStyle w:val="ConsPlusNonformat"/>
        <w:widowControl/>
        <w:ind w:firstLine="720"/>
        <w:jc w:val="both"/>
        <w:rPr>
          <w:rFonts w:ascii="Times New Roman" w:hAnsi="Times New Roman" w:cs="Times New Roman"/>
          <w:sz w:val="28"/>
          <w:szCs w:val="28"/>
        </w:rPr>
      </w:pPr>
      <w:r w:rsidRPr="0046773A">
        <w:rPr>
          <w:rFonts w:ascii="Times New Roman" w:hAnsi="Times New Roman" w:cs="Times New Roman"/>
          <w:sz w:val="28"/>
          <w:szCs w:val="28"/>
        </w:rPr>
        <w:lastRenderedPageBreak/>
        <w:t xml:space="preserve">Эта другая Сторона </w:t>
      </w:r>
      <w:r w:rsidRPr="00C2173C">
        <w:rPr>
          <w:rFonts w:ascii="Times New Roman" w:hAnsi="Times New Roman" w:cs="Times New Roman"/>
          <w:sz w:val="28"/>
          <w:szCs w:val="28"/>
        </w:rPr>
        <w:t xml:space="preserve">в течение 30 (Тридцати) календарных дней </w:t>
      </w:r>
      <w:proofErr w:type="gramStart"/>
      <w:r w:rsidRPr="00C2173C">
        <w:rPr>
          <w:rFonts w:ascii="Times New Roman" w:hAnsi="Times New Roman" w:cs="Times New Roman"/>
          <w:sz w:val="28"/>
          <w:szCs w:val="28"/>
        </w:rPr>
        <w:t>с даты</w:t>
      </w:r>
      <w:r w:rsidRPr="0046773A">
        <w:rPr>
          <w:rFonts w:ascii="Times New Roman" w:hAnsi="Times New Roman" w:cs="Times New Roman"/>
          <w:sz w:val="28"/>
          <w:szCs w:val="28"/>
        </w:rPr>
        <w:t xml:space="preserve"> получения</w:t>
      </w:r>
      <w:proofErr w:type="gramEnd"/>
      <w:r w:rsidRPr="0046773A">
        <w:rPr>
          <w:rFonts w:ascii="Times New Roman" w:hAnsi="Times New Roman" w:cs="Times New Roman"/>
          <w:sz w:val="28"/>
          <w:szCs w:val="28"/>
        </w:rPr>
        <w:t xml:space="preserve"> указанного предложения рассматривает его и принимает решение о согласии или об отказе внести изменения в условия настоящего Соглашения.</w:t>
      </w:r>
    </w:p>
    <w:p w:rsidR="0046773A" w:rsidRPr="0046773A" w:rsidRDefault="0046773A" w:rsidP="00153478">
      <w:pPr>
        <w:pStyle w:val="ConsPlusNonformat"/>
        <w:widowControl/>
        <w:numPr>
          <w:ilvl w:val="1"/>
          <w:numId w:val="12"/>
        </w:numPr>
        <w:tabs>
          <w:tab w:val="clear" w:pos="480"/>
          <w:tab w:val="num"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Настоящее Соглашение может быть изменено по требованию одной из Сторон </w:t>
      </w:r>
      <w:r w:rsidR="00153478">
        <w:rPr>
          <w:rFonts w:ascii="Times New Roman" w:hAnsi="Times New Roman" w:cs="Times New Roman"/>
          <w:sz w:val="28"/>
          <w:szCs w:val="28"/>
        </w:rPr>
        <w:t xml:space="preserve"> </w:t>
      </w:r>
      <w:r w:rsidRPr="0046773A">
        <w:rPr>
          <w:rFonts w:ascii="Times New Roman" w:hAnsi="Times New Roman" w:cs="Times New Roman"/>
          <w:sz w:val="28"/>
          <w:szCs w:val="28"/>
        </w:rPr>
        <w:t>по решению суда по основаниям, предусмотренным законодательством Российской Федерации, международным договором Российской Федерации, настоящим Соглашением.</w:t>
      </w:r>
    </w:p>
    <w:p w:rsidR="0046773A" w:rsidRPr="0046773A" w:rsidRDefault="0046773A" w:rsidP="00153478">
      <w:pPr>
        <w:pStyle w:val="ConsPlusNonformat"/>
        <w:widowControl/>
        <w:numPr>
          <w:ilvl w:val="1"/>
          <w:numId w:val="12"/>
        </w:numPr>
        <w:tabs>
          <w:tab w:val="clear" w:pos="480"/>
          <w:tab w:val="num"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Переход прав и обязанностей Частного партнера по настоящему Соглашению не допускается, за исключением случаев, предусмотренных действующим законодательством.</w:t>
      </w:r>
    </w:p>
    <w:p w:rsidR="00FD60E2" w:rsidRDefault="0046773A" w:rsidP="00FD60E2">
      <w:pPr>
        <w:autoSpaceDE w:val="0"/>
        <w:autoSpaceDN w:val="0"/>
        <w:adjustRightInd w:val="0"/>
        <w:spacing w:after="0"/>
        <w:ind w:firstLine="709"/>
        <w:jc w:val="both"/>
        <w:rPr>
          <w:rFonts w:ascii="Times New Roman" w:hAnsi="Times New Roman" w:cs="Times New Roman"/>
          <w:sz w:val="28"/>
          <w:szCs w:val="28"/>
        </w:rPr>
      </w:pPr>
      <w:r w:rsidRPr="0046773A">
        <w:rPr>
          <w:rFonts w:ascii="Times New Roman" w:hAnsi="Times New Roman" w:cs="Times New Roman"/>
          <w:sz w:val="28"/>
          <w:szCs w:val="28"/>
        </w:rPr>
        <w:t>Переход прав и обязанностей Частного партнера в случае его реорганизации к другому юридическому лицу должен осуществляться при условии соответствия реорганизованного или возникшего в результате реорганизации юридического лица требованиям к Участникам конкурса, установленным действующим законодательством и конкурсной документацией.</w:t>
      </w:r>
    </w:p>
    <w:p w:rsidR="0046773A" w:rsidRPr="0046773A" w:rsidRDefault="00FD60E2" w:rsidP="00FD60E2">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12.6.</w:t>
      </w:r>
      <w:r w:rsidR="0046773A" w:rsidRPr="0046773A">
        <w:rPr>
          <w:rFonts w:ascii="Times New Roman" w:hAnsi="Times New Roman" w:cs="Times New Roman"/>
          <w:sz w:val="28"/>
          <w:szCs w:val="28"/>
        </w:rPr>
        <w:t>Замена стороны по настоящему Соглашению во всех случаях возможна только с согласия Публичного партнёра и в соответствии с действующим законодательством Российской Федерации.</w:t>
      </w:r>
    </w:p>
    <w:p w:rsidR="00153478" w:rsidRDefault="0046773A" w:rsidP="00153478">
      <w:pPr>
        <w:spacing w:after="0"/>
        <w:ind w:firstLine="720"/>
        <w:jc w:val="both"/>
        <w:rPr>
          <w:rFonts w:ascii="Times New Roman" w:hAnsi="Times New Roman" w:cs="Times New Roman"/>
          <w:sz w:val="28"/>
          <w:szCs w:val="28"/>
        </w:rPr>
      </w:pPr>
      <w:r w:rsidRPr="0046773A">
        <w:rPr>
          <w:rFonts w:ascii="Times New Roman" w:hAnsi="Times New Roman" w:cs="Times New Roman"/>
          <w:sz w:val="28"/>
          <w:szCs w:val="28"/>
        </w:rPr>
        <w:t>Возможна замена Частного партнёра по настоящему Соглашению в случае неисполнения или ненадлежащего исполнения им своих обязательств перед Публичным партнёром путём проведения Публичным партнёром конкурса в целях замены Частного партнёра по настоящему Соглашению с соблюдением требований, установленных действующим законодательством Российской Федерации.</w:t>
      </w:r>
    </w:p>
    <w:p w:rsidR="0046773A" w:rsidRPr="0046773A" w:rsidRDefault="0046773A" w:rsidP="00153478">
      <w:pPr>
        <w:spacing w:after="0"/>
        <w:ind w:firstLine="720"/>
        <w:jc w:val="both"/>
        <w:rPr>
          <w:rFonts w:ascii="Times New Roman" w:hAnsi="Times New Roman" w:cs="Times New Roman"/>
          <w:sz w:val="28"/>
          <w:szCs w:val="28"/>
        </w:rPr>
      </w:pPr>
      <w:proofErr w:type="gramStart"/>
      <w:r w:rsidRPr="0046773A">
        <w:rPr>
          <w:rFonts w:ascii="Times New Roman" w:hAnsi="Times New Roman" w:cs="Times New Roman"/>
          <w:sz w:val="28"/>
          <w:szCs w:val="28"/>
        </w:rPr>
        <w:t xml:space="preserve">Замена Частного партнёра без проведения конкурса может быть осуществлена на основании постановления </w:t>
      </w:r>
      <w:r>
        <w:rPr>
          <w:rFonts w:ascii="Times New Roman" w:hAnsi="Times New Roman" w:cs="Times New Roman"/>
          <w:sz w:val="28"/>
          <w:szCs w:val="28"/>
        </w:rPr>
        <w:t>главы Панинского муниципального района Воронежской области</w:t>
      </w:r>
      <w:r w:rsidRPr="0046773A">
        <w:rPr>
          <w:rFonts w:ascii="Times New Roman" w:hAnsi="Times New Roman" w:cs="Times New Roman"/>
          <w:sz w:val="28"/>
          <w:szCs w:val="28"/>
        </w:rPr>
        <w:t>, с учётом мнения в письменной форме финансирующего лица (в случае, если заключено прямое соглашение) при условии, что неисполнение или ненадлежащее исполнение Частным партнёром обязательств по настоящему Соглашению повлекло за собой нарушение существенных условий настоящего Соглашения и (или) причинение вреда жизни или здоровью</w:t>
      </w:r>
      <w:proofErr w:type="gramEnd"/>
      <w:r w:rsidRPr="0046773A">
        <w:rPr>
          <w:rFonts w:ascii="Times New Roman" w:hAnsi="Times New Roman" w:cs="Times New Roman"/>
          <w:sz w:val="28"/>
          <w:szCs w:val="28"/>
        </w:rPr>
        <w:t xml:space="preserve"> людей, либо имеется угроза причинения такого вреда и (или) возбуждено производство по делу о банкротстве  в отношении Частного партнёра. </w:t>
      </w:r>
      <w:proofErr w:type="gramStart"/>
      <w:r w:rsidRPr="0046773A">
        <w:rPr>
          <w:rFonts w:ascii="Times New Roman" w:hAnsi="Times New Roman" w:cs="Times New Roman"/>
          <w:sz w:val="28"/>
          <w:szCs w:val="28"/>
        </w:rPr>
        <w:t xml:space="preserve">Новый Частный партнёр, к которому переходят права и обязанности по настоящему Соглашению, должен соответствовать требованиям Частного партнёра, установленным действующим Федеральным законом от 13.07.2015 № 224-ФЗ «О государственно-частном партнерстве, </w:t>
      </w:r>
      <w:proofErr w:type="spellStart"/>
      <w:r w:rsidRPr="0046773A">
        <w:rPr>
          <w:rFonts w:ascii="Times New Roman" w:hAnsi="Times New Roman" w:cs="Times New Roman"/>
          <w:sz w:val="28"/>
          <w:szCs w:val="28"/>
        </w:rPr>
        <w:t>муниципально-частном</w:t>
      </w:r>
      <w:proofErr w:type="spellEnd"/>
      <w:r w:rsidRPr="0046773A">
        <w:rPr>
          <w:rFonts w:ascii="Times New Roman" w:hAnsi="Times New Roman" w:cs="Times New Roman"/>
          <w:sz w:val="28"/>
          <w:szCs w:val="28"/>
        </w:rPr>
        <w:t xml:space="preserve"> партнерстве и внесении изменений в отдельные законодательные акты Российской Федерации» и конкурсной документацией.</w:t>
      </w:r>
      <w:proofErr w:type="gramEnd"/>
    </w:p>
    <w:p w:rsidR="0046773A" w:rsidRPr="0046773A" w:rsidRDefault="0046773A" w:rsidP="0046773A">
      <w:pPr>
        <w:pStyle w:val="ConsPlusNonformat"/>
        <w:widowControl/>
        <w:ind w:firstLine="720"/>
        <w:jc w:val="both"/>
        <w:rPr>
          <w:rFonts w:ascii="Times New Roman" w:hAnsi="Times New Roman" w:cs="Times New Roman"/>
          <w:sz w:val="28"/>
          <w:szCs w:val="28"/>
        </w:rPr>
      </w:pPr>
      <w:r w:rsidRPr="0046773A">
        <w:rPr>
          <w:rFonts w:ascii="Times New Roman" w:hAnsi="Times New Roman" w:cs="Times New Roman"/>
          <w:sz w:val="28"/>
          <w:szCs w:val="28"/>
        </w:rPr>
        <w:lastRenderedPageBreak/>
        <w:t>Замена стороны по настоящему Соглашению в соответствии с настоящим пунктом возможна только после расторжения настоящего Соглашения, путем подписания сторонами соглашения о расторжении настоящего Соглашения либо наличием вступившего в законную силу судебного решения.</w:t>
      </w:r>
    </w:p>
    <w:p w:rsidR="0046773A" w:rsidRPr="0046773A" w:rsidRDefault="0046773A" w:rsidP="0046773A">
      <w:pPr>
        <w:pStyle w:val="ConsPlusNonformat"/>
        <w:widowControl/>
        <w:ind w:firstLine="720"/>
        <w:jc w:val="both"/>
        <w:rPr>
          <w:rFonts w:ascii="Times New Roman" w:hAnsi="Times New Roman" w:cs="Times New Roman"/>
          <w:sz w:val="28"/>
          <w:szCs w:val="28"/>
        </w:rPr>
      </w:pP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13. Прекращение Соглашения</w:t>
      </w:r>
    </w:p>
    <w:p w:rsidR="0046773A" w:rsidRPr="0046773A" w:rsidRDefault="0046773A" w:rsidP="0046773A">
      <w:pPr>
        <w:pStyle w:val="ConsPlusNonformat"/>
        <w:widowControl/>
        <w:numPr>
          <w:ilvl w:val="1"/>
          <w:numId w:val="13"/>
        </w:numPr>
        <w:tabs>
          <w:tab w:val="left" w:pos="720"/>
        </w:tabs>
        <w:ind w:firstLine="229"/>
        <w:jc w:val="both"/>
        <w:rPr>
          <w:rFonts w:ascii="Times New Roman" w:hAnsi="Times New Roman" w:cs="Times New Roman"/>
          <w:sz w:val="28"/>
          <w:szCs w:val="28"/>
        </w:rPr>
      </w:pPr>
      <w:r w:rsidRPr="0046773A">
        <w:rPr>
          <w:rFonts w:ascii="Times New Roman" w:hAnsi="Times New Roman" w:cs="Times New Roman"/>
          <w:sz w:val="28"/>
          <w:szCs w:val="28"/>
        </w:rPr>
        <w:t xml:space="preserve"> Настоящее Соглашение прекращается:</w:t>
      </w:r>
    </w:p>
    <w:p w:rsidR="0046773A" w:rsidRPr="0046773A" w:rsidRDefault="0046773A" w:rsidP="0046773A">
      <w:pPr>
        <w:pStyle w:val="ConsPlusNonformat"/>
        <w:widowControl/>
        <w:ind w:firstLine="709"/>
        <w:jc w:val="both"/>
        <w:rPr>
          <w:rFonts w:ascii="Times New Roman" w:hAnsi="Times New Roman" w:cs="Times New Roman"/>
          <w:sz w:val="28"/>
          <w:szCs w:val="28"/>
        </w:rPr>
      </w:pPr>
      <w:r w:rsidRPr="0046773A">
        <w:rPr>
          <w:rFonts w:ascii="Times New Roman" w:hAnsi="Times New Roman" w:cs="Times New Roman"/>
          <w:sz w:val="28"/>
          <w:szCs w:val="28"/>
        </w:rPr>
        <w:t>а) по истечении срока действия, при условии надлежащего исполнения Сторонами своих обязательств.</w:t>
      </w:r>
    </w:p>
    <w:p w:rsidR="0046773A" w:rsidRPr="0046773A" w:rsidRDefault="0046773A" w:rsidP="0046773A">
      <w:pPr>
        <w:pStyle w:val="ConsPlusNonformat"/>
        <w:widowControl/>
        <w:ind w:firstLine="709"/>
        <w:jc w:val="both"/>
        <w:rPr>
          <w:rFonts w:ascii="Times New Roman" w:hAnsi="Times New Roman" w:cs="Times New Roman"/>
          <w:sz w:val="28"/>
          <w:szCs w:val="28"/>
        </w:rPr>
      </w:pPr>
      <w:r w:rsidRPr="0046773A">
        <w:rPr>
          <w:rFonts w:ascii="Times New Roman" w:hAnsi="Times New Roman" w:cs="Times New Roman"/>
          <w:sz w:val="28"/>
          <w:szCs w:val="28"/>
        </w:rPr>
        <w:t>б) на основании судебного решения о его досрочном расторжении;</w:t>
      </w:r>
    </w:p>
    <w:p w:rsidR="0046773A" w:rsidRPr="0046773A" w:rsidRDefault="0046773A" w:rsidP="0046773A">
      <w:pPr>
        <w:pStyle w:val="ConsPlusNonformat"/>
        <w:widowControl/>
        <w:ind w:firstLine="709"/>
        <w:jc w:val="both"/>
        <w:rPr>
          <w:rFonts w:ascii="Times New Roman" w:hAnsi="Times New Roman" w:cs="Times New Roman"/>
          <w:sz w:val="28"/>
          <w:szCs w:val="28"/>
        </w:rPr>
      </w:pPr>
      <w:r w:rsidRPr="0046773A">
        <w:rPr>
          <w:rFonts w:ascii="Times New Roman" w:hAnsi="Times New Roman" w:cs="Times New Roman"/>
          <w:sz w:val="28"/>
          <w:szCs w:val="28"/>
        </w:rPr>
        <w:t>в) по соглашению Сторон.</w:t>
      </w:r>
    </w:p>
    <w:p w:rsidR="0046773A" w:rsidRPr="0046773A" w:rsidRDefault="0046773A" w:rsidP="0046773A">
      <w:pPr>
        <w:pStyle w:val="ConsPlusNonformat"/>
        <w:widowControl/>
        <w:numPr>
          <w:ilvl w:val="1"/>
          <w:numId w:val="13"/>
        </w:numPr>
        <w:tabs>
          <w:tab w:val="clear" w:pos="480"/>
          <w:tab w:val="num"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законодательство Российской Федерации.</w:t>
      </w:r>
    </w:p>
    <w:p w:rsidR="0046773A" w:rsidRPr="0046773A" w:rsidRDefault="0046773A" w:rsidP="0046773A">
      <w:pPr>
        <w:pStyle w:val="ConsPlusNonformat"/>
        <w:widowControl/>
        <w:numPr>
          <w:ilvl w:val="1"/>
          <w:numId w:val="13"/>
        </w:numPr>
        <w:tabs>
          <w:tab w:val="clear" w:pos="480"/>
          <w:tab w:val="num" w:pos="72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В случае досрочного прекращения настоящего Соглашения по решению суда  в связи с существенным нарушением Частным партнером условий настоящего Соглашения Объект Соглашения подлежит передаче Публичному партнеру. В этом случае Публичный партнер в течение одного дня со дня принятия судом решения представляет  его в уполномоченный в области регистрации прав на недвижимое имущество и сделок с ним, для регистрации своего права собственности на указанное имущество. Предоставленный Частному партнеру в аренду земельный участок для обслуживания Объекта Соглашения так же подлежит возвращению Публичному партнеру с момента вступления в силу решения суда.</w:t>
      </w:r>
    </w:p>
    <w:p w:rsidR="0046773A" w:rsidRPr="0046773A" w:rsidRDefault="0046773A" w:rsidP="0046773A">
      <w:pPr>
        <w:pStyle w:val="ConsPlusNonformat"/>
        <w:widowControl/>
        <w:rPr>
          <w:rFonts w:ascii="Times New Roman" w:hAnsi="Times New Roman" w:cs="Times New Roman"/>
          <w:sz w:val="28"/>
          <w:szCs w:val="28"/>
        </w:rPr>
      </w:pP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 xml:space="preserve">14. Гарантии осуществления Частным партнером деятельности, </w:t>
      </w: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proofErr w:type="gramStart"/>
      <w:r w:rsidRPr="0046773A">
        <w:rPr>
          <w:rFonts w:ascii="Times New Roman" w:hAnsi="Times New Roman" w:cs="Times New Roman"/>
          <w:b/>
          <w:sz w:val="28"/>
          <w:szCs w:val="28"/>
        </w:rPr>
        <w:t>предусмотренной</w:t>
      </w:r>
      <w:proofErr w:type="gramEnd"/>
      <w:r w:rsidRPr="0046773A">
        <w:rPr>
          <w:rFonts w:ascii="Times New Roman" w:hAnsi="Times New Roman" w:cs="Times New Roman"/>
          <w:b/>
          <w:sz w:val="28"/>
          <w:szCs w:val="28"/>
        </w:rPr>
        <w:t xml:space="preserve"> Соглашением</w:t>
      </w:r>
    </w:p>
    <w:p w:rsidR="0046773A" w:rsidRPr="0046773A" w:rsidRDefault="0046773A" w:rsidP="0046773A">
      <w:pPr>
        <w:pStyle w:val="ConsPlusNonformat"/>
        <w:widowControl/>
        <w:numPr>
          <w:ilvl w:val="1"/>
          <w:numId w:val="15"/>
        </w:numPr>
        <w:tabs>
          <w:tab w:val="num" w:pos="180"/>
        </w:tabs>
        <w:ind w:left="0" w:firstLine="709"/>
        <w:jc w:val="both"/>
        <w:rPr>
          <w:rFonts w:ascii="Times New Roman" w:hAnsi="Times New Roman" w:cs="Times New Roman"/>
          <w:b/>
          <w:sz w:val="28"/>
          <w:szCs w:val="28"/>
        </w:rPr>
      </w:pPr>
      <w:r w:rsidRPr="0046773A">
        <w:rPr>
          <w:rFonts w:ascii="Times New Roman" w:hAnsi="Times New Roman" w:cs="Times New Roman"/>
          <w:sz w:val="28"/>
          <w:szCs w:val="28"/>
        </w:rPr>
        <w:t xml:space="preserve"> </w:t>
      </w:r>
      <w:r w:rsidRPr="007B0FCA">
        <w:rPr>
          <w:rFonts w:ascii="Times New Roman" w:hAnsi="Times New Roman" w:cs="Times New Roman"/>
          <w:sz w:val="28"/>
          <w:szCs w:val="28"/>
        </w:rPr>
        <w:t>В течение 30 (Тридцати) календарных</w:t>
      </w:r>
      <w:r w:rsidRPr="0046773A">
        <w:rPr>
          <w:rFonts w:ascii="Times New Roman" w:hAnsi="Times New Roman" w:cs="Times New Roman"/>
          <w:sz w:val="28"/>
          <w:szCs w:val="28"/>
        </w:rPr>
        <w:t xml:space="preserve"> дней с момента подписания настоящего Соглашения Частный партнер обязан предоставить Публичному партнеру обеспечение исполнения обязательств по Соглашению в размере 10 (Десяти) %  от рыночной стоимости Объекта Соглашения, определенной в пункте 8.3 настоящего Соглашения. </w:t>
      </w:r>
    </w:p>
    <w:p w:rsidR="0046773A" w:rsidRPr="0046773A" w:rsidRDefault="0046773A" w:rsidP="0046773A">
      <w:pPr>
        <w:pStyle w:val="ConsPlusNonformat"/>
        <w:widowControl/>
        <w:numPr>
          <w:ilvl w:val="1"/>
          <w:numId w:val="15"/>
        </w:numPr>
        <w:tabs>
          <w:tab w:val="num" w:pos="18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В качестве обеспечения исполнения настоящего Соглашения принимается выданная банком или иной кредитной организацией независимая гарантия (банковская гарантия).</w:t>
      </w:r>
    </w:p>
    <w:p w:rsidR="0046773A" w:rsidRPr="0046773A" w:rsidRDefault="0046773A" w:rsidP="0046773A">
      <w:pPr>
        <w:pStyle w:val="ConsPlusNonformat"/>
        <w:widowControl/>
        <w:numPr>
          <w:ilvl w:val="1"/>
          <w:numId w:val="15"/>
        </w:numPr>
        <w:tabs>
          <w:tab w:val="num" w:pos="180"/>
        </w:tabs>
        <w:ind w:left="0" w:firstLine="709"/>
        <w:jc w:val="both"/>
        <w:rPr>
          <w:rFonts w:ascii="Times New Roman" w:hAnsi="Times New Roman" w:cs="Times New Roman"/>
          <w:sz w:val="28"/>
          <w:szCs w:val="28"/>
        </w:rPr>
      </w:pPr>
      <w:r w:rsidRPr="0046773A">
        <w:rPr>
          <w:rFonts w:ascii="Times New Roman" w:hAnsi="Times New Roman" w:cs="Times New Roman"/>
          <w:b/>
          <w:sz w:val="28"/>
          <w:szCs w:val="28"/>
        </w:rPr>
        <w:t xml:space="preserve"> </w:t>
      </w:r>
      <w:r w:rsidRPr="0046773A">
        <w:rPr>
          <w:rFonts w:ascii="Times New Roman" w:hAnsi="Times New Roman" w:cs="Times New Roman"/>
          <w:sz w:val="28"/>
          <w:szCs w:val="28"/>
        </w:rPr>
        <w:t>В случае</w:t>
      </w:r>
      <w:proofErr w:type="gramStart"/>
      <w:r w:rsidRPr="0046773A">
        <w:rPr>
          <w:rFonts w:ascii="Times New Roman" w:hAnsi="Times New Roman" w:cs="Times New Roman"/>
          <w:sz w:val="28"/>
          <w:szCs w:val="28"/>
        </w:rPr>
        <w:t>,</w:t>
      </w:r>
      <w:proofErr w:type="gramEnd"/>
      <w:r w:rsidRPr="0046773A">
        <w:rPr>
          <w:rFonts w:ascii="Times New Roman" w:hAnsi="Times New Roman" w:cs="Times New Roman"/>
          <w:sz w:val="28"/>
          <w:szCs w:val="28"/>
        </w:rPr>
        <w:t xml:space="preserve"> если проектом реконструкции предусмотрен демонтаж конструкций Объекта Соглашения, то Частный партнер обязан в течение 30 (Тридцати) календарных дней с момента получения разрешения на строительство (реконструкцию) Объекта Соглашения предоставить новую банковскую гарантию на период реконструкции Объекта Соглашения в размере доли рыночной стоимости Объекта Соглашения пропорционально объему демонтируемых конструкций Объекта Соглашения, определенному на основании утвержденной проектно-сметной документации.</w:t>
      </w:r>
    </w:p>
    <w:p w:rsidR="0046773A" w:rsidRPr="0046773A" w:rsidRDefault="0046773A" w:rsidP="0046773A">
      <w:pPr>
        <w:pStyle w:val="ConsPlusNonformat"/>
        <w:widowControl/>
        <w:tabs>
          <w:tab w:val="left" w:pos="720"/>
          <w:tab w:val="num" w:pos="1190"/>
        </w:tabs>
        <w:ind w:firstLine="720"/>
        <w:jc w:val="both"/>
        <w:rPr>
          <w:rFonts w:ascii="Times New Roman" w:hAnsi="Times New Roman" w:cs="Times New Roman"/>
          <w:sz w:val="28"/>
          <w:szCs w:val="28"/>
        </w:rPr>
      </w:pPr>
      <w:r w:rsidRPr="0046773A">
        <w:rPr>
          <w:rFonts w:ascii="Times New Roman" w:hAnsi="Times New Roman" w:cs="Times New Roman"/>
          <w:sz w:val="28"/>
          <w:szCs w:val="28"/>
        </w:rPr>
        <w:lastRenderedPageBreak/>
        <w:t>Размер обеспечения в таком случае не может быть менее размера, установленного пунктом 14.1 настоящего Соглашения.</w:t>
      </w:r>
    </w:p>
    <w:p w:rsidR="0046773A" w:rsidRPr="0046773A" w:rsidRDefault="0046773A" w:rsidP="0046773A">
      <w:pPr>
        <w:pStyle w:val="ConsPlusNonformat"/>
        <w:widowControl/>
        <w:numPr>
          <w:ilvl w:val="1"/>
          <w:numId w:val="15"/>
        </w:numPr>
        <w:tabs>
          <w:tab w:val="num" w:pos="18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 В ходе исполнения настоящего Соглашения Частный партнер вправе предоставить Публичному партнеру обеспечение исполнения Соглашения, уменьшенное пропорционально уменьшению обязательств, предусмотренных пунктом 8.3 настоящего Соглашения, взамен ранее предоставленного обеспечения исполнения настоящего Соглашения. Изменение суммы обеспечения в сторону уменьшения возможно при условии уведомления в письменной форме Публичного партнера не позднее, чем за 1 (Один)</w:t>
      </w:r>
      <w:r w:rsidR="001477FB">
        <w:rPr>
          <w:rFonts w:ascii="Times New Roman" w:hAnsi="Times New Roman" w:cs="Times New Roman"/>
          <w:sz w:val="28"/>
          <w:szCs w:val="28"/>
        </w:rPr>
        <w:t xml:space="preserve"> </w:t>
      </w:r>
      <w:r w:rsidRPr="0046773A">
        <w:rPr>
          <w:rFonts w:ascii="Times New Roman" w:hAnsi="Times New Roman" w:cs="Times New Roman"/>
          <w:sz w:val="28"/>
          <w:szCs w:val="28"/>
        </w:rPr>
        <w:t>месяц до даты предоставления уменьшенного обеспечения.</w:t>
      </w:r>
    </w:p>
    <w:p w:rsidR="0046773A" w:rsidRPr="0046773A" w:rsidRDefault="0046773A" w:rsidP="0046773A">
      <w:pPr>
        <w:pStyle w:val="ConsPlusNonformat"/>
        <w:widowControl/>
        <w:numPr>
          <w:ilvl w:val="1"/>
          <w:numId w:val="15"/>
        </w:numPr>
        <w:tabs>
          <w:tab w:val="num" w:pos="180"/>
        </w:tabs>
        <w:ind w:left="0"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 Требования к обеспечению исполнения Соглашения, предоставляемому в виде безотзывной банковской гарантии:</w:t>
      </w:r>
    </w:p>
    <w:p w:rsidR="0046773A" w:rsidRPr="0046773A" w:rsidRDefault="0046773A" w:rsidP="0046773A">
      <w:pPr>
        <w:pStyle w:val="FORMATTEXT"/>
        <w:ind w:firstLine="709"/>
        <w:jc w:val="both"/>
        <w:rPr>
          <w:sz w:val="28"/>
          <w:szCs w:val="28"/>
        </w:rPr>
      </w:pPr>
      <w:r w:rsidRPr="0046773A">
        <w:rPr>
          <w:sz w:val="28"/>
          <w:szCs w:val="28"/>
        </w:rPr>
        <w:t>- безотзывная банковская гарантия должна соответствовать требованиям, установленным Гражданским кодексом Российской Федерации, а также иным законодательством Российской Федерации;</w:t>
      </w:r>
    </w:p>
    <w:p w:rsidR="0046773A" w:rsidRPr="0046773A" w:rsidRDefault="0046773A" w:rsidP="0046773A">
      <w:pPr>
        <w:pStyle w:val="FORMATTEXT"/>
        <w:ind w:firstLine="709"/>
        <w:jc w:val="both"/>
        <w:rPr>
          <w:sz w:val="28"/>
          <w:szCs w:val="28"/>
        </w:rPr>
      </w:pPr>
      <w:r w:rsidRPr="0046773A">
        <w:rPr>
          <w:sz w:val="28"/>
          <w:szCs w:val="28"/>
        </w:rPr>
        <w:t>- в безотзывной банковской гарантии в обязательном порядке должна быть указана сумма, в пределах которой банк гарантирует исполнение обязательств по Соглашению, которая должна быть не менее суммы, установленной в настоящем разделе;</w:t>
      </w:r>
    </w:p>
    <w:p w:rsidR="0046773A" w:rsidRPr="0046773A" w:rsidRDefault="0046773A" w:rsidP="00BE3241">
      <w:pPr>
        <w:autoSpaceDE w:val="0"/>
        <w:autoSpaceDN w:val="0"/>
        <w:adjustRightInd w:val="0"/>
        <w:spacing w:after="0" w:line="240" w:lineRule="auto"/>
        <w:ind w:firstLine="709"/>
        <w:jc w:val="both"/>
        <w:rPr>
          <w:rFonts w:ascii="Times New Roman" w:hAnsi="Times New Roman" w:cs="Times New Roman"/>
          <w:sz w:val="28"/>
          <w:szCs w:val="28"/>
        </w:rPr>
      </w:pPr>
      <w:r w:rsidRPr="0046773A">
        <w:rPr>
          <w:rFonts w:ascii="Times New Roman" w:hAnsi="Times New Roman" w:cs="Times New Roman"/>
          <w:sz w:val="28"/>
          <w:szCs w:val="28"/>
        </w:rPr>
        <w:t xml:space="preserve">- безотзывная банковская гарантия должна содержать указание на Соглашение, исполнение которого она обеспечивает, путем указания на стороны Соглашения, наименование предмета Соглашения, обязательства Частного партнера (принципала), надлежащее исполнение </w:t>
      </w:r>
      <w:proofErr w:type="gramStart"/>
      <w:r w:rsidRPr="0046773A">
        <w:rPr>
          <w:rFonts w:ascii="Times New Roman" w:hAnsi="Times New Roman" w:cs="Times New Roman"/>
          <w:sz w:val="28"/>
          <w:szCs w:val="28"/>
        </w:rPr>
        <w:t>которых</w:t>
      </w:r>
      <w:proofErr w:type="gramEnd"/>
      <w:r w:rsidRPr="0046773A">
        <w:rPr>
          <w:rFonts w:ascii="Times New Roman" w:hAnsi="Times New Roman" w:cs="Times New Roman"/>
          <w:sz w:val="28"/>
          <w:szCs w:val="28"/>
        </w:rPr>
        <w:t xml:space="preserve"> обеспечивается банковской гарантией и ссылки </w:t>
      </w:r>
      <w:r w:rsidRPr="0046773A">
        <w:rPr>
          <w:rFonts w:ascii="Times New Roman" w:hAnsi="Times New Roman" w:cs="Times New Roman"/>
          <w:sz w:val="28"/>
          <w:szCs w:val="28"/>
        </w:rPr>
        <w:br/>
        <w:t>на протокол, составленный по результатам конкурса, как основание заключения Соглашения;</w:t>
      </w:r>
    </w:p>
    <w:p w:rsidR="0046773A" w:rsidRPr="0046773A" w:rsidRDefault="0046773A" w:rsidP="00BE3241">
      <w:pPr>
        <w:autoSpaceDE w:val="0"/>
        <w:autoSpaceDN w:val="0"/>
        <w:adjustRightInd w:val="0"/>
        <w:spacing w:after="0" w:line="240" w:lineRule="auto"/>
        <w:ind w:firstLine="709"/>
        <w:jc w:val="both"/>
        <w:rPr>
          <w:rFonts w:ascii="Times New Roman" w:hAnsi="Times New Roman" w:cs="Times New Roman"/>
          <w:sz w:val="28"/>
          <w:szCs w:val="28"/>
        </w:rPr>
      </w:pPr>
      <w:r w:rsidRPr="0046773A">
        <w:rPr>
          <w:rFonts w:ascii="Times New Roman" w:hAnsi="Times New Roman" w:cs="Times New Roman"/>
          <w:sz w:val="28"/>
          <w:szCs w:val="28"/>
        </w:rPr>
        <w:t>-  банковская гарантия должна содержать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Публичному партнеру;</w:t>
      </w:r>
    </w:p>
    <w:p w:rsidR="001477FB" w:rsidRDefault="0046773A" w:rsidP="0046773A">
      <w:pPr>
        <w:pStyle w:val="FORMATTEXT"/>
        <w:ind w:firstLine="709"/>
        <w:jc w:val="both"/>
        <w:rPr>
          <w:sz w:val="28"/>
          <w:szCs w:val="28"/>
        </w:rPr>
      </w:pPr>
      <w:r w:rsidRPr="0046773A">
        <w:rPr>
          <w:sz w:val="28"/>
          <w:szCs w:val="28"/>
        </w:rPr>
        <w:t xml:space="preserve">-  срок действия безотзывной банковской гарантии должен устанавливаться с учетом установленного общего срока действия Соглашения, и должен превышать срок исполнения обязательств Частного партнера, определенного пунктом </w:t>
      </w:r>
    </w:p>
    <w:p w:rsidR="0046773A" w:rsidRPr="0046773A" w:rsidRDefault="0046773A" w:rsidP="0046773A">
      <w:pPr>
        <w:pStyle w:val="FORMATTEXT"/>
        <w:ind w:firstLine="709"/>
        <w:jc w:val="both"/>
        <w:rPr>
          <w:sz w:val="28"/>
          <w:szCs w:val="28"/>
        </w:rPr>
      </w:pPr>
      <w:r w:rsidRPr="0046773A">
        <w:rPr>
          <w:sz w:val="28"/>
          <w:szCs w:val="28"/>
        </w:rPr>
        <w:t>4.4.6</w:t>
      </w:r>
      <w:r w:rsidR="001477FB">
        <w:rPr>
          <w:sz w:val="28"/>
          <w:szCs w:val="28"/>
        </w:rPr>
        <w:t xml:space="preserve"> </w:t>
      </w:r>
      <w:r w:rsidRPr="0046773A">
        <w:rPr>
          <w:sz w:val="28"/>
          <w:szCs w:val="28"/>
        </w:rPr>
        <w:t>Соглашения не менее чем на 3 (Три) месяца;</w:t>
      </w:r>
    </w:p>
    <w:p w:rsidR="0046773A" w:rsidRPr="0046773A" w:rsidRDefault="0046773A" w:rsidP="0046773A">
      <w:pPr>
        <w:pStyle w:val="FORMATTEXT"/>
        <w:ind w:firstLine="709"/>
        <w:jc w:val="both"/>
        <w:rPr>
          <w:sz w:val="28"/>
          <w:szCs w:val="28"/>
        </w:rPr>
      </w:pPr>
      <w:r w:rsidRPr="0046773A">
        <w:rPr>
          <w:sz w:val="28"/>
          <w:szCs w:val="28"/>
        </w:rPr>
        <w:t>- безотзывная банковская гарантия должна содержать указание на согласие кредитной организации с тем, что изменения и дополнения, внесенные</w:t>
      </w:r>
      <w:r w:rsidR="001477FB">
        <w:rPr>
          <w:sz w:val="28"/>
          <w:szCs w:val="28"/>
        </w:rPr>
        <w:t xml:space="preserve"> </w:t>
      </w:r>
      <w:r w:rsidRPr="0046773A">
        <w:rPr>
          <w:sz w:val="28"/>
          <w:szCs w:val="28"/>
        </w:rPr>
        <w:t>в</w:t>
      </w:r>
      <w:r w:rsidR="001477FB">
        <w:rPr>
          <w:sz w:val="28"/>
          <w:szCs w:val="28"/>
        </w:rPr>
        <w:t xml:space="preserve"> </w:t>
      </w:r>
      <w:r w:rsidRPr="0046773A">
        <w:rPr>
          <w:sz w:val="28"/>
          <w:szCs w:val="28"/>
        </w:rPr>
        <w:t>Соглашение, не освобождают его от обязательств по соответствующей банковской гарантии.</w:t>
      </w:r>
    </w:p>
    <w:p w:rsidR="0046773A" w:rsidRPr="0046773A" w:rsidRDefault="0046773A" w:rsidP="0046773A">
      <w:pPr>
        <w:pStyle w:val="FORMATTEXT"/>
        <w:ind w:firstLine="709"/>
        <w:jc w:val="both"/>
        <w:rPr>
          <w:sz w:val="28"/>
          <w:szCs w:val="28"/>
        </w:rPr>
      </w:pPr>
      <w:r w:rsidRPr="0046773A">
        <w:rPr>
          <w:sz w:val="28"/>
          <w:szCs w:val="28"/>
        </w:rPr>
        <w:t>14.6. В случае замены Частного партнера Частный партнер, к которому перешли права и обязанности по настоящему Соглашения обязан предоставить обеспечение исполнения настоящего Соглашения, предусмотренное</w:t>
      </w:r>
      <w:r w:rsidR="001477FB">
        <w:rPr>
          <w:sz w:val="28"/>
          <w:szCs w:val="28"/>
        </w:rPr>
        <w:t xml:space="preserve"> </w:t>
      </w:r>
      <w:r w:rsidRPr="0046773A">
        <w:rPr>
          <w:sz w:val="28"/>
          <w:szCs w:val="28"/>
        </w:rPr>
        <w:t>настоящим</w:t>
      </w:r>
      <w:r w:rsidR="001477FB">
        <w:rPr>
          <w:sz w:val="28"/>
          <w:szCs w:val="28"/>
        </w:rPr>
        <w:t xml:space="preserve"> </w:t>
      </w:r>
      <w:r w:rsidRPr="0046773A">
        <w:rPr>
          <w:sz w:val="28"/>
          <w:szCs w:val="28"/>
        </w:rPr>
        <w:t>разделом,</w:t>
      </w:r>
      <w:r w:rsidR="001477FB">
        <w:rPr>
          <w:sz w:val="28"/>
          <w:szCs w:val="28"/>
        </w:rPr>
        <w:t xml:space="preserve"> </w:t>
      </w:r>
      <w:r w:rsidRPr="0046773A">
        <w:rPr>
          <w:sz w:val="28"/>
          <w:szCs w:val="28"/>
        </w:rPr>
        <w:t>выданное на имя последнего.</w:t>
      </w:r>
    </w:p>
    <w:p w:rsidR="0046773A" w:rsidRPr="0046773A" w:rsidRDefault="0046773A" w:rsidP="0046773A">
      <w:pPr>
        <w:pStyle w:val="FORMATTEXT"/>
        <w:ind w:firstLine="540"/>
        <w:jc w:val="both"/>
        <w:rPr>
          <w:sz w:val="28"/>
          <w:szCs w:val="28"/>
        </w:rPr>
      </w:pPr>
    </w:p>
    <w:p w:rsidR="0046773A" w:rsidRPr="00FD60E2" w:rsidRDefault="0046773A" w:rsidP="00D5485C">
      <w:pPr>
        <w:pStyle w:val="ConsPlusNonformat"/>
        <w:widowControl/>
        <w:tabs>
          <w:tab w:val="left" w:pos="0"/>
        </w:tabs>
        <w:jc w:val="center"/>
        <w:rPr>
          <w:rFonts w:ascii="Times New Roman" w:hAnsi="Times New Roman" w:cs="Times New Roman"/>
          <w:sz w:val="28"/>
          <w:szCs w:val="28"/>
        </w:rPr>
      </w:pPr>
      <w:r w:rsidRPr="00FD60E2">
        <w:rPr>
          <w:rFonts w:ascii="Times New Roman" w:hAnsi="Times New Roman" w:cs="Times New Roman"/>
          <w:b/>
          <w:sz w:val="28"/>
          <w:szCs w:val="28"/>
        </w:rPr>
        <w:t>15. Разрешение споров</w:t>
      </w:r>
    </w:p>
    <w:p w:rsidR="0046773A" w:rsidRPr="00FD60E2" w:rsidRDefault="0046773A" w:rsidP="0046773A">
      <w:pPr>
        <w:pStyle w:val="ConsPlusNonformat"/>
        <w:widowControl/>
        <w:numPr>
          <w:ilvl w:val="1"/>
          <w:numId w:val="14"/>
        </w:numPr>
        <w:ind w:left="0" w:firstLine="709"/>
        <w:jc w:val="both"/>
        <w:rPr>
          <w:rFonts w:ascii="Times New Roman" w:hAnsi="Times New Roman" w:cs="Times New Roman"/>
          <w:sz w:val="28"/>
          <w:szCs w:val="28"/>
        </w:rPr>
      </w:pPr>
      <w:r w:rsidRPr="00FD60E2">
        <w:rPr>
          <w:rFonts w:ascii="Times New Roman" w:hAnsi="Times New Roman" w:cs="Times New Roman"/>
          <w:sz w:val="28"/>
          <w:szCs w:val="28"/>
        </w:rPr>
        <w:lastRenderedPageBreak/>
        <w:t>Настоящее Соглашение, включая права и обязанности его Сторон, регулируется и подлежит толкованию в соответствии с законодательством Российской Федерации.</w:t>
      </w:r>
    </w:p>
    <w:p w:rsidR="0046773A" w:rsidRPr="00FD60E2" w:rsidRDefault="0046773A" w:rsidP="0046773A">
      <w:pPr>
        <w:pStyle w:val="ConsPlusNonformat"/>
        <w:widowControl/>
        <w:numPr>
          <w:ilvl w:val="1"/>
          <w:numId w:val="14"/>
        </w:numPr>
        <w:ind w:left="0" w:firstLine="709"/>
        <w:jc w:val="both"/>
        <w:rPr>
          <w:rFonts w:ascii="Times New Roman" w:hAnsi="Times New Roman" w:cs="Times New Roman"/>
          <w:sz w:val="28"/>
          <w:szCs w:val="28"/>
        </w:rPr>
      </w:pPr>
      <w:r w:rsidRPr="00FD60E2">
        <w:rPr>
          <w:rFonts w:ascii="Times New Roman" w:hAnsi="Times New Roman" w:cs="Times New Roman"/>
          <w:sz w:val="28"/>
          <w:szCs w:val="28"/>
        </w:rPr>
        <w:t xml:space="preserve">Все споры и разногласия, которые могут возникнуть между Сторонами по настоящему Соглашению или в связи с ним, разрешаются путем переговоров. </w:t>
      </w:r>
    </w:p>
    <w:p w:rsidR="0046773A" w:rsidRPr="00FD60E2" w:rsidRDefault="0046773A" w:rsidP="0046773A">
      <w:pPr>
        <w:pStyle w:val="ConsPlusNonformat"/>
        <w:widowControl/>
        <w:numPr>
          <w:ilvl w:val="1"/>
          <w:numId w:val="14"/>
        </w:numPr>
        <w:ind w:left="0" w:firstLine="709"/>
        <w:jc w:val="both"/>
        <w:rPr>
          <w:rFonts w:ascii="Times New Roman" w:hAnsi="Times New Roman" w:cs="Times New Roman"/>
          <w:sz w:val="28"/>
          <w:szCs w:val="28"/>
        </w:rPr>
      </w:pPr>
      <w:r w:rsidRPr="00FD60E2">
        <w:rPr>
          <w:rFonts w:ascii="Times New Roman" w:hAnsi="Times New Roman" w:cs="Times New Roman"/>
          <w:sz w:val="28"/>
          <w:szCs w:val="28"/>
        </w:rPr>
        <w:t>В случае не 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20</w:t>
      </w:r>
      <w:r w:rsidR="00A44DB7">
        <w:rPr>
          <w:rFonts w:ascii="Times New Roman" w:hAnsi="Times New Roman" w:cs="Times New Roman"/>
          <w:sz w:val="28"/>
          <w:szCs w:val="28"/>
        </w:rPr>
        <w:t xml:space="preserve"> </w:t>
      </w:r>
      <w:r w:rsidRPr="00FD60E2">
        <w:rPr>
          <w:rFonts w:ascii="Times New Roman" w:hAnsi="Times New Roman" w:cs="Times New Roman"/>
          <w:sz w:val="28"/>
          <w:szCs w:val="28"/>
        </w:rPr>
        <w:t>(Двадцати)</w:t>
      </w:r>
      <w:r w:rsidR="001477FB">
        <w:rPr>
          <w:rFonts w:ascii="Times New Roman" w:hAnsi="Times New Roman" w:cs="Times New Roman"/>
          <w:sz w:val="28"/>
          <w:szCs w:val="28"/>
        </w:rPr>
        <w:t xml:space="preserve"> </w:t>
      </w:r>
      <w:r w:rsidRPr="00FD60E2">
        <w:rPr>
          <w:rFonts w:ascii="Times New Roman" w:hAnsi="Times New Roman" w:cs="Times New Roman"/>
          <w:sz w:val="28"/>
          <w:szCs w:val="28"/>
        </w:rPr>
        <w:t>календарных</w:t>
      </w:r>
      <w:r w:rsidR="001477FB">
        <w:rPr>
          <w:rFonts w:ascii="Times New Roman" w:hAnsi="Times New Roman" w:cs="Times New Roman"/>
          <w:sz w:val="28"/>
          <w:szCs w:val="28"/>
        </w:rPr>
        <w:t xml:space="preserve"> </w:t>
      </w:r>
      <w:r w:rsidRPr="00FD60E2">
        <w:rPr>
          <w:rFonts w:ascii="Times New Roman" w:hAnsi="Times New Roman" w:cs="Times New Roman"/>
          <w:sz w:val="28"/>
          <w:szCs w:val="28"/>
        </w:rPr>
        <w:t>дней</w:t>
      </w:r>
      <w:r w:rsidR="001477FB">
        <w:rPr>
          <w:rFonts w:ascii="Times New Roman" w:hAnsi="Times New Roman" w:cs="Times New Roman"/>
          <w:sz w:val="28"/>
          <w:szCs w:val="28"/>
        </w:rPr>
        <w:t xml:space="preserve"> </w:t>
      </w:r>
      <w:r w:rsidRPr="00FD60E2">
        <w:rPr>
          <w:rFonts w:ascii="Times New Roman" w:hAnsi="Times New Roman" w:cs="Times New Roman"/>
          <w:sz w:val="28"/>
          <w:szCs w:val="28"/>
        </w:rPr>
        <w:t>с</w:t>
      </w:r>
      <w:r w:rsidR="001477FB">
        <w:rPr>
          <w:rFonts w:ascii="Times New Roman" w:hAnsi="Times New Roman" w:cs="Times New Roman"/>
          <w:sz w:val="28"/>
          <w:szCs w:val="28"/>
        </w:rPr>
        <w:t xml:space="preserve"> </w:t>
      </w:r>
      <w:r w:rsidRPr="00FD60E2">
        <w:rPr>
          <w:rFonts w:ascii="Times New Roman" w:hAnsi="Times New Roman" w:cs="Times New Roman"/>
          <w:sz w:val="28"/>
          <w:szCs w:val="28"/>
        </w:rPr>
        <w:t>даты ее получения.</w:t>
      </w:r>
    </w:p>
    <w:p w:rsidR="0046773A" w:rsidRPr="00FD60E2" w:rsidRDefault="0046773A" w:rsidP="0046773A">
      <w:pPr>
        <w:pStyle w:val="ConsPlusNonformat"/>
        <w:widowControl/>
        <w:numPr>
          <w:ilvl w:val="1"/>
          <w:numId w:val="14"/>
        </w:numPr>
        <w:ind w:left="0" w:firstLine="709"/>
        <w:jc w:val="both"/>
        <w:rPr>
          <w:rFonts w:ascii="Times New Roman" w:hAnsi="Times New Roman" w:cs="Times New Roman"/>
          <w:sz w:val="28"/>
          <w:szCs w:val="28"/>
        </w:rPr>
      </w:pPr>
      <w:r w:rsidRPr="00FD60E2">
        <w:rPr>
          <w:rFonts w:ascii="Times New Roman" w:hAnsi="Times New Roman" w:cs="Times New Roman"/>
          <w:sz w:val="28"/>
          <w:szCs w:val="28"/>
        </w:rPr>
        <w:t>В случае если ответ не представлен в указанный срок, претензия считается принятой при наличии подтверждения её получения.</w:t>
      </w:r>
    </w:p>
    <w:p w:rsidR="0046773A" w:rsidRPr="00FD60E2" w:rsidRDefault="0046773A" w:rsidP="0046773A">
      <w:pPr>
        <w:pStyle w:val="ConsPlusNonformat"/>
        <w:widowControl/>
        <w:numPr>
          <w:ilvl w:val="1"/>
          <w:numId w:val="14"/>
        </w:numPr>
        <w:ind w:left="0" w:firstLine="709"/>
        <w:jc w:val="both"/>
        <w:rPr>
          <w:rFonts w:ascii="Times New Roman" w:hAnsi="Times New Roman" w:cs="Times New Roman"/>
          <w:sz w:val="28"/>
          <w:szCs w:val="28"/>
        </w:rPr>
      </w:pPr>
      <w:r w:rsidRPr="00FD60E2">
        <w:rPr>
          <w:rFonts w:ascii="Times New Roman" w:hAnsi="Times New Roman" w:cs="Times New Roman"/>
          <w:sz w:val="28"/>
          <w:szCs w:val="28"/>
        </w:rPr>
        <w:t>В случае не достижения Сторонами согласия споры, возникшие между Сторонами, разрешаются в соответствии с законодательством Российской Федерации.</w:t>
      </w:r>
    </w:p>
    <w:p w:rsidR="0046773A" w:rsidRPr="00FD60E2" w:rsidRDefault="0046773A" w:rsidP="0046773A">
      <w:pPr>
        <w:pStyle w:val="ConsPlusNonformat"/>
        <w:widowControl/>
        <w:numPr>
          <w:ilvl w:val="1"/>
          <w:numId w:val="14"/>
        </w:numPr>
        <w:ind w:left="0" w:firstLine="709"/>
        <w:jc w:val="both"/>
        <w:rPr>
          <w:rFonts w:ascii="Times New Roman" w:hAnsi="Times New Roman" w:cs="Times New Roman"/>
          <w:sz w:val="28"/>
          <w:szCs w:val="28"/>
        </w:rPr>
      </w:pPr>
      <w:r w:rsidRPr="00FD60E2">
        <w:rPr>
          <w:rFonts w:ascii="Times New Roman" w:hAnsi="Times New Roman" w:cs="Times New Roman"/>
          <w:sz w:val="28"/>
          <w:szCs w:val="28"/>
        </w:rPr>
        <w:t xml:space="preserve">В случаях, если отдельное положение настоящего Соглашения является или становится недействительным или не подлежащим принудительному судебному исполнению, то в той части, в которой оно недействительно или неприменимо, такое положение не применяется. При этом недействительное положение должно быть заменено Сторонами на новое положение, которое в наибольшей степени отвечает смыслу недействительного положения. </w:t>
      </w:r>
    </w:p>
    <w:p w:rsidR="0046773A" w:rsidRPr="00FD60E2" w:rsidRDefault="0046773A" w:rsidP="0046773A">
      <w:pPr>
        <w:pStyle w:val="ConsPlusNonformat"/>
        <w:widowControl/>
        <w:jc w:val="both"/>
        <w:rPr>
          <w:rFonts w:ascii="Times New Roman" w:hAnsi="Times New Roman" w:cs="Times New Roman"/>
          <w:sz w:val="28"/>
          <w:szCs w:val="28"/>
        </w:rPr>
      </w:pPr>
    </w:p>
    <w:p w:rsidR="0046773A" w:rsidRPr="00FD60E2" w:rsidRDefault="0046773A" w:rsidP="0046773A">
      <w:pPr>
        <w:pStyle w:val="ConsPlusNonformat"/>
        <w:widowControl/>
        <w:tabs>
          <w:tab w:val="left" w:pos="0"/>
        </w:tabs>
        <w:jc w:val="center"/>
        <w:rPr>
          <w:rFonts w:ascii="Times New Roman" w:hAnsi="Times New Roman" w:cs="Times New Roman"/>
          <w:b/>
          <w:sz w:val="28"/>
          <w:szCs w:val="28"/>
        </w:rPr>
      </w:pPr>
      <w:r w:rsidRPr="00FD60E2">
        <w:rPr>
          <w:rFonts w:ascii="Times New Roman" w:hAnsi="Times New Roman" w:cs="Times New Roman"/>
          <w:b/>
          <w:sz w:val="28"/>
          <w:szCs w:val="28"/>
        </w:rPr>
        <w:t>16. Заключительные положения</w:t>
      </w:r>
    </w:p>
    <w:p w:rsidR="0046773A" w:rsidRPr="00FD60E2" w:rsidRDefault="0046773A" w:rsidP="0046773A">
      <w:pPr>
        <w:pStyle w:val="ConsPlusNonformat"/>
        <w:widowControl/>
        <w:ind w:firstLine="709"/>
        <w:jc w:val="both"/>
        <w:rPr>
          <w:rFonts w:ascii="Times New Roman" w:hAnsi="Times New Roman" w:cs="Times New Roman"/>
          <w:sz w:val="28"/>
          <w:szCs w:val="28"/>
        </w:rPr>
      </w:pPr>
      <w:r w:rsidRPr="00FD60E2">
        <w:rPr>
          <w:rFonts w:ascii="Times New Roman" w:hAnsi="Times New Roman" w:cs="Times New Roman"/>
          <w:sz w:val="28"/>
          <w:szCs w:val="28"/>
        </w:rPr>
        <w:t xml:space="preserve">16.1 Сторона, изменившая свое местонахождение и (или) реквизиты, обязана сообщить об этом другой Стороне в течение 3 (Трех) рабочих дней </w:t>
      </w:r>
      <w:proofErr w:type="gramStart"/>
      <w:r w:rsidRPr="00FD60E2">
        <w:rPr>
          <w:rFonts w:ascii="Times New Roman" w:hAnsi="Times New Roman" w:cs="Times New Roman"/>
          <w:sz w:val="28"/>
          <w:szCs w:val="28"/>
        </w:rPr>
        <w:t>с даты</w:t>
      </w:r>
      <w:proofErr w:type="gramEnd"/>
      <w:r w:rsidRPr="00FD60E2">
        <w:rPr>
          <w:rFonts w:ascii="Times New Roman" w:hAnsi="Times New Roman" w:cs="Times New Roman"/>
          <w:sz w:val="28"/>
          <w:szCs w:val="28"/>
        </w:rPr>
        <w:t xml:space="preserve"> этого изменения.</w:t>
      </w:r>
    </w:p>
    <w:p w:rsidR="0046773A" w:rsidRPr="00FD60E2" w:rsidRDefault="0046773A" w:rsidP="0046773A">
      <w:pPr>
        <w:pStyle w:val="ConsPlusNonformat"/>
        <w:widowControl/>
        <w:ind w:firstLine="709"/>
        <w:jc w:val="both"/>
        <w:rPr>
          <w:rFonts w:ascii="Times New Roman" w:hAnsi="Times New Roman" w:cs="Times New Roman"/>
          <w:sz w:val="28"/>
          <w:szCs w:val="28"/>
        </w:rPr>
      </w:pPr>
      <w:r w:rsidRPr="00FD60E2">
        <w:rPr>
          <w:rFonts w:ascii="Times New Roman" w:hAnsi="Times New Roman" w:cs="Times New Roman"/>
          <w:sz w:val="28"/>
          <w:szCs w:val="28"/>
        </w:rPr>
        <w:t>16.2. Настоящее Соглашение составлено на русском языке в четырех подлинных экземплярах, имеющих равную юридическую силу.</w:t>
      </w:r>
    </w:p>
    <w:p w:rsidR="0046773A" w:rsidRPr="0046773A" w:rsidRDefault="0046773A" w:rsidP="0046773A">
      <w:pPr>
        <w:pStyle w:val="ConsPlusNonformat"/>
        <w:widowControl/>
        <w:ind w:firstLine="709"/>
        <w:jc w:val="both"/>
        <w:rPr>
          <w:rFonts w:ascii="Times New Roman" w:hAnsi="Times New Roman" w:cs="Times New Roman"/>
          <w:sz w:val="28"/>
          <w:szCs w:val="28"/>
        </w:rPr>
      </w:pPr>
      <w:r w:rsidRPr="00FD60E2">
        <w:rPr>
          <w:rFonts w:ascii="Times New Roman" w:hAnsi="Times New Roman" w:cs="Times New Roman"/>
          <w:sz w:val="28"/>
          <w:szCs w:val="28"/>
        </w:rPr>
        <w:t>16.3. Все приложения и дополнительные</w:t>
      </w:r>
      <w:r w:rsidRPr="0046773A">
        <w:rPr>
          <w:rFonts w:ascii="Times New Roman" w:hAnsi="Times New Roman" w:cs="Times New Roman"/>
          <w:sz w:val="28"/>
          <w:szCs w:val="28"/>
        </w:rPr>
        <w:t xml:space="preserve">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w:t>
      </w:r>
      <w:r w:rsidRPr="0046773A">
        <w:rPr>
          <w:rFonts w:ascii="Times New Roman" w:hAnsi="Times New Roman" w:cs="Times New Roman"/>
          <w:sz w:val="28"/>
          <w:szCs w:val="28"/>
        </w:rPr>
        <w:br/>
        <w:t>и дополнительные соглашения к настоящему Соглашения подписываются уполномоченными представителями Сторон.</w:t>
      </w:r>
    </w:p>
    <w:p w:rsidR="0046773A" w:rsidRDefault="0046773A" w:rsidP="0046773A">
      <w:pPr>
        <w:pStyle w:val="ConsPlusNonformat"/>
        <w:widowControl/>
        <w:ind w:firstLine="709"/>
        <w:jc w:val="both"/>
        <w:rPr>
          <w:rFonts w:ascii="Times New Roman" w:hAnsi="Times New Roman" w:cs="Times New Roman"/>
          <w:sz w:val="28"/>
          <w:szCs w:val="28"/>
        </w:rPr>
      </w:pPr>
      <w:r w:rsidRPr="00622A1E">
        <w:rPr>
          <w:rFonts w:ascii="Times New Roman" w:hAnsi="Times New Roman" w:cs="Times New Roman"/>
          <w:sz w:val="28"/>
          <w:szCs w:val="28"/>
        </w:rPr>
        <w:t>16.4. Перечень приложений:</w:t>
      </w:r>
    </w:p>
    <w:p w:rsidR="00D5485C" w:rsidRDefault="0046773A" w:rsidP="00D5485C">
      <w:pPr>
        <w:tabs>
          <w:tab w:val="num" w:pos="0"/>
        </w:tabs>
        <w:spacing w:line="240" w:lineRule="auto"/>
        <w:ind w:firstLine="709"/>
        <w:jc w:val="both"/>
        <w:rPr>
          <w:rFonts w:ascii="Times New Roman" w:hAnsi="Times New Roman" w:cs="Times New Roman"/>
          <w:sz w:val="28"/>
          <w:szCs w:val="28"/>
        </w:rPr>
      </w:pPr>
      <w:r w:rsidRPr="00622A1E">
        <w:rPr>
          <w:rFonts w:ascii="Times New Roman" w:hAnsi="Times New Roman" w:cs="Times New Roman"/>
          <w:sz w:val="28"/>
          <w:szCs w:val="28"/>
        </w:rPr>
        <w:t>Приложение № 1 – Целевые технико-экономические показатели Объекта Соглашения.</w:t>
      </w:r>
    </w:p>
    <w:p w:rsidR="0046773A" w:rsidRPr="0046773A" w:rsidRDefault="0046773A" w:rsidP="00D5485C">
      <w:pPr>
        <w:tabs>
          <w:tab w:val="num" w:pos="0"/>
        </w:tabs>
        <w:spacing w:line="240" w:lineRule="auto"/>
        <w:ind w:firstLine="709"/>
        <w:jc w:val="both"/>
        <w:rPr>
          <w:rFonts w:ascii="Times New Roman" w:hAnsi="Times New Roman" w:cs="Times New Roman"/>
          <w:sz w:val="28"/>
          <w:szCs w:val="28"/>
        </w:rPr>
      </w:pPr>
      <w:r w:rsidRPr="00622A1E">
        <w:rPr>
          <w:rFonts w:ascii="Times New Roman" w:hAnsi="Times New Roman" w:cs="Times New Roman"/>
          <w:sz w:val="28"/>
          <w:szCs w:val="28"/>
        </w:rPr>
        <w:t xml:space="preserve">Приложение № </w:t>
      </w:r>
      <w:r w:rsidR="00622A1E" w:rsidRPr="00622A1E">
        <w:rPr>
          <w:rFonts w:ascii="Times New Roman" w:hAnsi="Times New Roman" w:cs="Times New Roman"/>
          <w:sz w:val="28"/>
          <w:szCs w:val="28"/>
        </w:rPr>
        <w:t>2</w:t>
      </w:r>
      <w:r w:rsidRPr="00622A1E">
        <w:rPr>
          <w:rFonts w:ascii="Times New Roman" w:hAnsi="Times New Roman" w:cs="Times New Roman"/>
          <w:sz w:val="28"/>
          <w:szCs w:val="28"/>
        </w:rPr>
        <w:t xml:space="preserve"> – График мероприятий по созданию Объекта Соглашения.</w:t>
      </w:r>
    </w:p>
    <w:p w:rsidR="0046773A" w:rsidRPr="0046773A" w:rsidRDefault="0046773A" w:rsidP="0046773A">
      <w:pPr>
        <w:pStyle w:val="ConsPlusNonformat"/>
        <w:widowControl/>
        <w:tabs>
          <w:tab w:val="left" w:pos="0"/>
        </w:tabs>
        <w:jc w:val="center"/>
        <w:rPr>
          <w:rFonts w:ascii="Times New Roman" w:hAnsi="Times New Roman" w:cs="Times New Roman"/>
          <w:b/>
          <w:sz w:val="28"/>
          <w:szCs w:val="28"/>
        </w:rPr>
      </w:pPr>
      <w:r w:rsidRPr="0046773A">
        <w:rPr>
          <w:rFonts w:ascii="Times New Roman" w:hAnsi="Times New Roman" w:cs="Times New Roman"/>
          <w:b/>
          <w:sz w:val="28"/>
          <w:szCs w:val="28"/>
        </w:rPr>
        <w:t>17. Адреса и реквизиты Сторон</w:t>
      </w:r>
    </w:p>
    <w:p w:rsidR="0046773A" w:rsidRPr="0046773A" w:rsidRDefault="0046773A" w:rsidP="0046773A">
      <w:pPr>
        <w:pStyle w:val="ConsPlusNonformat"/>
        <w:widowControl/>
        <w:jc w:val="center"/>
        <w:rPr>
          <w:rFonts w:ascii="Times New Roman" w:hAnsi="Times New Roman" w:cs="Times New Roman"/>
          <w:b/>
          <w:sz w:val="28"/>
          <w:szCs w:val="28"/>
        </w:rPr>
      </w:pPr>
    </w:p>
    <w:tbl>
      <w:tblPr>
        <w:tblW w:w="10456" w:type="dxa"/>
        <w:tblLook w:val="01E0"/>
      </w:tblPr>
      <w:tblGrid>
        <w:gridCol w:w="5211"/>
        <w:gridCol w:w="5245"/>
      </w:tblGrid>
      <w:tr w:rsidR="0046773A" w:rsidRPr="0046773A" w:rsidTr="00DF636C">
        <w:trPr>
          <w:trHeight w:val="44"/>
        </w:trPr>
        <w:tc>
          <w:tcPr>
            <w:tcW w:w="5211" w:type="dxa"/>
          </w:tcPr>
          <w:p w:rsidR="0046773A" w:rsidRPr="00793D88" w:rsidRDefault="0046773A" w:rsidP="00D5485C">
            <w:pPr>
              <w:pStyle w:val="ConsPlusNonformat"/>
              <w:widowControl/>
              <w:ind w:right="-138"/>
              <w:jc w:val="center"/>
              <w:rPr>
                <w:rFonts w:ascii="Times New Roman" w:hAnsi="Times New Roman" w:cs="Times New Roman"/>
                <w:sz w:val="28"/>
                <w:szCs w:val="28"/>
              </w:rPr>
            </w:pPr>
            <w:r w:rsidRPr="00793D88">
              <w:rPr>
                <w:rFonts w:ascii="Times New Roman" w:hAnsi="Times New Roman" w:cs="Times New Roman"/>
                <w:sz w:val="28"/>
                <w:szCs w:val="28"/>
              </w:rPr>
              <w:t>Публичный партнер</w:t>
            </w:r>
          </w:p>
          <w:p w:rsidR="0046773A" w:rsidRPr="00793D88" w:rsidRDefault="0046773A" w:rsidP="00D5485C">
            <w:pPr>
              <w:pStyle w:val="ConsPlusNonformat"/>
              <w:widowControl/>
              <w:rPr>
                <w:rFonts w:ascii="Times New Roman" w:hAnsi="Times New Roman" w:cs="Times New Roman"/>
                <w:sz w:val="28"/>
                <w:szCs w:val="28"/>
              </w:rPr>
            </w:pPr>
          </w:p>
        </w:tc>
        <w:tc>
          <w:tcPr>
            <w:tcW w:w="5245" w:type="dxa"/>
          </w:tcPr>
          <w:p w:rsidR="0046773A" w:rsidRPr="00793D88" w:rsidRDefault="0046773A" w:rsidP="00D5485C">
            <w:pPr>
              <w:pStyle w:val="ConsPlusNonformat"/>
              <w:widowControl/>
              <w:contextualSpacing/>
              <w:jc w:val="center"/>
              <w:rPr>
                <w:rFonts w:ascii="Times New Roman" w:hAnsi="Times New Roman" w:cs="Times New Roman"/>
                <w:sz w:val="28"/>
                <w:szCs w:val="28"/>
              </w:rPr>
            </w:pPr>
            <w:r w:rsidRPr="00793D88">
              <w:rPr>
                <w:rFonts w:ascii="Times New Roman" w:hAnsi="Times New Roman" w:cs="Times New Roman"/>
                <w:sz w:val="28"/>
                <w:szCs w:val="28"/>
              </w:rPr>
              <w:t>Частный партнер</w:t>
            </w:r>
          </w:p>
        </w:tc>
      </w:tr>
      <w:tr w:rsidR="0046773A" w:rsidRPr="0046773A" w:rsidTr="00DF636C">
        <w:tblPrEx>
          <w:tblLook w:val="0000"/>
        </w:tblPrEx>
        <w:trPr>
          <w:trHeight w:val="327"/>
        </w:trPr>
        <w:tc>
          <w:tcPr>
            <w:tcW w:w="5211" w:type="dxa"/>
            <w:shd w:val="clear" w:color="auto" w:fill="auto"/>
          </w:tcPr>
          <w:p w:rsidR="0046773A" w:rsidRPr="00793D88" w:rsidRDefault="0046773A" w:rsidP="00D5485C">
            <w:pPr>
              <w:pStyle w:val="a4"/>
              <w:snapToGrid w:val="0"/>
              <w:contextualSpacing/>
              <w:rPr>
                <w:rFonts w:ascii="Times New Roman" w:hAnsi="Times New Roman"/>
                <w:bCs/>
                <w:sz w:val="28"/>
                <w:szCs w:val="28"/>
                <w:lang w:bidi="ru-RU"/>
              </w:rPr>
            </w:pPr>
            <w:r w:rsidRPr="00793D88">
              <w:rPr>
                <w:rFonts w:ascii="Times New Roman" w:hAnsi="Times New Roman"/>
                <w:bCs/>
                <w:sz w:val="28"/>
                <w:szCs w:val="28"/>
                <w:lang w:bidi="ru-RU"/>
              </w:rPr>
              <w:t xml:space="preserve">Администрация Панинского </w:t>
            </w:r>
            <w:r w:rsidRPr="00793D88">
              <w:rPr>
                <w:rFonts w:ascii="Times New Roman" w:hAnsi="Times New Roman"/>
                <w:bCs/>
                <w:sz w:val="28"/>
                <w:szCs w:val="28"/>
                <w:lang w:bidi="ru-RU"/>
              </w:rPr>
              <w:lastRenderedPageBreak/>
              <w:t xml:space="preserve">муниципального района Воронежской области </w:t>
            </w:r>
          </w:p>
          <w:p w:rsidR="00793D88" w:rsidRDefault="00793D88" w:rsidP="00D5485C">
            <w:pPr>
              <w:snapToGrid w:val="0"/>
              <w:spacing w:line="240" w:lineRule="auto"/>
              <w:contextualSpacing/>
              <w:jc w:val="both"/>
              <w:rPr>
                <w:rFonts w:ascii="Times New Roman" w:hAnsi="Times New Roman" w:cs="Times New Roman"/>
                <w:bCs/>
                <w:sz w:val="28"/>
                <w:szCs w:val="28"/>
                <w:lang w:bidi="ru-RU"/>
              </w:rPr>
            </w:pPr>
            <w:r>
              <w:rPr>
                <w:rFonts w:ascii="Times New Roman" w:hAnsi="Times New Roman" w:cs="Times New Roman"/>
                <w:bCs/>
                <w:sz w:val="28"/>
                <w:szCs w:val="28"/>
                <w:lang w:bidi="ru-RU"/>
              </w:rPr>
              <w:t>396140</w:t>
            </w:r>
            <w:r w:rsidR="0046773A" w:rsidRPr="00793D88">
              <w:rPr>
                <w:rFonts w:ascii="Times New Roman" w:hAnsi="Times New Roman" w:cs="Times New Roman"/>
                <w:bCs/>
                <w:sz w:val="28"/>
                <w:szCs w:val="28"/>
                <w:lang w:bidi="ru-RU"/>
              </w:rPr>
              <w:t xml:space="preserve">, </w:t>
            </w:r>
            <w:r>
              <w:rPr>
                <w:rFonts w:ascii="Times New Roman" w:hAnsi="Times New Roman" w:cs="Times New Roman"/>
                <w:bCs/>
                <w:sz w:val="28"/>
                <w:szCs w:val="28"/>
                <w:lang w:bidi="ru-RU"/>
              </w:rPr>
              <w:t>Воронежская</w:t>
            </w:r>
            <w:r w:rsidR="0046773A" w:rsidRPr="00793D88">
              <w:rPr>
                <w:rFonts w:ascii="Times New Roman" w:hAnsi="Times New Roman" w:cs="Times New Roman"/>
                <w:bCs/>
                <w:sz w:val="28"/>
                <w:szCs w:val="28"/>
                <w:lang w:bidi="ru-RU"/>
              </w:rPr>
              <w:t xml:space="preserve"> область, </w:t>
            </w:r>
            <w:r>
              <w:rPr>
                <w:rFonts w:ascii="Times New Roman" w:hAnsi="Times New Roman" w:cs="Times New Roman"/>
                <w:bCs/>
                <w:sz w:val="28"/>
                <w:szCs w:val="28"/>
                <w:lang w:bidi="ru-RU"/>
              </w:rPr>
              <w:t xml:space="preserve">Панинский район, р.п. Панино, </w:t>
            </w:r>
          </w:p>
          <w:p w:rsidR="0046773A" w:rsidRPr="00793D88" w:rsidRDefault="00793D88" w:rsidP="00D5485C">
            <w:pPr>
              <w:snapToGrid w:val="0"/>
              <w:spacing w:line="240" w:lineRule="auto"/>
              <w:contextualSpacing/>
              <w:jc w:val="both"/>
              <w:rPr>
                <w:rFonts w:ascii="Times New Roman" w:hAnsi="Times New Roman" w:cs="Times New Roman"/>
                <w:sz w:val="28"/>
                <w:szCs w:val="28"/>
              </w:rPr>
            </w:pPr>
            <w:r>
              <w:rPr>
                <w:rFonts w:ascii="Times New Roman" w:hAnsi="Times New Roman" w:cs="Times New Roman"/>
                <w:bCs/>
                <w:sz w:val="28"/>
                <w:szCs w:val="28"/>
                <w:lang w:bidi="ru-RU"/>
              </w:rPr>
              <w:t>ул. Советская, д.2</w:t>
            </w:r>
            <w:r w:rsidR="0046773A" w:rsidRPr="00793D88">
              <w:rPr>
                <w:rFonts w:ascii="Times New Roman" w:hAnsi="Times New Roman" w:cs="Times New Roman"/>
                <w:bCs/>
                <w:sz w:val="28"/>
                <w:szCs w:val="28"/>
                <w:lang w:bidi="ru-RU"/>
              </w:rPr>
              <w:t>. </w:t>
            </w:r>
          </w:p>
        </w:tc>
        <w:tc>
          <w:tcPr>
            <w:tcW w:w="5245" w:type="dxa"/>
            <w:shd w:val="clear" w:color="auto" w:fill="auto"/>
          </w:tcPr>
          <w:p w:rsidR="0046773A" w:rsidRPr="00793D88" w:rsidRDefault="0046773A" w:rsidP="00D5485C">
            <w:pPr>
              <w:snapToGrid w:val="0"/>
              <w:spacing w:line="240" w:lineRule="auto"/>
              <w:contextualSpacing/>
              <w:jc w:val="both"/>
              <w:rPr>
                <w:rFonts w:ascii="Times New Roman" w:hAnsi="Times New Roman" w:cs="Times New Roman"/>
                <w:sz w:val="28"/>
                <w:szCs w:val="28"/>
              </w:rPr>
            </w:pPr>
          </w:p>
          <w:p w:rsidR="0046773A" w:rsidRPr="00793D88" w:rsidRDefault="0046773A" w:rsidP="00D5485C">
            <w:pPr>
              <w:spacing w:line="240" w:lineRule="auto"/>
              <w:ind w:right="-127"/>
              <w:contextualSpacing/>
              <w:rPr>
                <w:rFonts w:ascii="Times New Roman" w:hAnsi="Times New Roman" w:cs="Times New Roman"/>
                <w:bCs/>
                <w:sz w:val="28"/>
                <w:szCs w:val="28"/>
              </w:rPr>
            </w:pPr>
          </w:p>
        </w:tc>
      </w:tr>
      <w:tr w:rsidR="0046773A" w:rsidRPr="0046773A" w:rsidTr="00DF636C">
        <w:tblPrEx>
          <w:tblLook w:val="0000"/>
        </w:tblPrEx>
        <w:trPr>
          <w:trHeight w:val="327"/>
        </w:trPr>
        <w:tc>
          <w:tcPr>
            <w:tcW w:w="5211" w:type="dxa"/>
            <w:shd w:val="clear" w:color="auto" w:fill="auto"/>
          </w:tcPr>
          <w:p w:rsidR="0046773A" w:rsidRPr="0046773A" w:rsidRDefault="0046773A" w:rsidP="00D5485C">
            <w:pPr>
              <w:pStyle w:val="ConsPlusNonformat"/>
              <w:widowControl/>
              <w:rPr>
                <w:rFonts w:ascii="Times New Roman" w:hAnsi="Times New Roman" w:cs="Times New Roman"/>
                <w:sz w:val="28"/>
                <w:szCs w:val="28"/>
              </w:rPr>
            </w:pPr>
            <w:r w:rsidRPr="0046773A">
              <w:rPr>
                <w:rFonts w:ascii="Times New Roman" w:hAnsi="Times New Roman" w:cs="Times New Roman"/>
                <w:sz w:val="28"/>
                <w:szCs w:val="28"/>
              </w:rPr>
              <w:lastRenderedPageBreak/>
              <w:t>______________________</w:t>
            </w:r>
          </w:p>
          <w:p w:rsidR="0046773A" w:rsidRDefault="0046773A" w:rsidP="00D5485C">
            <w:pPr>
              <w:pStyle w:val="ConsPlusNonformat"/>
              <w:widowControl/>
              <w:rPr>
                <w:rFonts w:ascii="Times New Roman" w:hAnsi="Times New Roman" w:cs="Times New Roman"/>
                <w:sz w:val="28"/>
                <w:szCs w:val="28"/>
              </w:rPr>
            </w:pPr>
          </w:p>
          <w:p w:rsidR="00586077" w:rsidRDefault="00586077" w:rsidP="00D5485C">
            <w:pPr>
              <w:pStyle w:val="ConsPlusNonformat"/>
              <w:widowControl/>
              <w:rPr>
                <w:rFonts w:ascii="Times New Roman" w:hAnsi="Times New Roman" w:cs="Times New Roman"/>
                <w:sz w:val="28"/>
                <w:szCs w:val="28"/>
              </w:rPr>
            </w:pPr>
          </w:p>
          <w:p w:rsidR="00586077" w:rsidRDefault="00586077" w:rsidP="00D5485C">
            <w:pPr>
              <w:pStyle w:val="ConsPlusNonformat"/>
              <w:widowControl/>
              <w:rPr>
                <w:rFonts w:ascii="Times New Roman" w:hAnsi="Times New Roman" w:cs="Times New Roman"/>
                <w:sz w:val="28"/>
                <w:szCs w:val="28"/>
              </w:rPr>
            </w:pPr>
          </w:p>
          <w:p w:rsidR="00586077" w:rsidRDefault="00586077" w:rsidP="00D5485C">
            <w:pPr>
              <w:pStyle w:val="ConsPlusNonformat"/>
              <w:widowControl/>
              <w:rPr>
                <w:rFonts w:ascii="Times New Roman" w:hAnsi="Times New Roman" w:cs="Times New Roman"/>
                <w:sz w:val="28"/>
                <w:szCs w:val="28"/>
              </w:rPr>
            </w:pPr>
          </w:p>
          <w:p w:rsidR="00586077" w:rsidRDefault="00586077" w:rsidP="00D5485C">
            <w:pPr>
              <w:pStyle w:val="ConsPlusNonformat"/>
              <w:widowControl/>
              <w:rPr>
                <w:rFonts w:ascii="Times New Roman" w:hAnsi="Times New Roman" w:cs="Times New Roman"/>
                <w:sz w:val="28"/>
                <w:szCs w:val="28"/>
              </w:rPr>
            </w:pPr>
          </w:p>
          <w:p w:rsidR="00586077" w:rsidRDefault="00586077" w:rsidP="00D5485C">
            <w:pPr>
              <w:pStyle w:val="ConsPlusNonformat"/>
              <w:widowControl/>
              <w:rPr>
                <w:rFonts w:ascii="Times New Roman" w:hAnsi="Times New Roman" w:cs="Times New Roman"/>
                <w:sz w:val="28"/>
                <w:szCs w:val="28"/>
              </w:rPr>
            </w:pPr>
          </w:p>
          <w:p w:rsidR="00586077" w:rsidRDefault="00586077" w:rsidP="00D5485C">
            <w:pPr>
              <w:pStyle w:val="ConsPlusNonformat"/>
              <w:widowControl/>
              <w:rPr>
                <w:rFonts w:ascii="Times New Roman" w:hAnsi="Times New Roman" w:cs="Times New Roman"/>
                <w:sz w:val="28"/>
                <w:szCs w:val="28"/>
              </w:rPr>
            </w:pPr>
          </w:p>
          <w:p w:rsidR="00586077" w:rsidRDefault="00586077" w:rsidP="00D5485C">
            <w:pPr>
              <w:pStyle w:val="ConsPlusNonformat"/>
              <w:widowControl/>
              <w:rPr>
                <w:rFonts w:ascii="Times New Roman" w:hAnsi="Times New Roman" w:cs="Times New Roman"/>
                <w:sz w:val="28"/>
                <w:szCs w:val="28"/>
              </w:rPr>
            </w:pPr>
          </w:p>
          <w:p w:rsidR="00586077" w:rsidRPr="0046773A" w:rsidRDefault="00586077" w:rsidP="00D5485C">
            <w:pPr>
              <w:pStyle w:val="ConsPlusNonformat"/>
              <w:widowControl/>
              <w:rPr>
                <w:rFonts w:ascii="Times New Roman" w:hAnsi="Times New Roman" w:cs="Times New Roman"/>
                <w:sz w:val="28"/>
                <w:szCs w:val="28"/>
              </w:rPr>
            </w:pPr>
          </w:p>
        </w:tc>
        <w:tc>
          <w:tcPr>
            <w:tcW w:w="5245" w:type="dxa"/>
            <w:shd w:val="clear" w:color="auto" w:fill="auto"/>
          </w:tcPr>
          <w:p w:rsidR="0046773A" w:rsidRDefault="0046773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33629F" w:rsidRDefault="0033629F" w:rsidP="00D5485C">
            <w:pPr>
              <w:snapToGrid w:val="0"/>
              <w:spacing w:line="240" w:lineRule="auto"/>
              <w:contextualSpacing/>
              <w:jc w:val="both"/>
              <w:rPr>
                <w:rFonts w:ascii="Times New Roman" w:hAnsi="Times New Roman" w:cs="Times New Roman"/>
                <w:b/>
                <w:sz w:val="28"/>
                <w:szCs w:val="28"/>
              </w:rPr>
            </w:pPr>
          </w:p>
          <w:p w:rsidR="0033629F" w:rsidRDefault="0033629F" w:rsidP="00D5485C">
            <w:pPr>
              <w:snapToGrid w:val="0"/>
              <w:spacing w:line="240" w:lineRule="auto"/>
              <w:contextualSpacing/>
              <w:jc w:val="both"/>
              <w:rPr>
                <w:rFonts w:ascii="Times New Roman" w:hAnsi="Times New Roman" w:cs="Times New Roman"/>
                <w:b/>
                <w:sz w:val="28"/>
                <w:szCs w:val="28"/>
              </w:rPr>
            </w:pPr>
          </w:p>
          <w:p w:rsidR="0033629F" w:rsidRDefault="0033629F"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E8624A" w:rsidRDefault="00E8624A" w:rsidP="00D5485C">
            <w:pPr>
              <w:snapToGrid w:val="0"/>
              <w:spacing w:line="240" w:lineRule="auto"/>
              <w:contextualSpacing/>
              <w:jc w:val="both"/>
              <w:rPr>
                <w:rFonts w:ascii="Times New Roman" w:hAnsi="Times New Roman" w:cs="Times New Roman"/>
                <w:b/>
                <w:sz w:val="28"/>
                <w:szCs w:val="28"/>
              </w:rPr>
            </w:pPr>
          </w:p>
          <w:p w:rsidR="001477FB" w:rsidRDefault="001477FB" w:rsidP="00D5485C">
            <w:pPr>
              <w:snapToGrid w:val="0"/>
              <w:spacing w:line="240" w:lineRule="auto"/>
              <w:contextualSpacing/>
              <w:jc w:val="both"/>
              <w:rPr>
                <w:rFonts w:ascii="Times New Roman" w:hAnsi="Times New Roman" w:cs="Times New Roman"/>
                <w:b/>
                <w:sz w:val="28"/>
                <w:szCs w:val="28"/>
              </w:rPr>
            </w:pPr>
          </w:p>
          <w:p w:rsidR="001477FB" w:rsidRDefault="001477FB" w:rsidP="00D5485C">
            <w:pPr>
              <w:snapToGrid w:val="0"/>
              <w:spacing w:line="240" w:lineRule="auto"/>
              <w:contextualSpacing/>
              <w:jc w:val="both"/>
              <w:rPr>
                <w:rFonts w:ascii="Times New Roman" w:hAnsi="Times New Roman" w:cs="Times New Roman"/>
                <w:b/>
                <w:sz w:val="28"/>
                <w:szCs w:val="28"/>
              </w:rPr>
            </w:pPr>
          </w:p>
          <w:p w:rsidR="001477FB" w:rsidRDefault="001477FB" w:rsidP="00D5485C">
            <w:pPr>
              <w:snapToGrid w:val="0"/>
              <w:spacing w:line="240" w:lineRule="auto"/>
              <w:contextualSpacing/>
              <w:jc w:val="both"/>
              <w:rPr>
                <w:rFonts w:ascii="Times New Roman" w:hAnsi="Times New Roman" w:cs="Times New Roman"/>
                <w:b/>
                <w:sz w:val="28"/>
                <w:szCs w:val="28"/>
              </w:rPr>
            </w:pPr>
          </w:p>
          <w:p w:rsidR="001477FB" w:rsidRDefault="001477FB" w:rsidP="00D5485C">
            <w:pPr>
              <w:snapToGrid w:val="0"/>
              <w:spacing w:line="240" w:lineRule="auto"/>
              <w:contextualSpacing/>
              <w:jc w:val="both"/>
              <w:rPr>
                <w:rFonts w:ascii="Times New Roman" w:hAnsi="Times New Roman" w:cs="Times New Roman"/>
                <w:b/>
                <w:sz w:val="28"/>
                <w:szCs w:val="28"/>
              </w:rPr>
            </w:pPr>
          </w:p>
          <w:p w:rsidR="00E8624A" w:rsidRPr="0046773A" w:rsidRDefault="00E8624A" w:rsidP="00D5485C">
            <w:pPr>
              <w:snapToGrid w:val="0"/>
              <w:spacing w:line="240" w:lineRule="auto"/>
              <w:contextualSpacing/>
              <w:jc w:val="both"/>
              <w:rPr>
                <w:rFonts w:ascii="Times New Roman" w:hAnsi="Times New Roman" w:cs="Times New Roman"/>
                <w:b/>
                <w:sz w:val="28"/>
                <w:szCs w:val="28"/>
              </w:rPr>
            </w:pPr>
          </w:p>
        </w:tc>
      </w:tr>
    </w:tbl>
    <w:p w:rsidR="00F03285" w:rsidRDefault="00F03285" w:rsidP="000A0D6A">
      <w:pPr>
        <w:jc w:val="right"/>
        <w:rPr>
          <w:rFonts w:ascii="Times New Roman" w:hAnsi="Times New Roman" w:cs="Times New Roman"/>
          <w:sz w:val="28"/>
          <w:szCs w:val="28"/>
        </w:rPr>
      </w:pPr>
    </w:p>
    <w:p w:rsidR="00F03285" w:rsidRDefault="00F03285" w:rsidP="000A0D6A">
      <w:pPr>
        <w:jc w:val="right"/>
        <w:rPr>
          <w:rFonts w:ascii="Times New Roman" w:hAnsi="Times New Roman" w:cs="Times New Roman"/>
          <w:sz w:val="28"/>
          <w:szCs w:val="28"/>
        </w:rPr>
      </w:pPr>
    </w:p>
    <w:p w:rsidR="00F03285" w:rsidRDefault="00F03285" w:rsidP="000A0D6A">
      <w:pPr>
        <w:jc w:val="right"/>
        <w:rPr>
          <w:rFonts w:ascii="Times New Roman" w:hAnsi="Times New Roman" w:cs="Times New Roman"/>
          <w:sz w:val="28"/>
          <w:szCs w:val="28"/>
        </w:rPr>
      </w:pPr>
    </w:p>
    <w:p w:rsidR="00F03285" w:rsidRDefault="00F03285" w:rsidP="000A0D6A">
      <w:pPr>
        <w:jc w:val="right"/>
        <w:rPr>
          <w:rFonts w:ascii="Times New Roman" w:hAnsi="Times New Roman" w:cs="Times New Roman"/>
          <w:sz w:val="28"/>
          <w:szCs w:val="28"/>
        </w:rPr>
      </w:pPr>
    </w:p>
    <w:p w:rsidR="00F03285" w:rsidRDefault="00F03285" w:rsidP="000A0D6A">
      <w:pPr>
        <w:jc w:val="right"/>
        <w:rPr>
          <w:rFonts w:ascii="Times New Roman" w:hAnsi="Times New Roman" w:cs="Times New Roman"/>
          <w:sz w:val="28"/>
          <w:szCs w:val="28"/>
        </w:rPr>
      </w:pPr>
    </w:p>
    <w:p w:rsidR="00F03285" w:rsidRDefault="00F03285" w:rsidP="000A0D6A">
      <w:pPr>
        <w:jc w:val="right"/>
        <w:rPr>
          <w:rFonts w:ascii="Times New Roman" w:hAnsi="Times New Roman" w:cs="Times New Roman"/>
          <w:sz w:val="28"/>
          <w:szCs w:val="28"/>
        </w:rPr>
      </w:pPr>
    </w:p>
    <w:p w:rsidR="00F03285" w:rsidRDefault="00F03285" w:rsidP="000A0D6A">
      <w:pPr>
        <w:jc w:val="right"/>
        <w:rPr>
          <w:rFonts w:ascii="Times New Roman" w:hAnsi="Times New Roman" w:cs="Times New Roman"/>
          <w:sz w:val="28"/>
          <w:szCs w:val="28"/>
        </w:rPr>
      </w:pPr>
    </w:p>
    <w:p w:rsidR="00F03285" w:rsidRDefault="00F03285" w:rsidP="000A0D6A">
      <w:pPr>
        <w:jc w:val="right"/>
        <w:rPr>
          <w:rFonts w:ascii="Times New Roman" w:hAnsi="Times New Roman" w:cs="Times New Roman"/>
          <w:sz w:val="28"/>
          <w:szCs w:val="28"/>
        </w:rPr>
      </w:pPr>
    </w:p>
    <w:p w:rsidR="000A0D6A" w:rsidRDefault="000A0D6A" w:rsidP="000A0D6A">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586077" w:rsidRDefault="00586077" w:rsidP="008D21A5">
      <w:pPr>
        <w:spacing w:after="0"/>
        <w:jc w:val="center"/>
        <w:rPr>
          <w:rFonts w:ascii="Times New Roman" w:hAnsi="Times New Roman" w:cs="Times New Roman"/>
          <w:sz w:val="28"/>
          <w:szCs w:val="28"/>
        </w:rPr>
      </w:pPr>
      <w:r w:rsidRPr="00586077">
        <w:rPr>
          <w:rFonts w:ascii="Times New Roman" w:hAnsi="Times New Roman" w:cs="Times New Roman"/>
          <w:sz w:val="28"/>
          <w:szCs w:val="28"/>
        </w:rPr>
        <w:t>Т</w:t>
      </w:r>
      <w:r>
        <w:rPr>
          <w:rFonts w:ascii="Times New Roman" w:hAnsi="Times New Roman" w:cs="Times New Roman"/>
          <w:sz w:val="28"/>
          <w:szCs w:val="28"/>
        </w:rPr>
        <w:t>ехнико-экономические показатели</w:t>
      </w:r>
    </w:p>
    <w:p w:rsidR="00586077" w:rsidRDefault="00586077" w:rsidP="008D21A5">
      <w:pPr>
        <w:spacing w:after="0"/>
        <w:jc w:val="center"/>
        <w:rPr>
          <w:rFonts w:ascii="Times New Roman" w:hAnsi="Times New Roman" w:cs="Times New Roman"/>
          <w:sz w:val="28"/>
          <w:szCs w:val="28"/>
        </w:rPr>
      </w:pPr>
      <w:r w:rsidRPr="00586077">
        <w:rPr>
          <w:rFonts w:ascii="Times New Roman" w:hAnsi="Times New Roman" w:cs="Times New Roman"/>
          <w:sz w:val="28"/>
          <w:szCs w:val="28"/>
        </w:rPr>
        <w:t xml:space="preserve">объекта </w:t>
      </w:r>
      <w:r w:rsidR="00A605BB">
        <w:rPr>
          <w:rFonts w:ascii="Times New Roman" w:hAnsi="Times New Roman" w:cs="Times New Roman"/>
          <w:sz w:val="28"/>
          <w:szCs w:val="28"/>
        </w:rPr>
        <w:t>–</w:t>
      </w:r>
      <w:r w:rsidRPr="00586077">
        <w:rPr>
          <w:rFonts w:ascii="Times New Roman" w:hAnsi="Times New Roman" w:cs="Times New Roman"/>
          <w:sz w:val="28"/>
          <w:szCs w:val="28"/>
        </w:rPr>
        <w:t xml:space="preserve"> </w:t>
      </w:r>
      <w:r w:rsidR="00A605BB">
        <w:rPr>
          <w:rFonts w:ascii="Times New Roman" w:hAnsi="Times New Roman" w:cs="Times New Roman"/>
          <w:sz w:val="28"/>
          <w:szCs w:val="28"/>
        </w:rPr>
        <w:t>«</w:t>
      </w:r>
      <w:r w:rsidR="0033629F">
        <w:rPr>
          <w:rFonts w:ascii="Times New Roman" w:hAnsi="Times New Roman"/>
          <w:sz w:val="28"/>
          <w:szCs w:val="28"/>
        </w:rPr>
        <w:t>М</w:t>
      </w:r>
      <w:r w:rsidR="0033629F" w:rsidRPr="00B47CC5">
        <w:rPr>
          <w:rFonts w:ascii="Times New Roman" w:hAnsi="Times New Roman"/>
          <w:sz w:val="28"/>
          <w:szCs w:val="28"/>
        </w:rPr>
        <w:t>ногофункциональн</w:t>
      </w:r>
      <w:r w:rsidR="009D50D3">
        <w:rPr>
          <w:rFonts w:ascii="Times New Roman" w:hAnsi="Times New Roman"/>
          <w:sz w:val="28"/>
          <w:szCs w:val="28"/>
        </w:rPr>
        <w:t>ый</w:t>
      </w:r>
      <w:r w:rsidR="0033629F" w:rsidRPr="00B47CC5">
        <w:rPr>
          <w:rFonts w:ascii="Times New Roman" w:hAnsi="Times New Roman"/>
          <w:sz w:val="28"/>
          <w:szCs w:val="28"/>
        </w:rPr>
        <w:t xml:space="preserve"> центр развития молодежи</w:t>
      </w:r>
      <w:r w:rsidR="00E030BA">
        <w:rPr>
          <w:rFonts w:ascii="Times New Roman" w:hAnsi="Times New Roman" w:cs="Times New Roman"/>
          <w:sz w:val="28"/>
          <w:szCs w:val="28"/>
        </w:rPr>
        <w:t>»</w:t>
      </w:r>
    </w:p>
    <w:p w:rsidR="00586077" w:rsidRPr="00E8624A" w:rsidRDefault="00586077" w:rsidP="008D21A5">
      <w:pPr>
        <w:spacing w:after="0" w:line="240" w:lineRule="auto"/>
        <w:jc w:val="both"/>
        <w:rPr>
          <w:rFonts w:ascii="Times New Roman" w:hAnsi="Times New Roman" w:cs="Times New Roman"/>
          <w:b/>
          <w:sz w:val="28"/>
          <w:szCs w:val="28"/>
        </w:rPr>
      </w:pPr>
      <w:r w:rsidRPr="00E8624A">
        <w:rPr>
          <w:rFonts w:ascii="Times New Roman" w:hAnsi="Times New Roman" w:cs="Times New Roman"/>
          <w:b/>
          <w:sz w:val="28"/>
          <w:szCs w:val="28"/>
        </w:rPr>
        <w:t>Общие:</w:t>
      </w:r>
    </w:p>
    <w:p w:rsidR="00586077" w:rsidRDefault="00586077" w:rsidP="00682C7F">
      <w:pPr>
        <w:spacing w:after="0" w:line="240" w:lineRule="auto"/>
        <w:jc w:val="both"/>
        <w:rPr>
          <w:rFonts w:ascii="Times New Roman" w:hAnsi="Times New Roman" w:cs="Times New Roman"/>
          <w:sz w:val="28"/>
          <w:szCs w:val="28"/>
        </w:rPr>
      </w:pPr>
      <w:r w:rsidRPr="00586077">
        <w:rPr>
          <w:rFonts w:ascii="Times New Roman" w:hAnsi="Times New Roman" w:cs="Times New Roman"/>
          <w:sz w:val="28"/>
          <w:szCs w:val="28"/>
        </w:rPr>
        <w:t>Площадь общая</w:t>
      </w:r>
      <w:r w:rsidR="00873169">
        <w:rPr>
          <w:rFonts w:ascii="Times New Roman" w:hAnsi="Times New Roman" w:cs="Times New Roman"/>
          <w:sz w:val="28"/>
          <w:szCs w:val="28"/>
        </w:rPr>
        <w:t xml:space="preserve"> после реконструкции </w:t>
      </w:r>
      <w:r w:rsidRPr="00586077">
        <w:rPr>
          <w:rFonts w:ascii="Times New Roman" w:hAnsi="Times New Roman" w:cs="Times New Roman"/>
          <w:sz w:val="28"/>
          <w:szCs w:val="28"/>
        </w:rPr>
        <w:t xml:space="preserve"> - ориентировочно </w:t>
      </w:r>
      <w:r w:rsidR="00A605BB">
        <w:rPr>
          <w:rFonts w:ascii="Times New Roman" w:hAnsi="Times New Roman" w:cs="Times New Roman"/>
          <w:sz w:val="28"/>
          <w:szCs w:val="28"/>
        </w:rPr>
        <w:t>1</w:t>
      </w:r>
      <w:r w:rsidR="004150AB">
        <w:rPr>
          <w:rFonts w:ascii="Times New Roman" w:hAnsi="Times New Roman" w:cs="Times New Roman"/>
          <w:sz w:val="28"/>
          <w:szCs w:val="28"/>
        </w:rPr>
        <w:t>104</w:t>
      </w:r>
      <w:r w:rsidRPr="00586077">
        <w:rPr>
          <w:rFonts w:ascii="Times New Roman" w:hAnsi="Times New Roman" w:cs="Times New Roman"/>
          <w:sz w:val="28"/>
          <w:szCs w:val="28"/>
        </w:rPr>
        <w:t xml:space="preserve"> м</w:t>
      </w:r>
      <w:proofErr w:type="gramStart"/>
      <w:r w:rsidRPr="00682C7F">
        <w:rPr>
          <w:rFonts w:ascii="Times New Roman" w:hAnsi="Times New Roman" w:cs="Times New Roman"/>
          <w:sz w:val="28"/>
          <w:szCs w:val="28"/>
          <w:vertAlign w:val="superscript"/>
        </w:rPr>
        <w:t>2</w:t>
      </w:r>
      <w:proofErr w:type="gramEnd"/>
      <w:r w:rsidRPr="00682C7F">
        <w:rPr>
          <w:rFonts w:ascii="Times New Roman" w:hAnsi="Times New Roman" w:cs="Times New Roman"/>
          <w:sz w:val="28"/>
          <w:szCs w:val="28"/>
          <w:vertAlign w:val="superscript"/>
        </w:rPr>
        <w:t xml:space="preserve"> </w:t>
      </w:r>
      <w:r w:rsidR="00971ED1">
        <w:rPr>
          <w:rFonts w:ascii="Times New Roman" w:hAnsi="Times New Roman" w:cs="Times New Roman"/>
          <w:sz w:val="28"/>
          <w:szCs w:val="28"/>
          <w:vertAlign w:val="superscript"/>
        </w:rPr>
        <w:t xml:space="preserve"> </w:t>
      </w:r>
    </w:p>
    <w:p w:rsidR="00586077" w:rsidRDefault="00971ED1" w:rsidP="00682C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Этажность – 2;</w:t>
      </w:r>
    </w:p>
    <w:p w:rsidR="00586077" w:rsidRDefault="00586077" w:rsidP="00682C7F">
      <w:pPr>
        <w:spacing w:after="0" w:line="240" w:lineRule="auto"/>
        <w:jc w:val="both"/>
        <w:rPr>
          <w:rFonts w:ascii="Times New Roman" w:hAnsi="Times New Roman" w:cs="Times New Roman"/>
          <w:sz w:val="28"/>
          <w:szCs w:val="28"/>
        </w:rPr>
      </w:pPr>
      <w:r w:rsidRPr="00234B41">
        <w:rPr>
          <w:rFonts w:ascii="Times New Roman" w:hAnsi="Times New Roman" w:cs="Times New Roman"/>
          <w:sz w:val="28"/>
          <w:szCs w:val="28"/>
        </w:rPr>
        <w:t xml:space="preserve">Строительный объем - ориентировочно </w:t>
      </w:r>
      <w:r w:rsidR="00234B41" w:rsidRPr="00234B41">
        <w:rPr>
          <w:rFonts w:ascii="Times New Roman" w:hAnsi="Times New Roman" w:cs="Times New Roman"/>
          <w:sz w:val="28"/>
          <w:szCs w:val="28"/>
        </w:rPr>
        <w:t>5840</w:t>
      </w:r>
      <w:r w:rsidRPr="00234B41">
        <w:rPr>
          <w:rFonts w:ascii="Times New Roman" w:hAnsi="Times New Roman" w:cs="Times New Roman"/>
          <w:sz w:val="28"/>
          <w:szCs w:val="28"/>
        </w:rPr>
        <w:t xml:space="preserve"> м</w:t>
      </w:r>
      <w:r w:rsidR="00971ED1" w:rsidRPr="00234B41">
        <w:rPr>
          <w:rFonts w:ascii="Times New Roman" w:hAnsi="Times New Roman" w:cs="Times New Roman"/>
          <w:sz w:val="28"/>
          <w:szCs w:val="28"/>
          <w:vertAlign w:val="superscript"/>
        </w:rPr>
        <w:t>3</w:t>
      </w:r>
      <w:proofErr w:type="gramStart"/>
      <w:r w:rsidRPr="00234B41">
        <w:rPr>
          <w:rFonts w:ascii="Times New Roman" w:hAnsi="Times New Roman" w:cs="Times New Roman"/>
          <w:sz w:val="28"/>
          <w:szCs w:val="28"/>
        </w:rPr>
        <w:t xml:space="preserve"> </w:t>
      </w:r>
      <w:r w:rsidR="00971ED1" w:rsidRPr="00234B41">
        <w:rPr>
          <w:rFonts w:ascii="Times New Roman" w:hAnsi="Times New Roman" w:cs="Times New Roman"/>
          <w:sz w:val="28"/>
          <w:szCs w:val="28"/>
        </w:rPr>
        <w:t>;</w:t>
      </w:r>
      <w:proofErr w:type="gramEnd"/>
    </w:p>
    <w:p w:rsidR="00586077" w:rsidRDefault="00586077" w:rsidP="00682C7F">
      <w:pPr>
        <w:spacing w:after="0" w:line="240" w:lineRule="auto"/>
        <w:jc w:val="both"/>
        <w:rPr>
          <w:rFonts w:ascii="Times New Roman" w:hAnsi="Times New Roman" w:cs="Times New Roman"/>
          <w:sz w:val="28"/>
          <w:szCs w:val="28"/>
        </w:rPr>
      </w:pPr>
      <w:r w:rsidRPr="00586077">
        <w:rPr>
          <w:rFonts w:ascii="Times New Roman" w:hAnsi="Times New Roman" w:cs="Times New Roman"/>
          <w:sz w:val="28"/>
          <w:szCs w:val="28"/>
        </w:rPr>
        <w:t>Класс конструктивной пожарной опасности - определяется проектом</w:t>
      </w:r>
      <w:r w:rsidR="00971ED1">
        <w:rPr>
          <w:rFonts w:ascii="Times New Roman" w:hAnsi="Times New Roman" w:cs="Times New Roman"/>
          <w:sz w:val="28"/>
          <w:szCs w:val="28"/>
        </w:rPr>
        <w:t>;</w:t>
      </w:r>
    </w:p>
    <w:p w:rsidR="00586077" w:rsidRDefault="00586077" w:rsidP="00682C7F">
      <w:pPr>
        <w:spacing w:after="0" w:line="240" w:lineRule="auto"/>
        <w:jc w:val="both"/>
        <w:rPr>
          <w:rFonts w:ascii="Times New Roman" w:hAnsi="Times New Roman" w:cs="Times New Roman"/>
          <w:sz w:val="28"/>
          <w:szCs w:val="28"/>
        </w:rPr>
      </w:pPr>
      <w:r w:rsidRPr="00586077">
        <w:rPr>
          <w:rFonts w:ascii="Times New Roman" w:hAnsi="Times New Roman" w:cs="Times New Roman"/>
          <w:sz w:val="28"/>
          <w:szCs w:val="28"/>
        </w:rPr>
        <w:t>Степень огнестойкости -</w:t>
      </w:r>
      <w:r w:rsidR="00971ED1">
        <w:rPr>
          <w:rFonts w:ascii="Times New Roman" w:hAnsi="Times New Roman" w:cs="Times New Roman"/>
          <w:sz w:val="28"/>
          <w:szCs w:val="28"/>
        </w:rPr>
        <w:t xml:space="preserve"> </w:t>
      </w:r>
      <w:r w:rsidRPr="00586077">
        <w:rPr>
          <w:rFonts w:ascii="Times New Roman" w:hAnsi="Times New Roman" w:cs="Times New Roman"/>
          <w:sz w:val="28"/>
          <w:szCs w:val="28"/>
        </w:rPr>
        <w:t>определяется проектом</w:t>
      </w:r>
      <w:r w:rsidR="00971ED1">
        <w:rPr>
          <w:rFonts w:ascii="Times New Roman" w:hAnsi="Times New Roman" w:cs="Times New Roman"/>
          <w:sz w:val="28"/>
          <w:szCs w:val="28"/>
        </w:rPr>
        <w:t>;</w:t>
      </w:r>
      <w:r w:rsidRPr="00586077">
        <w:rPr>
          <w:rFonts w:ascii="Times New Roman" w:hAnsi="Times New Roman" w:cs="Times New Roman"/>
          <w:sz w:val="28"/>
          <w:szCs w:val="28"/>
        </w:rPr>
        <w:t xml:space="preserve"> </w:t>
      </w:r>
    </w:p>
    <w:p w:rsidR="00586077" w:rsidRDefault="00586077" w:rsidP="00682C7F">
      <w:pPr>
        <w:spacing w:after="0" w:line="240" w:lineRule="auto"/>
        <w:jc w:val="both"/>
        <w:rPr>
          <w:rFonts w:ascii="Times New Roman" w:hAnsi="Times New Roman" w:cs="Times New Roman"/>
          <w:sz w:val="28"/>
          <w:szCs w:val="28"/>
        </w:rPr>
      </w:pPr>
      <w:r w:rsidRPr="00586077">
        <w:rPr>
          <w:rFonts w:ascii="Times New Roman" w:hAnsi="Times New Roman" w:cs="Times New Roman"/>
          <w:sz w:val="28"/>
          <w:szCs w:val="28"/>
        </w:rPr>
        <w:t xml:space="preserve">Класс функциональной пожарной опасности здания </w:t>
      </w:r>
      <w:r w:rsidR="00971ED1">
        <w:rPr>
          <w:rFonts w:ascii="Times New Roman" w:hAnsi="Times New Roman" w:cs="Times New Roman"/>
          <w:sz w:val="28"/>
          <w:szCs w:val="28"/>
        </w:rPr>
        <w:t>–</w:t>
      </w:r>
      <w:r w:rsidRPr="00586077">
        <w:rPr>
          <w:rFonts w:ascii="Times New Roman" w:hAnsi="Times New Roman" w:cs="Times New Roman"/>
          <w:sz w:val="28"/>
          <w:szCs w:val="28"/>
        </w:rPr>
        <w:t xml:space="preserve"> </w:t>
      </w:r>
      <w:r w:rsidR="00971ED1">
        <w:rPr>
          <w:rFonts w:ascii="Times New Roman" w:hAnsi="Times New Roman" w:cs="Times New Roman"/>
          <w:sz w:val="28"/>
          <w:szCs w:val="28"/>
        </w:rPr>
        <w:t>определяется проектом.</w:t>
      </w:r>
    </w:p>
    <w:p w:rsidR="00055C40" w:rsidRDefault="00055C40" w:rsidP="00682C7F">
      <w:pPr>
        <w:spacing w:after="0"/>
        <w:jc w:val="both"/>
        <w:rPr>
          <w:rFonts w:ascii="Times New Roman" w:hAnsi="Times New Roman" w:cs="Times New Roman"/>
          <w:b/>
          <w:sz w:val="28"/>
          <w:szCs w:val="28"/>
        </w:rPr>
      </w:pPr>
    </w:p>
    <w:p w:rsidR="00586077" w:rsidRPr="00E8624A" w:rsidRDefault="00586077" w:rsidP="00682C7F">
      <w:pPr>
        <w:spacing w:after="0"/>
        <w:jc w:val="both"/>
        <w:rPr>
          <w:rFonts w:ascii="Times New Roman" w:hAnsi="Times New Roman" w:cs="Times New Roman"/>
          <w:b/>
          <w:sz w:val="28"/>
          <w:szCs w:val="28"/>
        </w:rPr>
      </w:pPr>
      <w:r w:rsidRPr="00E8624A">
        <w:rPr>
          <w:rFonts w:ascii="Times New Roman" w:hAnsi="Times New Roman" w:cs="Times New Roman"/>
          <w:b/>
          <w:sz w:val="28"/>
          <w:szCs w:val="28"/>
        </w:rPr>
        <w:t xml:space="preserve"> Конструктивные: </w:t>
      </w:r>
    </w:p>
    <w:p w:rsidR="00586077" w:rsidRDefault="00586077" w:rsidP="00586077">
      <w:pPr>
        <w:spacing w:after="0"/>
        <w:jc w:val="both"/>
        <w:rPr>
          <w:rFonts w:ascii="Times New Roman" w:hAnsi="Times New Roman" w:cs="Times New Roman"/>
          <w:sz w:val="28"/>
          <w:szCs w:val="28"/>
        </w:rPr>
      </w:pPr>
      <w:r w:rsidRPr="00586077">
        <w:rPr>
          <w:rFonts w:ascii="Times New Roman" w:hAnsi="Times New Roman" w:cs="Times New Roman"/>
          <w:sz w:val="28"/>
          <w:szCs w:val="28"/>
        </w:rPr>
        <w:t xml:space="preserve">Конструкция фундамента </w:t>
      </w:r>
      <w:r w:rsidR="00D342F2">
        <w:rPr>
          <w:rFonts w:ascii="Times New Roman" w:hAnsi="Times New Roman" w:cs="Times New Roman"/>
          <w:sz w:val="28"/>
          <w:szCs w:val="28"/>
        </w:rPr>
        <w:t xml:space="preserve">– </w:t>
      </w:r>
      <w:proofErr w:type="gramStart"/>
      <w:r w:rsidR="00A605BB">
        <w:rPr>
          <w:rFonts w:ascii="Times New Roman" w:hAnsi="Times New Roman" w:cs="Times New Roman"/>
          <w:sz w:val="28"/>
          <w:szCs w:val="28"/>
        </w:rPr>
        <w:t>бутовый</w:t>
      </w:r>
      <w:proofErr w:type="gramEnd"/>
      <w:r w:rsidR="00971ED1">
        <w:rPr>
          <w:rFonts w:ascii="Times New Roman" w:hAnsi="Times New Roman" w:cs="Times New Roman"/>
          <w:sz w:val="28"/>
          <w:szCs w:val="28"/>
        </w:rPr>
        <w:t>;</w:t>
      </w:r>
      <w:r w:rsidRPr="00586077">
        <w:rPr>
          <w:rFonts w:ascii="Times New Roman" w:hAnsi="Times New Roman" w:cs="Times New Roman"/>
          <w:sz w:val="28"/>
          <w:szCs w:val="28"/>
        </w:rPr>
        <w:t xml:space="preserve"> </w:t>
      </w:r>
    </w:p>
    <w:p w:rsidR="00586077" w:rsidRDefault="00586077" w:rsidP="00586077">
      <w:pPr>
        <w:spacing w:after="0"/>
        <w:jc w:val="both"/>
        <w:rPr>
          <w:rFonts w:ascii="Times New Roman" w:hAnsi="Times New Roman" w:cs="Times New Roman"/>
          <w:sz w:val="28"/>
          <w:szCs w:val="28"/>
        </w:rPr>
      </w:pPr>
      <w:r w:rsidRPr="00586077">
        <w:rPr>
          <w:rFonts w:ascii="Times New Roman" w:hAnsi="Times New Roman" w:cs="Times New Roman"/>
          <w:sz w:val="28"/>
          <w:szCs w:val="28"/>
        </w:rPr>
        <w:t xml:space="preserve">Конструкция стен - </w:t>
      </w:r>
      <w:r w:rsidR="004150AB">
        <w:rPr>
          <w:rFonts w:ascii="Times New Roman" w:hAnsi="Times New Roman" w:cs="Times New Roman"/>
          <w:sz w:val="28"/>
          <w:szCs w:val="28"/>
        </w:rPr>
        <w:t>кирпичные</w:t>
      </w:r>
      <w:r w:rsidRPr="00586077">
        <w:rPr>
          <w:rFonts w:ascii="Times New Roman" w:hAnsi="Times New Roman" w:cs="Times New Roman"/>
          <w:sz w:val="28"/>
          <w:szCs w:val="28"/>
        </w:rPr>
        <w:t xml:space="preserve">; </w:t>
      </w:r>
    </w:p>
    <w:p w:rsidR="00586077" w:rsidRDefault="00586077" w:rsidP="00586077">
      <w:pPr>
        <w:spacing w:after="0"/>
        <w:jc w:val="both"/>
        <w:rPr>
          <w:rFonts w:ascii="Times New Roman" w:hAnsi="Times New Roman" w:cs="Times New Roman"/>
          <w:sz w:val="28"/>
          <w:szCs w:val="28"/>
        </w:rPr>
      </w:pPr>
      <w:r w:rsidRPr="00586077">
        <w:rPr>
          <w:rFonts w:ascii="Times New Roman" w:hAnsi="Times New Roman" w:cs="Times New Roman"/>
          <w:sz w:val="28"/>
          <w:szCs w:val="28"/>
        </w:rPr>
        <w:t xml:space="preserve">Конструкция </w:t>
      </w:r>
      <w:r w:rsidR="00D342F2">
        <w:rPr>
          <w:rFonts w:ascii="Times New Roman" w:hAnsi="Times New Roman" w:cs="Times New Roman"/>
          <w:sz w:val="28"/>
          <w:szCs w:val="28"/>
        </w:rPr>
        <w:t>кровли</w:t>
      </w:r>
      <w:r w:rsidRPr="00586077">
        <w:rPr>
          <w:rFonts w:ascii="Times New Roman" w:hAnsi="Times New Roman" w:cs="Times New Roman"/>
          <w:sz w:val="28"/>
          <w:szCs w:val="28"/>
        </w:rPr>
        <w:t xml:space="preserve"> - </w:t>
      </w:r>
      <w:r w:rsidR="00D342F2" w:rsidRPr="00586077">
        <w:rPr>
          <w:rFonts w:ascii="Times New Roman" w:hAnsi="Times New Roman" w:cs="Times New Roman"/>
          <w:sz w:val="28"/>
          <w:szCs w:val="28"/>
        </w:rPr>
        <w:t>определяется проектом</w:t>
      </w:r>
      <w:r w:rsidR="00D342F2">
        <w:rPr>
          <w:rFonts w:ascii="Times New Roman" w:hAnsi="Times New Roman" w:cs="Times New Roman"/>
          <w:sz w:val="28"/>
          <w:szCs w:val="28"/>
        </w:rPr>
        <w:t>.</w:t>
      </w:r>
    </w:p>
    <w:p w:rsidR="0033629F" w:rsidRDefault="0033629F" w:rsidP="00586077">
      <w:pPr>
        <w:spacing w:after="0"/>
        <w:jc w:val="both"/>
        <w:rPr>
          <w:rFonts w:ascii="Times New Roman" w:hAnsi="Times New Roman" w:cs="Times New Roman"/>
          <w:b/>
          <w:sz w:val="28"/>
          <w:szCs w:val="28"/>
          <w:highlight w:val="yellow"/>
        </w:rPr>
      </w:pPr>
    </w:p>
    <w:p w:rsidR="00682C7F" w:rsidRPr="0033629F" w:rsidRDefault="00586077" w:rsidP="00586077">
      <w:pPr>
        <w:spacing w:after="0"/>
        <w:jc w:val="both"/>
        <w:rPr>
          <w:rFonts w:ascii="Times New Roman" w:hAnsi="Times New Roman" w:cs="Times New Roman"/>
          <w:b/>
          <w:sz w:val="28"/>
          <w:szCs w:val="28"/>
        </w:rPr>
      </w:pPr>
      <w:r w:rsidRPr="0033629F">
        <w:rPr>
          <w:rFonts w:ascii="Times New Roman" w:hAnsi="Times New Roman" w:cs="Times New Roman"/>
          <w:b/>
          <w:sz w:val="28"/>
          <w:szCs w:val="28"/>
        </w:rPr>
        <w:t xml:space="preserve">Состав помещений:  </w:t>
      </w:r>
    </w:p>
    <w:p w:rsidR="0033629F" w:rsidRPr="009A3B96" w:rsidRDefault="0033629F" w:rsidP="0033629F">
      <w:pPr>
        <w:spacing w:after="0" w:line="240" w:lineRule="auto"/>
        <w:ind w:left="360"/>
        <w:jc w:val="both"/>
        <w:rPr>
          <w:rFonts w:ascii="Times New Roman" w:eastAsia="Times New Roman" w:hAnsi="Times New Roman"/>
          <w:color w:val="000000"/>
          <w:sz w:val="28"/>
          <w:szCs w:val="28"/>
          <w:lang w:eastAsia="ru-RU"/>
        </w:rPr>
      </w:pPr>
      <w:r w:rsidRPr="009A3B96">
        <w:rPr>
          <w:rFonts w:ascii="Times New Roman" w:eastAsia="Times New Roman" w:hAnsi="Times New Roman"/>
          <w:color w:val="000000"/>
          <w:sz w:val="28"/>
          <w:szCs w:val="28"/>
          <w:lang w:eastAsia="ru-RU"/>
        </w:rPr>
        <w:t xml:space="preserve">Помещения 1 этажа: </w:t>
      </w:r>
    </w:p>
    <w:p w:rsidR="0033629F" w:rsidRPr="009A3B96" w:rsidRDefault="0033629F" w:rsidP="0033629F">
      <w:pPr>
        <w:spacing w:after="0" w:line="240" w:lineRule="auto"/>
        <w:jc w:val="both"/>
        <w:rPr>
          <w:rFonts w:ascii="Times New Roman" w:eastAsia="Times New Roman" w:hAnsi="Times New Roman"/>
          <w:color w:val="000000"/>
          <w:sz w:val="28"/>
          <w:szCs w:val="28"/>
          <w:lang w:eastAsia="ru-RU"/>
        </w:rPr>
      </w:pPr>
      <w:r w:rsidRPr="009A3B96">
        <w:rPr>
          <w:rFonts w:ascii="Times New Roman" w:eastAsia="Times New Roman" w:hAnsi="Times New Roman"/>
          <w:color w:val="000000"/>
          <w:sz w:val="28"/>
          <w:szCs w:val="28"/>
          <w:lang w:eastAsia="ru-RU"/>
        </w:rPr>
        <w:t>- 2 входных группы помещений со стойкой регистрации;</w:t>
      </w:r>
    </w:p>
    <w:p w:rsidR="0033629F" w:rsidRPr="009A3B96" w:rsidRDefault="0033629F" w:rsidP="0033629F">
      <w:pPr>
        <w:spacing w:after="0" w:line="240" w:lineRule="auto"/>
        <w:rPr>
          <w:rFonts w:ascii="Times New Roman" w:eastAsia="Times New Roman" w:hAnsi="Times New Roman"/>
          <w:bCs/>
          <w:color w:val="000000"/>
          <w:sz w:val="28"/>
          <w:szCs w:val="28"/>
          <w:lang w:eastAsia="ru-RU"/>
        </w:rPr>
      </w:pPr>
      <w:r w:rsidRPr="009A3B96">
        <w:rPr>
          <w:rFonts w:ascii="Times New Roman" w:eastAsia="Times New Roman" w:hAnsi="Times New Roman"/>
          <w:bCs/>
          <w:color w:val="000000"/>
          <w:sz w:val="28"/>
          <w:szCs w:val="28"/>
          <w:lang w:eastAsia="ru-RU"/>
        </w:rPr>
        <w:t>-</w:t>
      </w:r>
      <w:r w:rsidR="00055C40">
        <w:rPr>
          <w:rFonts w:ascii="Times New Roman" w:eastAsia="Times New Roman" w:hAnsi="Times New Roman"/>
          <w:bCs/>
          <w:color w:val="000000"/>
          <w:sz w:val="28"/>
          <w:szCs w:val="28"/>
          <w:lang w:eastAsia="ru-RU"/>
        </w:rPr>
        <w:t xml:space="preserve"> </w:t>
      </w:r>
      <w:r w:rsidRPr="009A3B96">
        <w:rPr>
          <w:rFonts w:ascii="Times New Roman" w:eastAsia="Times New Roman" w:hAnsi="Times New Roman"/>
          <w:bCs/>
          <w:color w:val="000000"/>
          <w:sz w:val="28"/>
          <w:szCs w:val="28"/>
          <w:lang w:eastAsia="ru-RU"/>
        </w:rPr>
        <w:t>9 кабинетов  по оказанию услуг для развития</w:t>
      </w:r>
      <w:r w:rsidR="00F13652">
        <w:rPr>
          <w:rFonts w:ascii="Times New Roman" w:eastAsia="Times New Roman" w:hAnsi="Times New Roman"/>
          <w:bCs/>
          <w:color w:val="000000"/>
          <w:sz w:val="28"/>
          <w:szCs w:val="28"/>
          <w:lang w:eastAsia="ru-RU"/>
        </w:rPr>
        <w:t>,</w:t>
      </w:r>
      <w:r w:rsidRPr="009A3B96">
        <w:rPr>
          <w:rFonts w:ascii="Times New Roman" w:eastAsia="Times New Roman" w:hAnsi="Times New Roman"/>
          <w:bCs/>
          <w:color w:val="000000"/>
          <w:sz w:val="28"/>
          <w:szCs w:val="28"/>
          <w:lang w:eastAsia="ru-RU"/>
        </w:rPr>
        <w:t xml:space="preserve"> образования </w:t>
      </w:r>
      <w:r w:rsidR="00F13652">
        <w:rPr>
          <w:rFonts w:ascii="Times New Roman" w:eastAsia="Times New Roman" w:hAnsi="Times New Roman"/>
          <w:bCs/>
          <w:color w:val="000000"/>
          <w:sz w:val="28"/>
          <w:szCs w:val="28"/>
          <w:lang w:eastAsia="ru-RU"/>
        </w:rPr>
        <w:t xml:space="preserve">и </w:t>
      </w:r>
      <w:r w:rsidR="00F13652" w:rsidRPr="009A3B96">
        <w:rPr>
          <w:rFonts w:ascii="Times New Roman" w:eastAsia="Times New Roman" w:hAnsi="Times New Roman"/>
          <w:bCs/>
          <w:color w:val="000000"/>
          <w:sz w:val="28"/>
          <w:szCs w:val="28"/>
          <w:lang w:eastAsia="ru-RU"/>
        </w:rPr>
        <w:t>самостоятельной работы</w:t>
      </w:r>
      <w:r w:rsidR="00F13652">
        <w:rPr>
          <w:rFonts w:ascii="Times New Roman" w:eastAsia="Times New Roman" w:hAnsi="Times New Roman"/>
          <w:bCs/>
          <w:color w:val="000000"/>
          <w:sz w:val="28"/>
          <w:szCs w:val="28"/>
          <w:lang w:eastAsia="ru-RU"/>
        </w:rPr>
        <w:t xml:space="preserve"> </w:t>
      </w:r>
      <w:r w:rsidR="00F13652" w:rsidRPr="009A3B96">
        <w:rPr>
          <w:rFonts w:ascii="Times New Roman" w:eastAsia="Times New Roman" w:hAnsi="Times New Roman"/>
          <w:bCs/>
          <w:color w:val="000000"/>
          <w:sz w:val="28"/>
          <w:szCs w:val="28"/>
          <w:lang w:eastAsia="ru-RU"/>
        </w:rPr>
        <w:t xml:space="preserve">молодежи </w:t>
      </w:r>
      <w:proofErr w:type="spellStart"/>
      <w:proofErr w:type="gramStart"/>
      <w:r w:rsidRPr="009A3B96">
        <w:rPr>
          <w:rFonts w:ascii="Times New Roman" w:eastAsia="Times New Roman" w:hAnsi="Times New Roman"/>
          <w:bCs/>
          <w:color w:val="000000"/>
          <w:sz w:val="28"/>
          <w:szCs w:val="28"/>
          <w:lang w:eastAsia="ru-RU"/>
        </w:rPr>
        <w:t>молодежи</w:t>
      </w:r>
      <w:proofErr w:type="spellEnd"/>
      <w:proofErr w:type="gramEnd"/>
      <w:r w:rsidRPr="009A3B96">
        <w:rPr>
          <w:rFonts w:ascii="Times New Roman" w:eastAsia="Times New Roman" w:hAnsi="Times New Roman"/>
          <w:bCs/>
          <w:color w:val="000000"/>
          <w:sz w:val="28"/>
          <w:szCs w:val="28"/>
          <w:lang w:eastAsia="ru-RU"/>
        </w:rPr>
        <w:t xml:space="preserve"> ;</w:t>
      </w:r>
    </w:p>
    <w:p w:rsidR="0033629F" w:rsidRPr="009A3B96" w:rsidRDefault="0033629F" w:rsidP="0033629F">
      <w:pPr>
        <w:spacing w:after="0" w:line="240" w:lineRule="auto"/>
        <w:rPr>
          <w:rFonts w:ascii="Times New Roman" w:eastAsia="Times New Roman" w:hAnsi="Times New Roman"/>
          <w:bCs/>
          <w:color w:val="000000"/>
          <w:sz w:val="28"/>
          <w:szCs w:val="28"/>
          <w:lang w:eastAsia="ru-RU"/>
        </w:rPr>
      </w:pPr>
      <w:r w:rsidRPr="009A3B96">
        <w:rPr>
          <w:rFonts w:ascii="Times New Roman" w:eastAsia="Times New Roman" w:hAnsi="Times New Roman"/>
          <w:bCs/>
          <w:color w:val="000000"/>
          <w:sz w:val="28"/>
          <w:szCs w:val="28"/>
          <w:lang w:eastAsia="ru-RU"/>
        </w:rPr>
        <w:t>-</w:t>
      </w:r>
      <w:r w:rsidR="00055C40">
        <w:rPr>
          <w:rFonts w:ascii="Times New Roman" w:eastAsia="Times New Roman" w:hAnsi="Times New Roman"/>
          <w:bCs/>
          <w:color w:val="000000"/>
          <w:sz w:val="28"/>
          <w:szCs w:val="28"/>
          <w:lang w:eastAsia="ru-RU"/>
        </w:rPr>
        <w:t xml:space="preserve"> </w:t>
      </w:r>
      <w:r w:rsidRPr="009A3B96">
        <w:rPr>
          <w:rFonts w:ascii="Times New Roman" w:eastAsia="Times New Roman" w:hAnsi="Times New Roman"/>
          <w:bCs/>
          <w:color w:val="000000"/>
          <w:sz w:val="28"/>
          <w:szCs w:val="28"/>
          <w:lang w:eastAsia="ru-RU"/>
        </w:rPr>
        <w:t xml:space="preserve">помещения  для точки общественного питания с кухней;     </w:t>
      </w:r>
    </w:p>
    <w:p w:rsidR="0033629F" w:rsidRPr="009A3B96" w:rsidRDefault="0033629F" w:rsidP="0033629F">
      <w:pPr>
        <w:spacing w:after="0" w:line="240" w:lineRule="auto"/>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w:t>
      </w:r>
      <w:r w:rsidRPr="009A3B96">
        <w:rPr>
          <w:rFonts w:ascii="Times New Roman" w:eastAsia="Times New Roman" w:hAnsi="Times New Roman"/>
          <w:bCs/>
          <w:color w:val="000000"/>
          <w:sz w:val="28"/>
          <w:szCs w:val="28"/>
          <w:lang w:eastAsia="ru-RU"/>
        </w:rPr>
        <w:t>Помещения 2 этажа;</w:t>
      </w:r>
    </w:p>
    <w:p w:rsidR="0033629F" w:rsidRPr="009A3B96" w:rsidRDefault="0033629F" w:rsidP="0033629F">
      <w:pPr>
        <w:spacing w:after="0" w:line="240" w:lineRule="auto"/>
        <w:rPr>
          <w:rFonts w:ascii="Times New Roman" w:eastAsia="Times New Roman" w:hAnsi="Times New Roman"/>
          <w:bCs/>
          <w:color w:val="000000"/>
          <w:sz w:val="28"/>
          <w:szCs w:val="28"/>
          <w:lang w:eastAsia="ru-RU"/>
        </w:rPr>
      </w:pPr>
      <w:r w:rsidRPr="009A3B96">
        <w:rPr>
          <w:rFonts w:ascii="Times New Roman" w:eastAsia="Times New Roman" w:hAnsi="Times New Roman"/>
          <w:bCs/>
          <w:color w:val="000000"/>
          <w:sz w:val="28"/>
          <w:szCs w:val="28"/>
          <w:lang w:eastAsia="ru-RU"/>
        </w:rPr>
        <w:t>-</w:t>
      </w:r>
      <w:r w:rsidR="00055C40">
        <w:rPr>
          <w:rFonts w:ascii="Times New Roman" w:eastAsia="Times New Roman" w:hAnsi="Times New Roman"/>
          <w:bCs/>
          <w:color w:val="000000"/>
          <w:sz w:val="28"/>
          <w:szCs w:val="28"/>
          <w:lang w:eastAsia="ru-RU"/>
        </w:rPr>
        <w:t xml:space="preserve"> </w:t>
      </w:r>
      <w:r w:rsidRPr="009A3B96">
        <w:rPr>
          <w:rFonts w:ascii="Times New Roman" w:eastAsia="Times New Roman" w:hAnsi="Times New Roman"/>
          <w:bCs/>
          <w:color w:val="000000"/>
          <w:sz w:val="28"/>
          <w:szCs w:val="28"/>
          <w:lang w:eastAsia="ru-RU"/>
        </w:rPr>
        <w:t xml:space="preserve">1 </w:t>
      </w:r>
      <w:r w:rsidRPr="009A3B96">
        <w:rPr>
          <w:rFonts w:ascii="Times New Roman" w:hAnsi="Times New Roman"/>
          <w:color w:val="000000"/>
          <w:sz w:val="28"/>
          <w:szCs w:val="28"/>
        </w:rPr>
        <w:t>конференц-зал</w:t>
      </w:r>
      <w:r w:rsidRPr="009A3B96">
        <w:rPr>
          <w:rFonts w:ascii="Times New Roman" w:eastAsia="Times New Roman" w:hAnsi="Times New Roman"/>
          <w:bCs/>
          <w:color w:val="000000"/>
          <w:sz w:val="28"/>
          <w:szCs w:val="28"/>
          <w:lang w:eastAsia="ru-RU"/>
        </w:rPr>
        <w:t>;</w:t>
      </w:r>
    </w:p>
    <w:p w:rsidR="0033629F" w:rsidRDefault="0033629F" w:rsidP="0033629F">
      <w:pPr>
        <w:spacing w:after="0" w:line="240" w:lineRule="auto"/>
        <w:rPr>
          <w:rFonts w:ascii="Times New Roman" w:eastAsia="Times New Roman" w:hAnsi="Times New Roman"/>
          <w:bCs/>
          <w:color w:val="000000"/>
          <w:sz w:val="28"/>
          <w:szCs w:val="28"/>
          <w:lang w:eastAsia="ru-RU"/>
        </w:rPr>
      </w:pPr>
      <w:r w:rsidRPr="009A3B96">
        <w:rPr>
          <w:rFonts w:ascii="Times New Roman" w:eastAsia="Times New Roman" w:hAnsi="Times New Roman"/>
          <w:bCs/>
          <w:color w:val="000000"/>
          <w:sz w:val="28"/>
          <w:szCs w:val="28"/>
          <w:lang w:eastAsia="ru-RU"/>
        </w:rPr>
        <w:t>-</w:t>
      </w:r>
      <w:r w:rsidR="00055C40">
        <w:rPr>
          <w:rFonts w:ascii="Times New Roman" w:eastAsia="Times New Roman" w:hAnsi="Times New Roman"/>
          <w:bCs/>
          <w:color w:val="000000"/>
          <w:sz w:val="28"/>
          <w:szCs w:val="28"/>
          <w:lang w:eastAsia="ru-RU"/>
        </w:rPr>
        <w:t xml:space="preserve"> </w:t>
      </w:r>
      <w:r w:rsidRPr="009A3B96">
        <w:rPr>
          <w:rFonts w:ascii="Times New Roman" w:eastAsia="Times New Roman" w:hAnsi="Times New Roman"/>
          <w:bCs/>
          <w:color w:val="000000"/>
          <w:sz w:val="28"/>
          <w:szCs w:val="28"/>
          <w:lang w:eastAsia="ru-RU"/>
        </w:rPr>
        <w:t>6 кабинетов по оказанию услуг для развития</w:t>
      </w:r>
      <w:r w:rsidR="00F13652">
        <w:rPr>
          <w:rFonts w:ascii="Times New Roman" w:eastAsia="Times New Roman" w:hAnsi="Times New Roman"/>
          <w:bCs/>
          <w:color w:val="000000"/>
          <w:sz w:val="28"/>
          <w:szCs w:val="28"/>
          <w:lang w:eastAsia="ru-RU"/>
        </w:rPr>
        <w:t>,</w:t>
      </w:r>
      <w:r w:rsidRPr="009A3B96">
        <w:rPr>
          <w:rFonts w:ascii="Times New Roman" w:eastAsia="Times New Roman" w:hAnsi="Times New Roman"/>
          <w:bCs/>
          <w:color w:val="000000"/>
          <w:sz w:val="28"/>
          <w:szCs w:val="28"/>
          <w:lang w:eastAsia="ru-RU"/>
        </w:rPr>
        <w:t xml:space="preserve"> образования и самостоятельной работы</w:t>
      </w:r>
      <w:r w:rsidR="00F13652">
        <w:rPr>
          <w:rFonts w:ascii="Times New Roman" w:eastAsia="Times New Roman" w:hAnsi="Times New Roman"/>
          <w:bCs/>
          <w:color w:val="000000"/>
          <w:sz w:val="28"/>
          <w:szCs w:val="28"/>
          <w:lang w:eastAsia="ru-RU"/>
        </w:rPr>
        <w:t xml:space="preserve"> </w:t>
      </w:r>
      <w:r w:rsidR="00F13652" w:rsidRPr="009A3B96">
        <w:rPr>
          <w:rFonts w:ascii="Times New Roman" w:eastAsia="Times New Roman" w:hAnsi="Times New Roman"/>
          <w:bCs/>
          <w:color w:val="000000"/>
          <w:sz w:val="28"/>
          <w:szCs w:val="28"/>
          <w:lang w:eastAsia="ru-RU"/>
        </w:rPr>
        <w:t>молодежи</w:t>
      </w:r>
      <w:r w:rsidRPr="009A3B96">
        <w:rPr>
          <w:rFonts w:ascii="Times New Roman" w:eastAsia="Times New Roman" w:hAnsi="Times New Roman"/>
          <w:bCs/>
          <w:color w:val="000000"/>
          <w:sz w:val="28"/>
          <w:szCs w:val="28"/>
          <w:lang w:eastAsia="ru-RU"/>
        </w:rPr>
        <w:t xml:space="preserve">. </w:t>
      </w:r>
    </w:p>
    <w:p w:rsidR="0033629F" w:rsidRDefault="0033629F" w:rsidP="00586077">
      <w:pPr>
        <w:spacing w:after="0"/>
        <w:jc w:val="both"/>
        <w:rPr>
          <w:rFonts w:ascii="Times New Roman" w:hAnsi="Times New Roman" w:cs="Times New Roman"/>
          <w:b/>
          <w:sz w:val="28"/>
          <w:szCs w:val="28"/>
        </w:rPr>
      </w:pPr>
    </w:p>
    <w:p w:rsidR="00586077" w:rsidRPr="00E8624A" w:rsidRDefault="00586077" w:rsidP="00586077">
      <w:pPr>
        <w:spacing w:after="0"/>
        <w:jc w:val="both"/>
        <w:rPr>
          <w:rFonts w:ascii="Times New Roman" w:hAnsi="Times New Roman" w:cs="Times New Roman"/>
          <w:b/>
          <w:sz w:val="28"/>
          <w:szCs w:val="28"/>
        </w:rPr>
      </w:pPr>
      <w:r w:rsidRPr="00E8624A">
        <w:rPr>
          <w:rFonts w:ascii="Times New Roman" w:hAnsi="Times New Roman" w:cs="Times New Roman"/>
          <w:b/>
          <w:sz w:val="28"/>
          <w:szCs w:val="28"/>
        </w:rPr>
        <w:t>Отделка:</w:t>
      </w:r>
    </w:p>
    <w:p w:rsidR="00586077" w:rsidRDefault="00586077" w:rsidP="00586077">
      <w:pPr>
        <w:spacing w:after="0"/>
        <w:jc w:val="both"/>
        <w:rPr>
          <w:rFonts w:ascii="Times New Roman" w:hAnsi="Times New Roman" w:cs="Times New Roman"/>
          <w:sz w:val="28"/>
          <w:szCs w:val="28"/>
        </w:rPr>
      </w:pPr>
      <w:r w:rsidRPr="00586077">
        <w:rPr>
          <w:rFonts w:ascii="Times New Roman" w:hAnsi="Times New Roman" w:cs="Times New Roman"/>
          <w:sz w:val="28"/>
          <w:szCs w:val="28"/>
        </w:rPr>
        <w:t>Полы</w:t>
      </w:r>
      <w:r w:rsidR="00D342F2">
        <w:rPr>
          <w:rFonts w:ascii="Times New Roman" w:hAnsi="Times New Roman" w:cs="Times New Roman"/>
          <w:sz w:val="28"/>
          <w:szCs w:val="28"/>
        </w:rPr>
        <w:t xml:space="preserve"> - </w:t>
      </w:r>
      <w:r w:rsidRPr="00586077">
        <w:rPr>
          <w:rFonts w:ascii="Times New Roman" w:hAnsi="Times New Roman" w:cs="Times New Roman"/>
          <w:sz w:val="28"/>
          <w:szCs w:val="28"/>
        </w:rPr>
        <w:t xml:space="preserve"> </w:t>
      </w:r>
      <w:r w:rsidR="00D342F2" w:rsidRPr="00586077">
        <w:rPr>
          <w:rFonts w:ascii="Times New Roman" w:hAnsi="Times New Roman" w:cs="Times New Roman"/>
          <w:sz w:val="28"/>
          <w:szCs w:val="28"/>
        </w:rPr>
        <w:t>определяется проектом</w:t>
      </w:r>
      <w:r w:rsidR="00D342F2">
        <w:rPr>
          <w:rFonts w:ascii="Times New Roman" w:hAnsi="Times New Roman" w:cs="Times New Roman"/>
          <w:sz w:val="28"/>
          <w:szCs w:val="28"/>
        </w:rPr>
        <w:t>;</w:t>
      </w:r>
    </w:p>
    <w:p w:rsidR="00586077" w:rsidRDefault="00586077" w:rsidP="00586077">
      <w:pPr>
        <w:spacing w:after="0"/>
        <w:jc w:val="both"/>
        <w:rPr>
          <w:rFonts w:ascii="Times New Roman" w:hAnsi="Times New Roman" w:cs="Times New Roman"/>
          <w:sz w:val="28"/>
          <w:szCs w:val="28"/>
        </w:rPr>
      </w:pPr>
      <w:r w:rsidRPr="00586077">
        <w:rPr>
          <w:rFonts w:ascii="Times New Roman" w:hAnsi="Times New Roman" w:cs="Times New Roman"/>
          <w:sz w:val="28"/>
          <w:szCs w:val="28"/>
        </w:rPr>
        <w:t xml:space="preserve">Стены в санитарных узлах </w:t>
      </w:r>
      <w:r w:rsidR="00D342F2">
        <w:rPr>
          <w:rFonts w:ascii="Times New Roman" w:hAnsi="Times New Roman" w:cs="Times New Roman"/>
          <w:sz w:val="28"/>
          <w:szCs w:val="28"/>
        </w:rPr>
        <w:t>–</w:t>
      </w:r>
      <w:r w:rsidRPr="00586077">
        <w:rPr>
          <w:rFonts w:ascii="Times New Roman" w:hAnsi="Times New Roman" w:cs="Times New Roman"/>
          <w:sz w:val="28"/>
          <w:szCs w:val="28"/>
        </w:rPr>
        <w:t xml:space="preserve"> </w:t>
      </w:r>
      <w:r w:rsidR="00D342F2">
        <w:rPr>
          <w:rFonts w:ascii="Times New Roman" w:hAnsi="Times New Roman" w:cs="Times New Roman"/>
          <w:sz w:val="28"/>
          <w:szCs w:val="28"/>
        </w:rPr>
        <w:t xml:space="preserve">керамическая </w:t>
      </w:r>
      <w:r w:rsidRPr="00586077">
        <w:rPr>
          <w:rFonts w:ascii="Times New Roman" w:hAnsi="Times New Roman" w:cs="Times New Roman"/>
          <w:sz w:val="28"/>
          <w:szCs w:val="28"/>
        </w:rPr>
        <w:t>плитка;</w:t>
      </w:r>
    </w:p>
    <w:p w:rsidR="00586077" w:rsidRDefault="00586077" w:rsidP="00586077">
      <w:pPr>
        <w:spacing w:after="0"/>
        <w:jc w:val="both"/>
        <w:rPr>
          <w:rFonts w:ascii="Times New Roman" w:hAnsi="Times New Roman" w:cs="Times New Roman"/>
          <w:sz w:val="28"/>
          <w:szCs w:val="28"/>
        </w:rPr>
      </w:pPr>
      <w:r w:rsidRPr="00586077">
        <w:rPr>
          <w:rFonts w:ascii="Times New Roman" w:hAnsi="Times New Roman" w:cs="Times New Roman"/>
          <w:sz w:val="28"/>
          <w:szCs w:val="28"/>
        </w:rPr>
        <w:t xml:space="preserve">Стены в остальных помещениях - </w:t>
      </w:r>
      <w:r w:rsidR="00D342F2" w:rsidRPr="00586077">
        <w:rPr>
          <w:rFonts w:ascii="Times New Roman" w:hAnsi="Times New Roman" w:cs="Times New Roman"/>
          <w:sz w:val="28"/>
          <w:szCs w:val="28"/>
        </w:rPr>
        <w:t>определяется проектом</w:t>
      </w:r>
      <w:r w:rsidR="00D342F2">
        <w:rPr>
          <w:rFonts w:ascii="Times New Roman" w:hAnsi="Times New Roman" w:cs="Times New Roman"/>
          <w:sz w:val="28"/>
          <w:szCs w:val="28"/>
        </w:rPr>
        <w:t>;</w:t>
      </w:r>
    </w:p>
    <w:p w:rsidR="00586077" w:rsidRDefault="00586077" w:rsidP="00586077">
      <w:pPr>
        <w:spacing w:after="0"/>
        <w:jc w:val="both"/>
        <w:rPr>
          <w:rFonts w:ascii="Times New Roman" w:hAnsi="Times New Roman" w:cs="Times New Roman"/>
          <w:sz w:val="28"/>
          <w:szCs w:val="28"/>
        </w:rPr>
      </w:pPr>
      <w:r w:rsidRPr="00586077">
        <w:rPr>
          <w:rFonts w:ascii="Times New Roman" w:hAnsi="Times New Roman" w:cs="Times New Roman"/>
          <w:sz w:val="28"/>
          <w:szCs w:val="28"/>
        </w:rPr>
        <w:t xml:space="preserve">Потолки - </w:t>
      </w:r>
      <w:r w:rsidR="00D342F2" w:rsidRPr="00586077">
        <w:rPr>
          <w:rFonts w:ascii="Times New Roman" w:hAnsi="Times New Roman" w:cs="Times New Roman"/>
          <w:sz w:val="28"/>
          <w:szCs w:val="28"/>
        </w:rPr>
        <w:t>определяется проектом</w:t>
      </w:r>
      <w:r w:rsidRPr="00586077">
        <w:rPr>
          <w:rFonts w:ascii="Times New Roman" w:hAnsi="Times New Roman" w:cs="Times New Roman"/>
          <w:sz w:val="28"/>
          <w:szCs w:val="28"/>
        </w:rPr>
        <w:t>.</w:t>
      </w:r>
    </w:p>
    <w:p w:rsidR="00586077" w:rsidRDefault="00586077" w:rsidP="008D21A5">
      <w:pPr>
        <w:spacing w:after="0"/>
        <w:jc w:val="both"/>
        <w:rPr>
          <w:rFonts w:ascii="Times New Roman" w:hAnsi="Times New Roman" w:cs="Times New Roman"/>
          <w:sz w:val="28"/>
          <w:szCs w:val="28"/>
        </w:rPr>
      </w:pPr>
      <w:r w:rsidRPr="00586077">
        <w:rPr>
          <w:rFonts w:ascii="Times New Roman" w:hAnsi="Times New Roman" w:cs="Times New Roman"/>
          <w:sz w:val="28"/>
          <w:szCs w:val="28"/>
        </w:rPr>
        <w:t xml:space="preserve"> </w:t>
      </w:r>
    </w:p>
    <w:p w:rsidR="001477FB" w:rsidRPr="00586077" w:rsidRDefault="001477FB" w:rsidP="008D21A5">
      <w:pPr>
        <w:spacing w:after="0"/>
        <w:jc w:val="both"/>
        <w:rPr>
          <w:rFonts w:ascii="Times New Roman" w:hAnsi="Times New Roman"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23925" w:rsidTr="00436520">
        <w:tc>
          <w:tcPr>
            <w:tcW w:w="4785" w:type="dxa"/>
          </w:tcPr>
          <w:p w:rsidR="00023925" w:rsidRDefault="00023925" w:rsidP="00436520">
            <w:pPr>
              <w:jc w:val="both"/>
              <w:rPr>
                <w:rFonts w:ascii="Times New Roman" w:hAnsi="Times New Roman" w:cs="Times New Roman"/>
                <w:sz w:val="28"/>
                <w:szCs w:val="28"/>
              </w:rPr>
            </w:pPr>
            <w:r>
              <w:rPr>
                <w:rFonts w:ascii="Times New Roman" w:hAnsi="Times New Roman" w:cs="Times New Roman"/>
                <w:sz w:val="28"/>
                <w:szCs w:val="28"/>
              </w:rPr>
              <w:t>« Публичный партнер»</w:t>
            </w:r>
          </w:p>
        </w:tc>
        <w:tc>
          <w:tcPr>
            <w:tcW w:w="4786" w:type="dxa"/>
          </w:tcPr>
          <w:p w:rsidR="00023925" w:rsidRDefault="00023925" w:rsidP="00436520">
            <w:pPr>
              <w:jc w:val="both"/>
              <w:rPr>
                <w:rFonts w:ascii="Times New Roman" w:hAnsi="Times New Roman" w:cs="Times New Roman"/>
                <w:sz w:val="28"/>
                <w:szCs w:val="28"/>
              </w:rPr>
            </w:pPr>
            <w:r>
              <w:rPr>
                <w:rFonts w:ascii="Times New Roman" w:hAnsi="Times New Roman" w:cs="Times New Roman"/>
                <w:sz w:val="28"/>
                <w:szCs w:val="28"/>
              </w:rPr>
              <w:t xml:space="preserve">                           «</w:t>
            </w:r>
            <w:r w:rsidRPr="00586077">
              <w:rPr>
                <w:rFonts w:ascii="Times New Roman" w:hAnsi="Times New Roman" w:cs="Times New Roman"/>
                <w:sz w:val="28"/>
                <w:szCs w:val="28"/>
              </w:rPr>
              <w:t>Частный партнер</w:t>
            </w:r>
            <w:r>
              <w:rPr>
                <w:rFonts w:ascii="Times New Roman" w:hAnsi="Times New Roman" w:cs="Times New Roman"/>
                <w:sz w:val="28"/>
                <w:szCs w:val="28"/>
              </w:rPr>
              <w:t>»</w:t>
            </w:r>
          </w:p>
        </w:tc>
      </w:tr>
      <w:tr w:rsidR="00023925" w:rsidTr="00436520">
        <w:tc>
          <w:tcPr>
            <w:tcW w:w="4785" w:type="dxa"/>
          </w:tcPr>
          <w:p w:rsidR="00023925" w:rsidRPr="00793D88" w:rsidRDefault="00023925" w:rsidP="00436520">
            <w:pPr>
              <w:pStyle w:val="a4"/>
              <w:snapToGrid w:val="0"/>
              <w:contextualSpacing/>
              <w:rPr>
                <w:rFonts w:ascii="Times New Roman" w:hAnsi="Times New Roman"/>
                <w:bCs/>
                <w:sz w:val="28"/>
                <w:szCs w:val="28"/>
                <w:lang w:bidi="ru-RU"/>
              </w:rPr>
            </w:pPr>
            <w:r w:rsidRPr="00793D88">
              <w:rPr>
                <w:rFonts w:ascii="Times New Roman" w:hAnsi="Times New Roman"/>
                <w:bCs/>
                <w:sz w:val="28"/>
                <w:szCs w:val="28"/>
                <w:lang w:bidi="ru-RU"/>
              </w:rPr>
              <w:t xml:space="preserve">Администрация Панинского муниципального района Воронежской области </w:t>
            </w:r>
          </w:p>
          <w:p w:rsidR="00023925" w:rsidRDefault="00023925" w:rsidP="00436520">
            <w:pPr>
              <w:snapToGrid w:val="0"/>
              <w:contextualSpacing/>
              <w:jc w:val="both"/>
              <w:rPr>
                <w:rFonts w:ascii="Times New Roman" w:hAnsi="Times New Roman" w:cs="Times New Roman"/>
                <w:bCs/>
                <w:sz w:val="28"/>
                <w:szCs w:val="28"/>
                <w:lang w:bidi="ru-RU"/>
              </w:rPr>
            </w:pPr>
            <w:r>
              <w:rPr>
                <w:rFonts w:ascii="Times New Roman" w:hAnsi="Times New Roman" w:cs="Times New Roman"/>
                <w:bCs/>
                <w:sz w:val="28"/>
                <w:szCs w:val="28"/>
                <w:lang w:bidi="ru-RU"/>
              </w:rPr>
              <w:t>396140</w:t>
            </w:r>
            <w:r w:rsidRPr="00793D88">
              <w:rPr>
                <w:rFonts w:ascii="Times New Roman" w:hAnsi="Times New Roman" w:cs="Times New Roman"/>
                <w:bCs/>
                <w:sz w:val="28"/>
                <w:szCs w:val="28"/>
                <w:lang w:bidi="ru-RU"/>
              </w:rPr>
              <w:t xml:space="preserve">, </w:t>
            </w:r>
            <w:r>
              <w:rPr>
                <w:rFonts w:ascii="Times New Roman" w:hAnsi="Times New Roman" w:cs="Times New Roman"/>
                <w:bCs/>
                <w:sz w:val="28"/>
                <w:szCs w:val="28"/>
                <w:lang w:bidi="ru-RU"/>
              </w:rPr>
              <w:t>Воронежская</w:t>
            </w:r>
            <w:r w:rsidRPr="00793D88">
              <w:rPr>
                <w:rFonts w:ascii="Times New Roman" w:hAnsi="Times New Roman" w:cs="Times New Roman"/>
                <w:bCs/>
                <w:sz w:val="28"/>
                <w:szCs w:val="28"/>
                <w:lang w:bidi="ru-RU"/>
              </w:rPr>
              <w:t xml:space="preserve"> область, </w:t>
            </w:r>
            <w:r>
              <w:rPr>
                <w:rFonts w:ascii="Times New Roman" w:hAnsi="Times New Roman" w:cs="Times New Roman"/>
                <w:bCs/>
                <w:sz w:val="28"/>
                <w:szCs w:val="28"/>
                <w:lang w:bidi="ru-RU"/>
              </w:rPr>
              <w:t xml:space="preserve">Панинский район, р.п. Панино, </w:t>
            </w:r>
          </w:p>
          <w:p w:rsidR="00023925" w:rsidRDefault="00023925" w:rsidP="00436520">
            <w:pPr>
              <w:jc w:val="both"/>
              <w:rPr>
                <w:rFonts w:ascii="Times New Roman" w:hAnsi="Times New Roman" w:cs="Times New Roman"/>
                <w:bCs/>
                <w:sz w:val="28"/>
                <w:szCs w:val="28"/>
                <w:lang w:bidi="ru-RU"/>
              </w:rPr>
            </w:pPr>
            <w:r>
              <w:rPr>
                <w:rFonts w:ascii="Times New Roman" w:hAnsi="Times New Roman" w:cs="Times New Roman"/>
                <w:bCs/>
                <w:sz w:val="28"/>
                <w:szCs w:val="28"/>
                <w:lang w:bidi="ru-RU"/>
              </w:rPr>
              <w:t>ул. Советская, д.2</w:t>
            </w:r>
            <w:r w:rsidRPr="00793D88">
              <w:rPr>
                <w:rFonts w:ascii="Times New Roman" w:hAnsi="Times New Roman" w:cs="Times New Roman"/>
                <w:bCs/>
                <w:sz w:val="28"/>
                <w:szCs w:val="28"/>
                <w:lang w:bidi="ru-RU"/>
              </w:rPr>
              <w:t>. </w:t>
            </w:r>
          </w:p>
          <w:p w:rsidR="0033629F" w:rsidRDefault="0033629F" w:rsidP="00436520">
            <w:pPr>
              <w:jc w:val="both"/>
              <w:rPr>
                <w:rFonts w:ascii="Times New Roman" w:hAnsi="Times New Roman" w:cs="Times New Roman"/>
                <w:bCs/>
                <w:sz w:val="28"/>
                <w:szCs w:val="28"/>
                <w:lang w:bidi="ru-RU"/>
              </w:rPr>
            </w:pPr>
          </w:p>
          <w:p w:rsidR="0033629F" w:rsidRDefault="0033629F" w:rsidP="00436520">
            <w:pPr>
              <w:jc w:val="both"/>
              <w:rPr>
                <w:rFonts w:ascii="Times New Roman" w:hAnsi="Times New Roman" w:cs="Times New Roman"/>
                <w:bCs/>
                <w:sz w:val="28"/>
                <w:szCs w:val="28"/>
                <w:lang w:bidi="ru-RU"/>
              </w:rPr>
            </w:pPr>
          </w:p>
          <w:p w:rsidR="0033629F" w:rsidRDefault="0033629F" w:rsidP="00436520">
            <w:pPr>
              <w:jc w:val="both"/>
              <w:rPr>
                <w:rFonts w:ascii="Times New Roman" w:hAnsi="Times New Roman" w:cs="Times New Roman"/>
                <w:bCs/>
                <w:sz w:val="28"/>
                <w:szCs w:val="28"/>
                <w:lang w:bidi="ru-RU"/>
              </w:rPr>
            </w:pPr>
          </w:p>
          <w:p w:rsidR="00023925" w:rsidRDefault="00023925" w:rsidP="00436520">
            <w:pPr>
              <w:jc w:val="both"/>
              <w:rPr>
                <w:rFonts w:ascii="Times New Roman" w:hAnsi="Times New Roman" w:cs="Times New Roman"/>
                <w:sz w:val="28"/>
                <w:szCs w:val="28"/>
              </w:rPr>
            </w:pPr>
          </w:p>
        </w:tc>
        <w:tc>
          <w:tcPr>
            <w:tcW w:w="4786" w:type="dxa"/>
          </w:tcPr>
          <w:p w:rsidR="00023925" w:rsidRDefault="00023925" w:rsidP="00436520">
            <w:pPr>
              <w:jc w:val="both"/>
              <w:rPr>
                <w:rFonts w:ascii="Times New Roman" w:hAnsi="Times New Roman" w:cs="Times New Roman"/>
                <w:sz w:val="28"/>
                <w:szCs w:val="28"/>
              </w:rPr>
            </w:pPr>
          </w:p>
        </w:tc>
      </w:tr>
    </w:tbl>
    <w:p w:rsidR="000A0D6A" w:rsidRDefault="00E8624A" w:rsidP="00E8624A">
      <w:pPr>
        <w:tabs>
          <w:tab w:val="left" w:pos="7535"/>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A0D6A">
        <w:rPr>
          <w:rFonts w:ascii="Times New Roman" w:hAnsi="Times New Roman" w:cs="Times New Roman"/>
          <w:sz w:val="28"/>
          <w:szCs w:val="28"/>
        </w:rPr>
        <w:t>Приложение №2</w:t>
      </w:r>
    </w:p>
    <w:p w:rsidR="000A0D6A" w:rsidRDefault="000A0D6A" w:rsidP="000A0D6A">
      <w:pPr>
        <w:jc w:val="center"/>
        <w:rPr>
          <w:rFonts w:ascii="Times New Roman" w:hAnsi="Times New Roman" w:cs="Times New Roman"/>
          <w:sz w:val="28"/>
          <w:szCs w:val="28"/>
        </w:rPr>
      </w:pPr>
      <w:r w:rsidRPr="000A0D6A">
        <w:rPr>
          <w:rFonts w:ascii="Times New Roman" w:hAnsi="Times New Roman" w:cs="Times New Roman"/>
          <w:sz w:val="28"/>
          <w:szCs w:val="28"/>
        </w:rPr>
        <w:t xml:space="preserve">График осуществления мероприятий по реализации проекта </w:t>
      </w:r>
      <w:proofErr w:type="spellStart"/>
      <w:r w:rsidRPr="000A0D6A">
        <w:rPr>
          <w:rFonts w:ascii="Times New Roman" w:hAnsi="Times New Roman" w:cs="Times New Roman"/>
          <w:sz w:val="28"/>
          <w:szCs w:val="28"/>
        </w:rPr>
        <w:t>муниципально-частного</w:t>
      </w:r>
      <w:proofErr w:type="spellEnd"/>
      <w:r w:rsidRPr="000A0D6A">
        <w:rPr>
          <w:rFonts w:ascii="Times New Roman" w:hAnsi="Times New Roman" w:cs="Times New Roman"/>
          <w:sz w:val="28"/>
          <w:szCs w:val="28"/>
        </w:rPr>
        <w:t xml:space="preserve"> партнерства </w:t>
      </w:r>
      <w:r>
        <w:rPr>
          <w:rFonts w:ascii="Times New Roman" w:hAnsi="Times New Roman" w:cs="Times New Roman"/>
          <w:sz w:val="28"/>
          <w:szCs w:val="28"/>
        </w:rPr>
        <w:t>–</w:t>
      </w:r>
      <w:r w:rsidRPr="00586077">
        <w:rPr>
          <w:rFonts w:ascii="Times New Roman" w:hAnsi="Times New Roman" w:cs="Times New Roman"/>
          <w:sz w:val="28"/>
          <w:szCs w:val="28"/>
        </w:rPr>
        <w:t xml:space="preserve"> </w:t>
      </w:r>
      <w:r>
        <w:rPr>
          <w:rFonts w:ascii="Times New Roman" w:hAnsi="Times New Roman" w:cs="Times New Roman"/>
          <w:sz w:val="28"/>
          <w:szCs w:val="28"/>
        </w:rPr>
        <w:t>«</w:t>
      </w:r>
      <w:r w:rsidR="00F105AA">
        <w:rPr>
          <w:rFonts w:ascii="Times New Roman" w:hAnsi="Times New Roman" w:cs="Times New Roman"/>
          <w:sz w:val="28"/>
          <w:szCs w:val="28"/>
        </w:rPr>
        <w:t xml:space="preserve">Создание многофункционального </w:t>
      </w:r>
      <w:r w:rsidR="009D50D3" w:rsidRPr="00B47CC5">
        <w:rPr>
          <w:rFonts w:ascii="Times New Roman" w:hAnsi="Times New Roman"/>
          <w:sz w:val="28"/>
          <w:szCs w:val="28"/>
        </w:rPr>
        <w:t xml:space="preserve">центра развития молодежи  </w:t>
      </w:r>
      <w:r w:rsidRPr="00EF6119">
        <w:rPr>
          <w:rFonts w:ascii="Times New Roman" w:hAnsi="Times New Roman" w:cs="Times New Roman"/>
          <w:sz w:val="28"/>
          <w:szCs w:val="28"/>
        </w:rPr>
        <w:t>в р.п. Панино Панинского муниципального района Воронежской области</w:t>
      </w:r>
      <w:r>
        <w:rPr>
          <w:rFonts w:ascii="Times New Roman" w:hAnsi="Times New Roman" w:cs="Times New Roman"/>
          <w:sz w:val="28"/>
          <w:szCs w:val="28"/>
        </w:rPr>
        <w:t>,</w:t>
      </w:r>
      <w:r w:rsidRPr="00EF6119">
        <w:rPr>
          <w:rFonts w:ascii="Times New Roman" w:hAnsi="Times New Roman" w:cs="Times New Roman"/>
          <w:sz w:val="28"/>
          <w:szCs w:val="28"/>
        </w:rPr>
        <w:t xml:space="preserve"> по адресу</w:t>
      </w:r>
      <w:r w:rsidR="00971ED1">
        <w:rPr>
          <w:rFonts w:ascii="Times New Roman" w:hAnsi="Times New Roman" w:cs="Times New Roman"/>
          <w:sz w:val="28"/>
          <w:szCs w:val="28"/>
        </w:rPr>
        <w:t>:</w:t>
      </w:r>
      <w:r w:rsidRPr="00EF6119">
        <w:rPr>
          <w:rFonts w:ascii="Times New Roman" w:hAnsi="Times New Roman" w:cs="Times New Roman"/>
          <w:sz w:val="28"/>
          <w:szCs w:val="28"/>
        </w:rPr>
        <w:t xml:space="preserve"> </w:t>
      </w:r>
      <w:r w:rsidR="00971ED1">
        <w:rPr>
          <w:rFonts w:ascii="Times New Roman" w:hAnsi="Times New Roman" w:cs="Times New Roman"/>
          <w:sz w:val="28"/>
          <w:szCs w:val="28"/>
        </w:rPr>
        <w:t xml:space="preserve">Воронежская область, </w:t>
      </w:r>
      <w:r w:rsidRPr="00EF6119">
        <w:rPr>
          <w:rFonts w:ascii="Times New Roman" w:hAnsi="Times New Roman" w:cs="Times New Roman"/>
          <w:sz w:val="28"/>
          <w:szCs w:val="28"/>
        </w:rPr>
        <w:t xml:space="preserve">р.п. Панино, ул. </w:t>
      </w:r>
      <w:r w:rsidR="00BD5EB5">
        <w:rPr>
          <w:rFonts w:ascii="Times New Roman" w:hAnsi="Times New Roman" w:cs="Times New Roman"/>
          <w:sz w:val="28"/>
          <w:szCs w:val="28"/>
        </w:rPr>
        <w:t>Советска</w:t>
      </w:r>
      <w:r w:rsidRPr="00EF6119">
        <w:rPr>
          <w:rFonts w:ascii="Times New Roman" w:hAnsi="Times New Roman" w:cs="Times New Roman"/>
          <w:sz w:val="28"/>
          <w:szCs w:val="28"/>
        </w:rPr>
        <w:t>, д.</w:t>
      </w:r>
      <w:r w:rsidR="00BD5EB5">
        <w:rPr>
          <w:rFonts w:ascii="Times New Roman" w:hAnsi="Times New Roman" w:cs="Times New Roman"/>
          <w:sz w:val="28"/>
          <w:szCs w:val="28"/>
        </w:rPr>
        <w:t>23</w:t>
      </w:r>
      <w:r w:rsidRPr="00EF6119">
        <w:rPr>
          <w:rFonts w:ascii="Times New Roman" w:hAnsi="Times New Roman" w:cs="Times New Roman"/>
          <w:sz w:val="28"/>
          <w:szCs w:val="28"/>
        </w:rPr>
        <w:t>»</w:t>
      </w:r>
    </w:p>
    <w:tbl>
      <w:tblPr>
        <w:tblStyle w:val="ac"/>
        <w:tblW w:w="0" w:type="auto"/>
        <w:tblLayout w:type="fixed"/>
        <w:tblLook w:val="04A0"/>
      </w:tblPr>
      <w:tblGrid>
        <w:gridCol w:w="675"/>
        <w:gridCol w:w="4111"/>
        <w:gridCol w:w="2552"/>
        <w:gridCol w:w="2233"/>
      </w:tblGrid>
      <w:tr w:rsidR="000A0D6A" w:rsidTr="00F13652">
        <w:tc>
          <w:tcPr>
            <w:tcW w:w="675"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w:t>
            </w:r>
            <w:proofErr w:type="spellStart"/>
            <w:proofErr w:type="gramStart"/>
            <w:r w:rsidRPr="000A0D6A">
              <w:rPr>
                <w:rFonts w:ascii="Times New Roman" w:hAnsi="Times New Roman" w:cs="Times New Roman"/>
                <w:sz w:val="28"/>
                <w:szCs w:val="28"/>
              </w:rPr>
              <w:t>п</w:t>
            </w:r>
            <w:proofErr w:type="spellEnd"/>
            <w:proofErr w:type="gramEnd"/>
            <w:r w:rsidRPr="000A0D6A">
              <w:rPr>
                <w:rFonts w:ascii="Times New Roman" w:hAnsi="Times New Roman" w:cs="Times New Roman"/>
                <w:sz w:val="28"/>
                <w:szCs w:val="28"/>
              </w:rPr>
              <w:t>/</w:t>
            </w:r>
            <w:proofErr w:type="spellStart"/>
            <w:r w:rsidRPr="000A0D6A">
              <w:rPr>
                <w:rFonts w:ascii="Times New Roman" w:hAnsi="Times New Roman" w:cs="Times New Roman"/>
                <w:sz w:val="28"/>
                <w:szCs w:val="28"/>
              </w:rPr>
              <w:t>п</w:t>
            </w:r>
            <w:proofErr w:type="spellEnd"/>
          </w:p>
        </w:tc>
        <w:tc>
          <w:tcPr>
            <w:tcW w:w="4111"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Мероприятия по реализации МЧП</w:t>
            </w:r>
          </w:p>
        </w:tc>
        <w:tc>
          <w:tcPr>
            <w:tcW w:w="2552"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Сроки</w:t>
            </w:r>
          </w:p>
        </w:tc>
        <w:tc>
          <w:tcPr>
            <w:tcW w:w="2233"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Сторона, исполняющая обязательство</w:t>
            </w:r>
          </w:p>
        </w:tc>
      </w:tr>
      <w:tr w:rsidR="000A0D6A" w:rsidTr="00F13652">
        <w:tc>
          <w:tcPr>
            <w:tcW w:w="675" w:type="dxa"/>
          </w:tcPr>
          <w:p w:rsidR="000A0D6A" w:rsidRDefault="000A0D6A" w:rsidP="00682C7F">
            <w:pPr>
              <w:rPr>
                <w:rFonts w:ascii="Times New Roman" w:hAnsi="Times New Roman" w:cs="Times New Roman"/>
                <w:sz w:val="28"/>
                <w:szCs w:val="28"/>
              </w:rPr>
            </w:pPr>
            <w:r>
              <w:rPr>
                <w:rFonts w:ascii="Times New Roman" w:hAnsi="Times New Roman" w:cs="Times New Roman"/>
                <w:sz w:val="28"/>
                <w:szCs w:val="28"/>
              </w:rPr>
              <w:t>1</w:t>
            </w:r>
          </w:p>
        </w:tc>
        <w:tc>
          <w:tcPr>
            <w:tcW w:w="4111" w:type="dxa"/>
          </w:tcPr>
          <w:p w:rsidR="000A0D6A" w:rsidRDefault="000A0D6A" w:rsidP="00BD5EB5">
            <w:pPr>
              <w:rPr>
                <w:rFonts w:ascii="Times New Roman" w:hAnsi="Times New Roman" w:cs="Times New Roman"/>
                <w:sz w:val="28"/>
                <w:szCs w:val="28"/>
              </w:rPr>
            </w:pPr>
            <w:r w:rsidRPr="007A62C3">
              <w:rPr>
                <w:rFonts w:ascii="Times New Roman" w:hAnsi="Times New Roman" w:cs="Times New Roman"/>
                <w:sz w:val="28"/>
                <w:szCs w:val="28"/>
              </w:rPr>
              <w:t xml:space="preserve">Предоставление в аренду земельного участка площадью </w:t>
            </w:r>
            <w:r w:rsidR="00BD5EB5">
              <w:rPr>
                <w:rFonts w:ascii="Times New Roman" w:hAnsi="Times New Roman" w:cs="Times New Roman"/>
                <w:sz w:val="28"/>
                <w:szCs w:val="28"/>
              </w:rPr>
              <w:t>7529</w:t>
            </w:r>
            <w:r w:rsidR="00682C7F" w:rsidRPr="007A62C3">
              <w:rPr>
                <w:rFonts w:ascii="Times New Roman" w:hAnsi="Times New Roman" w:cs="Times New Roman"/>
                <w:sz w:val="28"/>
                <w:szCs w:val="28"/>
              </w:rPr>
              <w:t xml:space="preserve"> </w:t>
            </w:r>
            <w:r w:rsidRPr="007A62C3">
              <w:rPr>
                <w:rFonts w:ascii="Times New Roman" w:hAnsi="Times New Roman" w:cs="Times New Roman"/>
                <w:sz w:val="28"/>
                <w:szCs w:val="28"/>
              </w:rPr>
              <w:t>м</w:t>
            </w:r>
            <w:proofErr w:type="gramStart"/>
            <w:r w:rsidRPr="007A62C3">
              <w:rPr>
                <w:rFonts w:ascii="Times New Roman" w:hAnsi="Times New Roman" w:cs="Times New Roman"/>
                <w:sz w:val="28"/>
                <w:szCs w:val="28"/>
                <w:vertAlign w:val="superscript"/>
              </w:rPr>
              <w:t>2</w:t>
            </w:r>
            <w:proofErr w:type="gramEnd"/>
            <w:r w:rsidRPr="007A62C3">
              <w:rPr>
                <w:rFonts w:ascii="Times New Roman" w:hAnsi="Times New Roman" w:cs="Times New Roman"/>
                <w:sz w:val="28"/>
                <w:szCs w:val="28"/>
              </w:rPr>
              <w:t xml:space="preserve">, с кадастровым номером </w:t>
            </w:r>
            <w:r w:rsidR="00971ED1" w:rsidRPr="007A62C3">
              <w:rPr>
                <w:rFonts w:ascii="Times New Roman" w:hAnsi="Times New Roman" w:cs="Times New Roman"/>
                <w:sz w:val="28"/>
                <w:szCs w:val="28"/>
              </w:rPr>
              <w:t>36:21:1000</w:t>
            </w:r>
            <w:r w:rsidR="00BD5EB5">
              <w:rPr>
                <w:rFonts w:ascii="Times New Roman" w:hAnsi="Times New Roman" w:cs="Times New Roman"/>
                <w:sz w:val="28"/>
                <w:szCs w:val="28"/>
              </w:rPr>
              <w:t>31</w:t>
            </w:r>
            <w:r w:rsidR="00971ED1" w:rsidRPr="007A62C3">
              <w:rPr>
                <w:rFonts w:ascii="Times New Roman" w:hAnsi="Times New Roman" w:cs="Times New Roman"/>
                <w:sz w:val="28"/>
                <w:szCs w:val="28"/>
              </w:rPr>
              <w:t>:</w:t>
            </w:r>
            <w:r w:rsidR="00BD5EB5">
              <w:rPr>
                <w:rFonts w:ascii="Times New Roman" w:hAnsi="Times New Roman" w:cs="Times New Roman"/>
                <w:sz w:val="28"/>
                <w:szCs w:val="28"/>
              </w:rPr>
              <w:t>91</w:t>
            </w:r>
          </w:p>
        </w:tc>
        <w:tc>
          <w:tcPr>
            <w:tcW w:w="2552"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15 дней со дня подписания Соглашения</w:t>
            </w:r>
          </w:p>
        </w:tc>
        <w:tc>
          <w:tcPr>
            <w:tcW w:w="2233"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Публичный партнер</w:t>
            </w:r>
          </w:p>
        </w:tc>
      </w:tr>
      <w:tr w:rsidR="000A0D6A" w:rsidTr="00F13652">
        <w:tc>
          <w:tcPr>
            <w:tcW w:w="675"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2</w:t>
            </w:r>
          </w:p>
        </w:tc>
        <w:tc>
          <w:tcPr>
            <w:tcW w:w="4111"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Разработка проектной документации</w:t>
            </w:r>
          </w:p>
        </w:tc>
        <w:tc>
          <w:tcPr>
            <w:tcW w:w="2552" w:type="dxa"/>
          </w:tcPr>
          <w:p w:rsidR="000A0D6A" w:rsidRDefault="00234B41" w:rsidP="00234B41">
            <w:pPr>
              <w:rPr>
                <w:rFonts w:ascii="Times New Roman" w:hAnsi="Times New Roman" w:cs="Times New Roman"/>
                <w:sz w:val="28"/>
                <w:szCs w:val="28"/>
              </w:rPr>
            </w:pPr>
            <w:r>
              <w:rPr>
                <w:rFonts w:ascii="Times New Roman" w:hAnsi="Times New Roman" w:cs="Times New Roman"/>
                <w:sz w:val="28"/>
                <w:szCs w:val="28"/>
              </w:rPr>
              <w:t>4</w:t>
            </w:r>
            <w:r w:rsidR="000A0D6A" w:rsidRPr="000A0D6A">
              <w:rPr>
                <w:rFonts w:ascii="Times New Roman" w:hAnsi="Times New Roman" w:cs="Times New Roman"/>
                <w:sz w:val="28"/>
                <w:szCs w:val="28"/>
              </w:rPr>
              <w:t xml:space="preserve"> месяц</w:t>
            </w:r>
            <w:r>
              <w:rPr>
                <w:rFonts w:ascii="Times New Roman" w:hAnsi="Times New Roman" w:cs="Times New Roman"/>
                <w:sz w:val="28"/>
                <w:szCs w:val="28"/>
              </w:rPr>
              <w:t>а</w:t>
            </w:r>
            <w:r w:rsidR="000A0D6A" w:rsidRPr="000A0D6A">
              <w:rPr>
                <w:rFonts w:ascii="Times New Roman" w:hAnsi="Times New Roman" w:cs="Times New Roman"/>
                <w:sz w:val="28"/>
                <w:szCs w:val="28"/>
              </w:rPr>
              <w:t xml:space="preserve"> </w:t>
            </w:r>
            <w:proofErr w:type="gramStart"/>
            <w:r w:rsidR="000A0D6A" w:rsidRPr="000A0D6A">
              <w:rPr>
                <w:rFonts w:ascii="Times New Roman" w:hAnsi="Times New Roman" w:cs="Times New Roman"/>
                <w:sz w:val="28"/>
                <w:szCs w:val="28"/>
              </w:rPr>
              <w:t>с даты заключения</w:t>
            </w:r>
            <w:proofErr w:type="gramEnd"/>
            <w:r w:rsidR="000A0D6A" w:rsidRPr="000A0D6A">
              <w:rPr>
                <w:rFonts w:ascii="Times New Roman" w:hAnsi="Times New Roman" w:cs="Times New Roman"/>
                <w:sz w:val="28"/>
                <w:szCs w:val="28"/>
              </w:rPr>
              <w:t xml:space="preserve"> договора аренды земельного участка</w:t>
            </w:r>
          </w:p>
        </w:tc>
        <w:tc>
          <w:tcPr>
            <w:tcW w:w="2233"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Частный партнер</w:t>
            </w:r>
          </w:p>
        </w:tc>
      </w:tr>
      <w:tr w:rsidR="000A0D6A" w:rsidTr="00F13652">
        <w:tc>
          <w:tcPr>
            <w:tcW w:w="675"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3</w:t>
            </w:r>
          </w:p>
        </w:tc>
        <w:tc>
          <w:tcPr>
            <w:tcW w:w="4111"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Прохождение экспертизы</w:t>
            </w:r>
          </w:p>
        </w:tc>
        <w:tc>
          <w:tcPr>
            <w:tcW w:w="2552" w:type="dxa"/>
          </w:tcPr>
          <w:p w:rsidR="000A0D6A" w:rsidRDefault="00971ED1" w:rsidP="00754E19">
            <w:pPr>
              <w:rPr>
                <w:rFonts w:ascii="Times New Roman" w:hAnsi="Times New Roman" w:cs="Times New Roman"/>
                <w:sz w:val="28"/>
                <w:szCs w:val="28"/>
              </w:rPr>
            </w:pPr>
            <w:r>
              <w:rPr>
                <w:rFonts w:ascii="Times New Roman" w:hAnsi="Times New Roman" w:cs="Times New Roman"/>
                <w:sz w:val="28"/>
                <w:szCs w:val="28"/>
              </w:rPr>
              <w:t>1</w:t>
            </w:r>
            <w:r w:rsidR="00234B41">
              <w:rPr>
                <w:rFonts w:ascii="Times New Roman" w:hAnsi="Times New Roman" w:cs="Times New Roman"/>
                <w:sz w:val="28"/>
                <w:szCs w:val="28"/>
              </w:rPr>
              <w:t>,5</w:t>
            </w:r>
            <w:r w:rsidR="000A0D6A" w:rsidRPr="000A0D6A">
              <w:rPr>
                <w:rFonts w:ascii="Times New Roman" w:hAnsi="Times New Roman" w:cs="Times New Roman"/>
                <w:sz w:val="28"/>
                <w:szCs w:val="28"/>
              </w:rPr>
              <w:t xml:space="preserve"> месяц</w:t>
            </w:r>
            <w:r w:rsidR="00754E19">
              <w:rPr>
                <w:rFonts w:ascii="Times New Roman" w:hAnsi="Times New Roman" w:cs="Times New Roman"/>
                <w:sz w:val="28"/>
                <w:szCs w:val="28"/>
              </w:rPr>
              <w:t xml:space="preserve">а </w:t>
            </w:r>
            <w:r w:rsidR="000A0D6A" w:rsidRPr="000A0D6A">
              <w:rPr>
                <w:rFonts w:ascii="Times New Roman" w:hAnsi="Times New Roman" w:cs="Times New Roman"/>
                <w:sz w:val="28"/>
                <w:szCs w:val="28"/>
              </w:rPr>
              <w:t xml:space="preserve"> </w:t>
            </w:r>
            <w:proofErr w:type="gramStart"/>
            <w:r w:rsidR="000A0D6A" w:rsidRPr="000A0D6A">
              <w:rPr>
                <w:rFonts w:ascii="Times New Roman" w:hAnsi="Times New Roman" w:cs="Times New Roman"/>
                <w:sz w:val="28"/>
                <w:szCs w:val="28"/>
              </w:rPr>
              <w:t>с даты разработки</w:t>
            </w:r>
            <w:proofErr w:type="gramEnd"/>
            <w:r w:rsidR="000A0D6A" w:rsidRPr="000A0D6A">
              <w:rPr>
                <w:rFonts w:ascii="Times New Roman" w:hAnsi="Times New Roman" w:cs="Times New Roman"/>
                <w:sz w:val="28"/>
                <w:szCs w:val="28"/>
              </w:rPr>
              <w:t xml:space="preserve"> проектной документации</w:t>
            </w:r>
          </w:p>
        </w:tc>
        <w:tc>
          <w:tcPr>
            <w:tcW w:w="2233"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Частный партнер</w:t>
            </w:r>
          </w:p>
        </w:tc>
      </w:tr>
      <w:tr w:rsidR="000A0D6A" w:rsidTr="00F13652">
        <w:tc>
          <w:tcPr>
            <w:tcW w:w="675"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4</w:t>
            </w:r>
          </w:p>
        </w:tc>
        <w:tc>
          <w:tcPr>
            <w:tcW w:w="4111"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Получение разрешения на строительство</w:t>
            </w:r>
          </w:p>
        </w:tc>
        <w:tc>
          <w:tcPr>
            <w:tcW w:w="2552" w:type="dxa"/>
          </w:tcPr>
          <w:p w:rsidR="000A0D6A" w:rsidRDefault="00971ED1" w:rsidP="00971ED1">
            <w:pPr>
              <w:rPr>
                <w:rFonts w:ascii="Times New Roman" w:hAnsi="Times New Roman" w:cs="Times New Roman"/>
                <w:sz w:val="28"/>
                <w:szCs w:val="28"/>
              </w:rPr>
            </w:pPr>
            <w:r>
              <w:rPr>
                <w:rFonts w:ascii="Times New Roman" w:hAnsi="Times New Roman" w:cs="Times New Roman"/>
                <w:sz w:val="28"/>
                <w:szCs w:val="28"/>
              </w:rPr>
              <w:t>5</w:t>
            </w:r>
            <w:r w:rsidR="000A0D6A" w:rsidRPr="000A0D6A">
              <w:rPr>
                <w:rFonts w:ascii="Times New Roman" w:hAnsi="Times New Roman" w:cs="Times New Roman"/>
                <w:sz w:val="28"/>
                <w:szCs w:val="28"/>
              </w:rPr>
              <w:t xml:space="preserve"> </w:t>
            </w:r>
            <w:r>
              <w:rPr>
                <w:rFonts w:ascii="Times New Roman" w:hAnsi="Times New Roman" w:cs="Times New Roman"/>
                <w:sz w:val="28"/>
                <w:szCs w:val="28"/>
              </w:rPr>
              <w:t>дней</w:t>
            </w:r>
            <w:r w:rsidR="000A0D6A" w:rsidRPr="000A0D6A">
              <w:rPr>
                <w:rFonts w:ascii="Times New Roman" w:hAnsi="Times New Roman" w:cs="Times New Roman"/>
                <w:sz w:val="28"/>
                <w:szCs w:val="28"/>
              </w:rPr>
              <w:t xml:space="preserve"> </w:t>
            </w:r>
            <w:proofErr w:type="gramStart"/>
            <w:r w:rsidR="000A0D6A" w:rsidRPr="000A0D6A">
              <w:rPr>
                <w:rFonts w:ascii="Times New Roman" w:hAnsi="Times New Roman" w:cs="Times New Roman"/>
                <w:sz w:val="28"/>
                <w:szCs w:val="28"/>
              </w:rPr>
              <w:t>с даты получения</w:t>
            </w:r>
            <w:proofErr w:type="gramEnd"/>
            <w:r w:rsidR="000A0D6A" w:rsidRPr="000A0D6A">
              <w:rPr>
                <w:rFonts w:ascii="Times New Roman" w:hAnsi="Times New Roman" w:cs="Times New Roman"/>
                <w:sz w:val="28"/>
                <w:szCs w:val="28"/>
              </w:rPr>
              <w:t xml:space="preserve"> заключения экспертизы</w:t>
            </w:r>
          </w:p>
        </w:tc>
        <w:tc>
          <w:tcPr>
            <w:tcW w:w="2233"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Частный партнер</w:t>
            </w:r>
          </w:p>
        </w:tc>
      </w:tr>
      <w:tr w:rsidR="000A0D6A" w:rsidTr="00F13652">
        <w:tc>
          <w:tcPr>
            <w:tcW w:w="675"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5</w:t>
            </w:r>
          </w:p>
        </w:tc>
        <w:tc>
          <w:tcPr>
            <w:tcW w:w="4111" w:type="dxa"/>
          </w:tcPr>
          <w:p w:rsidR="000A0D6A" w:rsidRDefault="007A62C3" w:rsidP="007A62C3">
            <w:pPr>
              <w:rPr>
                <w:rFonts w:ascii="Times New Roman" w:hAnsi="Times New Roman" w:cs="Times New Roman"/>
                <w:sz w:val="28"/>
                <w:szCs w:val="28"/>
              </w:rPr>
            </w:pPr>
            <w:r>
              <w:rPr>
                <w:rFonts w:ascii="Times New Roman" w:hAnsi="Times New Roman" w:cs="Times New Roman"/>
                <w:sz w:val="28"/>
                <w:szCs w:val="28"/>
              </w:rPr>
              <w:t>Реконструкция</w:t>
            </w:r>
            <w:r w:rsidR="000A0D6A" w:rsidRPr="000A0D6A">
              <w:rPr>
                <w:rFonts w:ascii="Times New Roman" w:hAnsi="Times New Roman" w:cs="Times New Roman"/>
                <w:sz w:val="28"/>
                <w:szCs w:val="28"/>
              </w:rPr>
              <w:t xml:space="preserve"> объекта и ввод объекта в эксплуатацию</w:t>
            </w:r>
          </w:p>
        </w:tc>
        <w:tc>
          <w:tcPr>
            <w:tcW w:w="2552" w:type="dxa"/>
          </w:tcPr>
          <w:p w:rsidR="000A0D6A" w:rsidRDefault="000A0D6A" w:rsidP="007A62C3">
            <w:pPr>
              <w:rPr>
                <w:rFonts w:ascii="Times New Roman" w:hAnsi="Times New Roman" w:cs="Times New Roman"/>
                <w:sz w:val="28"/>
                <w:szCs w:val="28"/>
              </w:rPr>
            </w:pPr>
            <w:r w:rsidRPr="000A0D6A">
              <w:rPr>
                <w:rFonts w:ascii="Times New Roman" w:hAnsi="Times New Roman" w:cs="Times New Roman"/>
                <w:sz w:val="28"/>
                <w:szCs w:val="28"/>
              </w:rPr>
              <w:t xml:space="preserve">Не более </w:t>
            </w:r>
            <w:r w:rsidR="007A62C3">
              <w:rPr>
                <w:rFonts w:ascii="Times New Roman" w:hAnsi="Times New Roman" w:cs="Times New Roman"/>
                <w:sz w:val="28"/>
                <w:szCs w:val="28"/>
              </w:rPr>
              <w:t>3</w:t>
            </w:r>
            <w:r w:rsidRPr="000A0D6A">
              <w:rPr>
                <w:rFonts w:ascii="Times New Roman" w:hAnsi="Times New Roman" w:cs="Times New Roman"/>
                <w:sz w:val="28"/>
                <w:szCs w:val="28"/>
              </w:rPr>
              <w:t xml:space="preserve">-х лет </w:t>
            </w:r>
            <w:proofErr w:type="gramStart"/>
            <w:r w:rsidRPr="000A0D6A">
              <w:rPr>
                <w:rFonts w:ascii="Times New Roman" w:hAnsi="Times New Roman" w:cs="Times New Roman"/>
                <w:sz w:val="28"/>
                <w:szCs w:val="28"/>
              </w:rPr>
              <w:t>с даты подписания</w:t>
            </w:r>
            <w:proofErr w:type="gramEnd"/>
            <w:r w:rsidRPr="000A0D6A">
              <w:rPr>
                <w:rFonts w:ascii="Times New Roman" w:hAnsi="Times New Roman" w:cs="Times New Roman"/>
                <w:sz w:val="28"/>
                <w:szCs w:val="28"/>
              </w:rPr>
              <w:t xml:space="preserve"> Соглашения</w:t>
            </w:r>
          </w:p>
        </w:tc>
        <w:tc>
          <w:tcPr>
            <w:tcW w:w="2233"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Частный партнер</w:t>
            </w:r>
          </w:p>
        </w:tc>
      </w:tr>
      <w:tr w:rsidR="000A0D6A" w:rsidTr="00F13652">
        <w:tc>
          <w:tcPr>
            <w:tcW w:w="675"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6</w:t>
            </w:r>
          </w:p>
        </w:tc>
        <w:tc>
          <w:tcPr>
            <w:tcW w:w="4111" w:type="dxa"/>
          </w:tcPr>
          <w:p w:rsidR="000A0D6A" w:rsidRPr="00F70DDD" w:rsidRDefault="003A7E63" w:rsidP="00682C7F">
            <w:pPr>
              <w:rPr>
                <w:rFonts w:ascii="Times New Roman" w:hAnsi="Times New Roman" w:cs="Times New Roman"/>
                <w:sz w:val="28"/>
                <w:szCs w:val="28"/>
              </w:rPr>
            </w:pPr>
            <w:r w:rsidRPr="00F70DDD">
              <w:rPr>
                <w:rFonts w:ascii="Times New Roman" w:eastAsia="Calibri" w:hAnsi="Times New Roman" w:cs="Times New Roman"/>
                <w:sz w:val="28"/>
                <w:szCs w:val="28"/>
              </w:rPr>
              <w:t>Срок эксплуатации</w:t>
            </w:r>
            <w:r w:rsidRPr="00F70DDD">
              <w:rPr>
                <w:rFonts w:ascii="Times New Roman" w:hAnsi="Times New Roman"/>
                <w:sz w:val="28"/>
                <w:szCs w:val="28"/>
              </w:rPr>
              <w:t>,</w:t>
            </w:r>
            <w:r w:rsidRPr="00F70DDD">
              <w:rPr>
                <w:rFonts w:ascii="Times New Roman" w:eastAsia="Calibri" w:hAnsi="Times New Roman" w:cs="Times New Roman"/>
                <w:sz w:val="28"/>
                <w:szCs w:val="28"/>
              </w:rPr>
              <w:t xml:space="preserve">  технического обслуживания</w:t>
            </w:r>
            <w:r w:rsidRPr="00F70DDD">
              <w:rPr>
                <w:rFonts w:ascii="Times New Roman" w:hAnsi="Times New Roman"/>
                <w:sz w:val="28"/>
                <w:szCs w:val="28"/>
              </w:rPr>
              <w:t xml:space="preserve">  </w:t>
            </w:r>
            <w:r w:rsidRPr="00F70DDD">
              <w:rPr>
                <w:rFonts w:ascii="Times New Roman" w:eastAsia="Calibri" w:hAnsi="Times New Roman" w:cs="Times New Roman"/>
                <w:sz w:val="28"/>
                <w:szCs w:val="28"/>
              </w:rPr>
              <w:t xml:space="preserve">объекта </w:t>
            </w:r>
            <w:r w:rsidRPr="00F70DDD">
              <w:rPr>
                <w:rFonts w:ascii="Times New Roman" w:hAnsi="Times New Roman"/>
                <w:sz w:val="28"/>
                <w:szCs w:val="28"/>
              </w:rPr>
              <w:t xml:space="preserve"> и </w:t>
            </w:r>
            <w:r w:rsidRPr="00F70DDD">
              <w:rPr>
                <w:rFonts w:ascii="Times New Roman" w:eastAsia="Calibri" w:hAnsi="Times New Roman" w:cs="Times New Roman"/>
                <w:sz w:val="28"/>
                <w:szCs w:val="28"/>
              </w:rPr>
              <w:t>представления потребителям услуг</w:t>
            </w:r>
            <w:r w:rsidRPr="00F70DDD">
              <w:rPr>
                <w:rFonts w:ascii="Times New Roman" w:hAnsi="Times New Roman" w:cs="Times New Roman"/>
                <w:sz w:val="28"/>
                <w:szCs w:val="28"/>
              </w:rPr>
              <w:t xml:space="preserve"> </w:t>
            </w:r>
            <w:proofErr w:type="gramStart"/>
            <w:r w:rsidRPr="00F70DDD">
              <w:rPr>
                <w:rFonts w:ascii="Times New Roman" w:hAnsi="Times New Roman" w:cs="Times New Roman"/>
                <w:sz w:val="28"/>
                <w:szCs w:val="28"/>
              </w:rPr>
              <w:t>согласно</w:t>
            </w:r>
            <w:proofErr w:type="gramEnd"/>
            <w:r w:rsidRPr="00F70DDD">
              <w:rPr>
                <w:rFonts w:ascii="Times New Roman" w:hAnsi="Times New Roman" w:cs="Times New Roman"/>
                <w:sz w:val="28"/>
                <w:szCs w:val="28"/>
              </w:rPr>
              <w:t xml:space="preserve">  настоящего Соглашения</w:t>
            </w:r>
          </w:p>
        </w:tc>
        <w:tc>
          <w:tcPr>
            <w:tcW w:w="2552" w:type="dxa"/>
          </w:tcPr>
          <w:p w:rsid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 xml:space="preserve">В течение срока действия Соглашения </w:t>
            </w:r>
            <w:proofErr w:type="gramStart"/>
            <w:r w:rsidRPr="000A0D6A">
              <w:rPr>
                <w:rFonts w:ascii="Times New Roman" w:hAnsi="Times New Roman" w:cs="Times New Roman"/>
                <w:sz w:val="28"/>
                <w:szCs w:val="28"/>
              </w:rPr>
              <w:t>с даты ввода</w:t>
            </w:r>
            <w:proofErr w:type="gramEnd"/>
            <w:r w:rsidRPr="000A0D6A">
              <w:rPr>
                <w:rFonts w:ascii="Times New Roman" w:hAnsi="Times New Roman" w:cs="Times New Roman"/>
                <w:sz w:val="28"/>
                <w:szCs w:val="28"/>
              </w:rPr>
              <w:t xml:space="preserve"> объекта в эксплуатацию</w:t>
            </w:r>
          </w:p>
        </w:tc>
        <w:tc>
          <w:tcPr>
            <w:tcW w:w="2233" w:type="dxa"/>
          </w:tcPr>
          <w:p w:rsidR="000A0D6A" w:rsidRPr="000A0D6A" w:rsidRDefault="000A0D6A" w:rsidP="00682C7F">
            <w:pPr>
              <w:rPr>
                <w:rFonts w:ascii="Times New Roman" w:hAnsi="Times New Roman" w:cs="Times New Roman"/>
                <w:sz w:val="28"/>
                <w:szCs w:val="28"/>
              </w:rPr>
            </w:pPr>
            <w:r w:rsidRPr="000A0D6A">
              <w:rPr>
                <w:rFonts w:ascii="Times New Roman" w:hAnsi="Times New Roman" w:cs="Times New Roman"/>
                <w:sz w:val="28"/>
                <w:szCs w:val="28"/>
              </w:rPr>
              <w:t>Частный партнер</w:t>
            </w:r>
          </w:p>
          <w:p w:rsidR="000A0D6A" w:rsidRDefault="000A0D6A" w:rsidP="00682C7F">
            <w:pPr>
              <w:rPr>
                <w:rFonts w:ascii="Times New Roman" w:hAnsi="Times New Roman" w:cs="Times New Roman"/>
                <w:sz w:val="28"/>
                <w:szCs w:val="28"/>
              </w:rPr>
            </w:pPr>
          </w:p>
        </w:tc>
      </w:tr>
    </w:tbl>
    <w:p w:rsidR="00793D88" w:rsidRDefault="00793D88" w:rsidP="000A0D6A">
      <w:pPr>
        <w:rPr>
          <w:rFonts w:ascii="Times New Roman" w:hAnsi="Times New Roman"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23925" w:rsidTr="00436520">
        <w:tc>
          <w:tcPr>
            <w:tcW w:w="4785" w:type="dxa"/>
          </w:tcPr>
          <w:p w:rsidR="00023925" w:rsidRDefault="00023925" w:rsidP="00436520">
            <w:pPr>
              <w:jc w:val="both"/>
              <w:rPr>
                <w:rFonts w:ascii="Times New Roman" w:hAnsi="Times New Roman" w:cs="Times New Roman"/>
                <w:sz w:val="28"/>
                <w:szCs w:val="28"/>
              </w:rPr>
            </w:pPr>
            <w:r>
              <w:rPr>
                <w:rFonts w:ascii="Times New Roman" w:hAnsi="Times New Roman" w:cs="Times New Roman"/>
                <w:sz w:val="28"/>
                <w:szCs w:val="28"/>
              </w:rPr>
              <w:t>« Публичный партнер»</w:t>
            </w:r>
          </w:p>
        </w:tc>
        <w:tc>
          <w:tcPr>
            <w:tcW w:w="4786" w:type="dxa"/>
          </w:tcPr>
          <w:p w:rsidR="00023925" w:rsidRDefault="00023925" w:rsidP="00436520">
            <w:pPr>
              <w:jc w:val="both"/>
              <w:rPr>
                <w:rFonts w:ascii="Times New Roman" w:hAnsi="Times New Roman" w:cs="Times New Roman"/>
                <w:sz w:val="28"/>
                <w:szCs w:val="28"/>
              </w:rPr>
            </w:pPr>
            <w:r>
              <w:rPr>
                <w:rFonts w:ascii="Times New Roman" w:hAnsi="Times New Roman" w:cs="Times New Roman"/>
                <w:sz w:val="28"/>
                <w:szCs w:val="28"/>
              </w:rPr>
              <w:t xml:space="preserve">               «</w:t>
            </w:r>
            <w:r w:rsidRPr="00586077">
              <w:rPr>
                <w:rFonts w:ascii="Times New Roman" w:hAnsi="Times New Roman" w:cs="Times New Roman"/>
                <w:sz w:val="28"/>
                <w:szCs w:val="28"/>
              </w:rPr>
              <w:t>Частный партнер</w:t>
            </w:r>
            <w:r>
              <w:rPr>
                <w:rFonts w:ascii="Times New Roman" w:hAnsi="Times New Roman" w:cs="Times New Roman"/>
                <w:sz w:val="28"/>
                <w:szCs w:val="28"/>
              </w:rPr>
              <w:t>»</w:t>
            </w:r>
          </w:p>
        </w:tc>
      </w:tr>
      <w:tr w:rsidR="00023925" w:rsidTr="00436520">
        <w:tc>
          <w:tcPr>
            <w:tcW w:w="4785" w:type="dxa"/>
          </w:tcPr>
          <w:p w:rsidR="00023925" w:rsidRPr="00793D88" w:rsidRDefault="00023925" w:rsidP="00436520">
            <w:pPr>
              <w:pStyle w:val="a4"/>
              <w:snapToGrid w:val="0"/>
              <w:contextualSpacing/>
              <w:rPr>
                <w:rFonts w:ascii="Times New Roman" w:hAnsi="Times New Roman"/>
                <w:bCs/>
                <w:sz w:val="28"/>
                <w:szCs w:val="28"/>
                <w:lang w:bidi="ru-RU"/>
              </w:rPr>
            </w:pPr>
            <w:r w:rsidRPr="00793D88">
              <w:rPr>
                <w:rFonts w:ascii="Times New Roman" w:hAnsi="Times New Roman"/>
                <w:bCs/>
                <w:sz w:val="28"/>
                <w:szCs w:val="28"/>
                <w:lang w:bidi="ru-RU"/>
              </w:rPr>
              <w:t xml:space="preserve">Администрация Панинского муниципального района Воронежской области </w:t>
            </w:r>
          </w:p>
          <w:p w:rsidR="00023925" w:rsidRDefault="00023925" w:rsidP="00436520">
            <w:pPr>
              <w:snapToGrid w:val="0"/>
              <w:contextualSpacing/>
              <w:jc w:val="both"/>
              <w:rPr>
                <w:rFonts w:ascii="Times New Roman" w:hAnsi="Times New Roman" w:cs="Times New Roman"/>
                <w:bCs/>
                <w:sz w:val="28"/>
                <w:szCs w:val="28"/>
                <w:lang w:bidi="ru-RU"/>
              </w:rPr>
            </w:pPr>
            <w:r>
              <w:rPr>
                <w:rFonts w:ascii="Times New Roman" w:hAnsi="Times New Roman" w:cs="Times New Roman"/>
                <w:bCs/>
                <w:sz w:val="28"/>
                <w:szCs w:val="28"/>
                <w:lang w:bidi="ru-RU"/>
              </w:rPr>
              <w:t>396140</w:t>
            </w:r>
            <w:r w:rsidRPr="00793D88">
              <w:rPr>
                <w:rFonts w:ascii="Times New Roman" w:hAnsi="Times New Roman" w:cs="Times New Roman"/>
                <w:bCs/>
                <w:sz w:val="28"/>
                <w:szCs w:val="28"/>
                <w:lang w:bidi="ru-RU"/>
              </w:rPr>
              <w:t xml:space="preserve">, </w:t>
            </w:r>
            <w:r>
              <w:rPr>
                <w:rFonts w:ascii="Times New Roman" w:hAnsi="Times New Roman" w:cs="Times New Roman"/>
                <w:bCs/>
                <w:sz w:val="28"/>
                <w:szCs w:val="28"/>
                <w:lang w:bidi="ru-RU"/>
              </w:rPr>
              <w:t>Воронежская</w:t>
            </w:r>
            <w:r w:rsidRPr="00793D88">
              <w:rPr>
                <w:rFonts w:ascii="Times New Roman" w:hAnsi="Times New Roman" w:cs="Times New Roman"/>
                <w:bCs/>
                <w:sz w:val="28"/>
                <w:szCs w:val="28"/>
                <w:lang w:bidi="ru-RU"/>
              </w:rPr>
              <w:t xml:space="preserve"> область, </w:t>
            </w:r>
            <w:r>
              <w:rPr>
                <w:rFonts w:ascii="Times New Roman" w:hAnsi="Times New Roman" w:cs="Times New Roman"/>
                <w:bCs/>
                <w:sz w:val="28"/>
                <w:szCs w:val="28"/>
                <w:lang w:bidi="ru-RU"/>
              </w:rPr>
              <w:t xml:space="preserve">Панинский район, р.п. Панино, </w:t>
            </w:r>
          </w:p>
          <w:p w:rsidR="00023925" w:rsidRDefault="00023925" w:rsidP="00D5485C">
            <w:pPr>
              <w:jc w:val="both"/>
              <w:rPr>
                <w:rFonts w:ascii="Times New Roman" w:hAnsi="Times New Roman" w:cs="Times New Roman"/>
                <w:sz w:val="28"/>
                <w:szCs w:val="28"/>
              </w:rPr>
            </w:pPr>
            <w:r>
              <w:rPr>
                <w:rFonts w:ascii="Times New Roman" w:hAnsi="Times New Roman" w:cs="Times New Roman"/>
                <w:bCs/>
                <w:sz w:val="28"/>
                <w:szCs w:val="28"/>
                <w:lang w:bidi="ru-RU"/>
              </w:rPr>
              <w:t>ул. Советская, д.2</w:t>
            </w:r>
            <w:r w:rsidRPr="00793D88">
              <w:rPr>
                <w:rFonts w:ascii="Times New Roman" w:hAnsi="Times New Roman" w:cs="Times New Roman"/>
                <w:bCs/>
                <w:sz w:val="28"/>
                <w:szCs w:val="28"/>
                <w:lang w:bidi="ru-RU"/>
              </w:rPr>
              <w:t>. </w:t>
            </w:r>
          </w:p>
        </w:tc>
        <w:tc>
          <w:tcPr>
            <w:tcW w:w="4786" w:type="dxa"/>
          </w:tcPr>
          <w:p w:rsidR="00E8624A" w:rsidRDefault="00E8624A" w:rsidP="00436520">
            <w:pPr>
              <w:jc w:val="both"/>
              <w:rPr>
                <w:rFonts w:ascii="Times New Roman" w:hAnsi="Times New Roman" w:cs="Times New Roman"/>
                <w:sz w:val="28"/>
                <w:szCs w:val="28"/>
              </w:rPr>
            </w:pPr>
          </w:p>
          <w:p w:rsidR="00E8624A" w:rsidRPr="00E8624A" w:rsidRDefault="00E8624A" w:rsidP="00E8624A">
            <w:pPr>
              <w:rPr>
                <w:rFonts w:ascii="Times New Roman" w:hAnsi="Times New Roman" w:cs="Times New Roman"/>
                <w:sz w:val="28"/>
                <w:szCs w:val="28"/>
              </w:rPr>
            </w:pPr>
          </w:p>
          <w:p w:rsidR="00E8624A" w:rsidRDefault="00E8624A" w:rsidP="00E8624A">
            <w:pPr>
              <w:rPr>
                <w:rFonts w:ascii="Times New Roman" w:hAnsi="Times New Roman" w:cs="Times New Roman"/>
                <w:sz w:val="28"/>
                <w:szCs w:val="28"/>
              </w:rPr>
            </w:pPr>
          </w:p>
          <w:p w:rsidR="00E8624A" w:rsidRDefault="00E8624A" w:rsidP="00E8624A">
            <w:pPr>
              <w:rPr>
                <w:rFonts w:ascii="Times New Roman" w:hAnsi="Times New Roman" w:cs="Times New Roman"/>
                <w:sz w:val="28"/>
                <w:szCs w:val="28"/>
              </w:rPr>
            </w:pPr>
          </w:p>
          <w:p w:rsidR="00023925" w:rsidRPr="00E8624A" w:rsidRDefault="00023925" w:rsidP="00E8624A">
            <w:pPr>
              <w:jc w:val="center"/>
              <w:rPr>
                <w:rFonts w:ascii="Times New Roman" w:hAnsi="Times New Roman" w:cs="Times New Roman"/>
                <w:sz w:val="28"/>
                <w:szCs w:val="28"/>
              </w:rPr>
            </w:pPr>
          </w:p>
        </w:tc>
      </w:tr>
    </w:tbl>
    <w:p w:rsidR="000A0D6A" w:rsidRPr="0046773A" w:rsidRDefault="000A0D6A" w:rsidP="00055C40">
      <w:pPr>
        <w:rPr>
          <w:rFonts w:ascii="Times New Roman" w:hAnsi="Times New Roman" w:cs="Times New Roman"/>
          <w:sz w:val="28"/>
          <w:szCs w:val="28"/>
        </w:rPr>
      </w:pPr>
    </w:p>
    <w:sectPr w:rsidR="000A0D6A" w:rsidRPr="0046773A" w:rsidSect="00E8624A">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B68A4E9C"/>
    <w:name w:val="WW8Num2"/>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4"/>
    <w:multiLevelType w:val="multilevel"/>
    <w:tmpl w:val="277C24A6"/>
    <w:name w:val="WW8Num3"/>
    <w:lvl w:ilvl="0">
      <w:start w:val="14"/>
      <w:numFmt w:val="decimal"/>
      <w:lvlText w:val="%1."/>
      <w:lvlJc w:val="left"/>
      <w:pPr>
        <w:tabs>
          <w:tab w:val="num" w:pos="480"/>
        </w:tabs>
        <w:ind w:left="480" w:hanging="480"/>
      </w:pPr>
      <w:rPr>
        <w:rFonts w:hint="default"/>
        <w:b/>
      </w:rPr>
    </w:lvl>
    <w:lvl w:ilvl="1">
      <w:start w:val="1"/>
      <w:numFmt w:val="decimal"/>
      <w:lvlText w:val="%1.%2."/>
      <w:lvlJc w:val="left"/>
      <w:pPr>
        <w:tabs>
          <w:tab w:val="num" w:pos="1190"/>
        </w:tabs>
        <w:ind w:left="1190" w:hanging="48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7"/>
    <w:multiLevelType w:val="hybridMultilevel"/>
    <w:tmpl w:val="25B6162A"/>
    <w:lvl w:ilvl="0" w:tplc="ABB489FE">
      <w:start w:val="1"/>
      <w:numFmt w:val="russianLower"/>
      <w:lvlText w:val="%1)"/>
      <w:lvlJc w:val="left"/>
      <w:pPr>
        <w:tabs>
          <w:tab w:val="num" w:pos="1800"/>
        </w:tabs>
        <w:ind w:left="1800" w:hanging="360"/>
      </w:pPr>
      <w:rPr>
        <w:rFonts w:hint="default"/>
      </w:rPr>
    </w:lvl>
    <w:lvl w:ilvl="1" w:tplc="144274B2">
      <w:start w:val="1"/>
      <w:numFmt w:val="russianLower"/>
      <w:lvlText w:val="%2)"/>
      <w:lvlJc w:val="left"/>
      <w:pPr>
        <w:tabs>
          <w:tab w:val="num" w:pos="1440"/>
        </w:tabs>
        <w:ind w:left="1440" w:hanging="360"/>
      </w:pPr>
      <w:rPr>
        <w:rFonts w:hint="default"/>
      </w:rPr>
    </w:lvl>
    <w:lvl w:ilvl="2" w:tplc="CCB26C98">
      <w:start w:val="1"/>
      <w:numFmt w:val="decimal"/>
      <w:lvlText w:val="%3."/>
      <w:lvlJc w:val="left"/>
      <w:pPr>
        <w:tabs>
          <w:tab w:val="num" w:pos="2385"/>
        </w:tabs>
        <w:ind w:left="2385" w:hanging="405"/>
      </w:pPr>
      <w:rPr>
        <w:rFonts w:hint="default"/>
      </w:r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4">
    <w:nsid w:val="0000000C"/>
    <w:multiLevelType w:val="multilevel"/>
    <w:tmpl w:val="939EAF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F"/>
    <w:multiLevelType w:val="multilevel"/>
    <w:tmpl w:val="E5AA3B0E"/>
    <w:lvl w:ilvl="0">
      <w:start w:val="15"/>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ascii="Times New Roman" w:hAnsi="Times New Roman" w:cs="Times New Roman"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6">
    <w:nsid w:val="00000010"/>
    <w:multiLevelType w:val="hybridMultilevel"/>
    <w:tmpl w:val="0470BA68"/>
    <w:lvl w:ilvl="0" w:tplc="FFFFFFFF">
      <w:start w:val="1"/>
      <w:numFmt w:val="russianLower"/>
      <w:lvlText w:val="%1)"/>
      <w:lvlJc w:val="left"/>
      <w:pPr>
        <w:tabs>
          <w:tab w:val="num" w:pos="720"/>
        </w:tabs>
        <w:ind w:left="72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start w:val="1"/>
      <w:numFmt w:val="russianLower"/>
      <w:lvlText w:val="%3)"/>
      <w:lvlJc w:val="left"/>
      <w:pPr>
        <w:tabs>
          <w:tab w:val="num" w:pos="2340"/>
        </w:tabs>
        <w:ind w:left="2340" w:hanging="360"/>
      </w:pPr>
      <w:rPr>
        <w:rFonts w:hint="default"/>
      </w:rPr>
    </w:lvl>
    <w:lvl w:ilvl="3" w:tplc="CEC6FB18">
      <w:start w:val="1"/>
      <w:numFmt w:val="decimal"/>
      <w:lvlText w:val="%4."/>
      <w:lvlJc w:val="left"/>
      <w:pPr>
        <w:ind w:left="2880" w:hanging="360"/>
      </w:pPr>
      <w:rPr>
        <w:rFonts w:hint="default"/>
      </w:rPr>
    </w:lvl>
    <w:lvl w:ilvl="4" w:tplc="FFFFFFFF">
      <w:start w:val="1"/>
      <w:numFmt w:val="lowerLetter"/>
      <w:lvlRestart w:val="0"/>
      <w:lvlText w:val="%5."/>
      <w:lvlJc w:val="left"/>
      <w:pPr>
        <w:tabs>
          <w:tab w:val="num" w:pos="3600"/>
        </w:tabs>
        <w:ind w:left="3600" w:hanging="360"/>
      </w:pPr>
    </w:lvl>
    <w:lvl w:ilvl="5" w:tplc="FFFFFFFF">
      <w:start w:val="1"/>
      <w:numFmt w:val="lowerRoman"/>
      <w:lvlRestart w:val="0"/>
      <w:lvlText w:val="%6."/>
      <w:lvlJc w:val="right"/>
      <w:pPr>
        <w:tabs>
          <w:tab w:val="num" w:pos="4320"/>
        </w:tabs>
        <w:ind w:left="4320" w:hanging="180"/>
      </w:pPr>
    </w:lvl>
    <w:lvl w:ilvl="6" w:tplc="FFFFFFFF">
      <w:start w:val="1"/>
      <w:numFmt w:val="decimal"/>
      <w:lvlRestart w:val="0"/>
      <w:lvlText w:val="%7."/>
      <w:lvlJc w:val="left"/>
      <w:pPr>
        <w:tabs>
          <w:tab w:val="num" w:pos="5040"/>
        </w:tabs>
        <w:ind w:left="5040" w:hanging="360"/>
      </w:pPr>
    </w:lvl>
    <w:lvl w:ilvl="7" w:tplc="FFFFFFFF">
      <w:start w:val="1"/>
      <w:numFmt w:val="lowerLetter"/>
      <w:lvlRestart w:val="0"/>
      <w:lvlText w:val="%8."/>
      <w:lvlJc w:val="left"/>
      <w:pPr>
        <w:tabs>
          <w:tab w:val="num" w:pos="5760"/>
        </w:tabs>
        <w:ind w:left="5760" w:hanging="360"/>
      </w:pPr>
    </w:lvl>
    <w:lvl w:ilvl="8" w:tplc="FFFFFFFF">
      <w:start w:val="1"/>
      <w:numFmt w:val="lowerRoman"/>
      <w:lvlRestart w:val="0"/>
      <w:lvlText w:val="%9."/>
      <w:lvlJc w:val="right"/>
      <w:pPr>
        <w:tabs>
          <w:tab w:val="num" w:pos="6480"/>
        </w:tabs>
        <w:ind w:left="6480" w:hanging="180"/>
      </w:pPr>
    </w:lvl>
  </w:abstractNum>
  <w:abstractNum w:abstractNumId="7">
    <w:nsid w:val="00000012"/>
    <w:multiLevelType w:val="multilevel"/>
    <w:tmpl w:val="12F47D86"/>
    <w:name w:val="NumerotationFR"/>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0000013"/>
    <w:multiLevelType w:val="multilevel"/>
    <w:tmpl w:val="E5E8A358"/>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0000014"/>
    <w:multiLevelType w:val="multilevel"/>
    <w:tmpl w:val="461C265A"/>
    <w:lvl w:ilvl="0">
      <w:start w:val="1"/>
      <w:numFmt w:val="decimal"/>
      <w:lvlText w:val="9.%1."/>
      <w:lvlJc w:val="left"/>
      <w:pPr>
        <w:tabs>
          <w:tab w:val="num" w:pos="0"/>
        </w:tabs>
        <w:ind w:left="502" w:hanging="360"/>
      </w:pPr>
      <w:rPr>
        <w:rFonts w:ascii="Times New Roman" w:eastAsia="Calibri" w:hAnsi="Times New Roman" w:cs="Times New Roman" w:hint="default"/>
      </w:rPr>
    </w:lvl>
    <w:lvl w:ilvl="1">
      <w:start w:val="1"/>
      <w:numFmt w:val="none"/>
      <w:lvlText w:val=""/>
      <w:lvlJc w:val="left"/>
      <w:pPr>
        <w:tabs>
          <w:tab w:val="num" w:pos="0"/>
        </w:tabs>
        <w:ind w:left="432" w:hanging="432"/>
      </w:pPr>
      <w:rPr>
        <w:rFonts w:cs="Times New Roman" w:hint="default"/>
      </w:rPr>
    </w:lvl>
    <w:lvl w:ilvl="2">
      <w:start w:val="1"/>
      <w:numFmt w:val="none"/>
      <w:lvlText w:val=""/>
      <w:lvlJc w:val="left"/>
      <w:pPr>
        <w:tabs>
          <w:tab w:val="num" w:pos="0"/>
        </w:tabs>
        <w:ind w:left="1366" w:hanging="504"/>
      </w:pPr>
      <w:rPr>
        <w:rFonts w:cs="Times New Roman" w:hint="default"/>
      </w:rPr>
    </w:lvl>
    <w:lvl w:ilvl="3">
      <w:start w:val="1"/>
      <w:numFmt w:val="decimal"/>
      <w:lvlText w:val="%1.%2.%3.%4."/>
      <w:lvlJc w:val="left"/>
      <w:pPr>
        <w:tabs>
          <w:tab w:val="num" w:pos="0"/>
        </w:tabs>
        <w:ind w:left="1870" w:hanging="648"/>
      </w:pPr>
      <w:rPr>
        <w:rFonts w:cs="Times New Roman" w:hint="default"/>
      </w:rPr>
    </w:lvl>
    <w:lvl w:ilvl="4">
      <w:start w:val="1"/>
      <w:numFmt w:val="decimal"/>
      <w:lvlText w:val="%1.%2.%3.%4.%5."/>
      <w:lvlJc w:val="left"/>
      <w:pPr>
        <w:tabs>
          <w:tab w:val="num" w:pos="0"/>
        </w:tabs>
        <w:ind w:left="2374" w:hanging="792"/>
      </w:pPr>
      <w:rPr>
        <w:rFonts w:cs="Times New Roman" w:hint="default"/>
      </w:rPr>
    </w:lvl>
    <w:lvl w:ilvl="5">
      <w:start w:val="1"/>
      <w:numFmt w:val="decimal"/>
      <w:lvlText w:val="%1.%2.%3.%4.%5.%6."/>
      <w:lvlJc w:val="left"/>
      <w:pPr>
        <w:tabs>
          <w:tab w:val="num" w:pos="0"/>
        </w:tabs>
        <w:ind w:left="2878" w:hanging="936"/>
      </w:pPr>
      <w:rPr>
        <w:rFonts w:cs="Times New Roman" w:hint="default"/>
      </w:rPr>
    </w:lvl>
    <w:lvl w:ilvl="6">
      <w:start w:val="1"/>
      <w:numFmt w:val="decimal"/>
      <w:lvlText w:val="%1.%2.%3.%4.%5.%6.%7."/>
      <w:lvlJc w:val="left"/>
      <w:pPr>
        <w:tabs>
          <w:tab w:val="num" w:pos="0"/>
        </w:tabs>
        <w:ind w:left="3382" w:hanging="1080"/>
      </w:pPr>
      <w:rPr>
        <w:rFonts w:cs="Times New Roman" w:hint="default"/>
      </w:rPr>
    </w:lvl>
    <w:lvl w:ilvl="7">
      <w:start w:val="1"/>
      <w:numFmt w:val="decimal"/>
      <w:lvlText w:val="%1.%2.%3.%4.%5.%6.%7.%8."/>
      <w:lvlJc w:val="left"/>
      <w:pPr>
        <w:tabs>
          <w:tab w:val="num" w:pos="0"/>
        </w:tabs>
        <w:ind w:left="3886" w:hanging="1224"/>
      </w:pPr>
      <w:rPr>
        <w:rFonts w:cs="Times New Roman" w:hint="default"/>
      </w:rPr>
    </w:lvl>
    <w:lvl w:ilvl="8">
      <w:start w:val="1"/>
      <w:numFmt w:val="decimal"/>
      <w:lvlText w:val="%1.%2.%3.%4.%5.%6.%7.%8.%9."/>
      <w:lvlJc w:val="left"/>
      <w:pPr>
        <w:tabs>
          <w:tab w:val="num" w:pos="0"/>
        </w:tabs>
        <w:ind w:left="4462" w:hanging="1440"/>
      </w:pPr>
      <w:rPr>
        <w:rFonts w:cs="Times New Roman" w:hint="default"/>
      </w:rPr>
    </w:lvl>
  </w:abstractNum>
  <w:abstractNum w:abstractNumId="10">
    <w:nsid w:val="00000015"/>
    <w:multiLevelType w:val="multilevel"/>
    <w:tmpl w:val="C934850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000001A"/>
    <w:multiLevelType w:val="multilevel"/>
    <w:tmpl w:val="3EFCC23A"/>
    <w:lvl w:ilvl="0">
      <w:start w:val="1"/>
      <w:numFmt w:val="decimal"/>
      <w:lvlText w:val="5.%1."/>
      <w:lvlJc w:val="left"/>
      <w:pPr>
        <w:tabs>
          <w:tab w:val="num" w:pos="0"/>
        </w:tabs>
        <w:ind w:left="502" w:hanging="360"/>
      </w:pPr>
      <w:rPr>
        <w:rFonts w:ascii="Times New Roman" w:eastAsia="Calibri" w:hAnsi="Times New Roman" w:cs="Times New Roman" w:hint="default"/>
      </w:rPr>
    </w:lvl>
    <w:lvl w:ilvl="1">
      <w:start w:val="1"/>
      <w:numFmt w:val="decimal"/>
      <w:lvlText w:val="4.%2."/>
      <w:lvlJc w:val="left"/>
      <w:pPr>
        <w:tabs>
          <w:tab w:val="num" w:pos="0"/>
        </w:tabs>
        <w:ind w:left="432" w:hanging="432"/>
      </w:pPr>
      <w:rPr>
        <w:rFonts w:cs="Times New Roman" w:hint="default"/>
      </w:rPr>
    </w:lvl>
    <w:lvl w:ilvl="2">
      <w:start w:val="1"/>
      <w:numFmt w:val="decimal"/>
      <w:lvlText w:val="3%2.7."/>
      <w:lvlJc w:val="left"/>
      <w:pPr>
        <w:tabs>
          <w:tab w:val="num" w:pos="0"/>
        </w:tabs>
        <w:ind w:left="1366" w:hanging="504"/>
      </w:pPr>
      <w:rPr>
        <w:rFonts w:cs="Times New Roman" w:hint="default"/>
      </w:rPr>
    </w:lvl>
    <w:lvl w:ilvl="3">
      <w:start w:val="1"/>
      <w:numFmt w:val="decimal"/>
      <w:lvlText w:val="%1.%2.%3.%4."/>
      <w:lvlJc w:val="left"/>
      <w:pPr>
        <w:tabs>
          <w:tab w:val="num" w:pos="0"/>
        </w:tabs>
        <w:ind w:left="1870" w:hanging="648"/>
      </w:pPr>
      <w:rPr>
        <w:rFonts w:cs="Times New Roman" w:hint="default"/>
      </w:rPr>
    </w:lvl>
    <w:lvl w:ilvl="4">
      <w:start w:val="1"/>
      <w:numFmt w:val="decimal"/>
      <w:lvlText w:val="%1.%2.%3.%4.%5."/>
      <w:lvlJc w:val="left"/>
      <w:pPr>
        <w:tabs>
          <w:tab w:val="num" w:pos="0"/>
        </w:tabs>
        <w:ind w:left="2374" w:hanging="792"/>
      </w:pPr>
      <w:rPr>
        <w:rFonts w:cs="Times New Roman" w:hint="default"/>
      </w:rPr>
    </w:lvl>
    <w:lvl w:ilvl="5">
      <w:start w:val="1"/>
      <w:numFmt w:val="decimal"/>
      <w:lvlText w:val="%1.%2.%3.%4.%5.%6."/>
      <w:lvlJc w:val="left"/>
      <w:pPr>
        <w:tabs>
          <w:tab w:val="num" w:pos="0"/>
        </w:tabs>
        <w:ind w:left="2878" w:hanging="936"/>
      </w:pPr>
      <w:rPr>
        <w:rFonts w:cs="Times New Roman" w:hint="default"/>
      </w:rPr>
    </w:lvl>
    <w:lvl w:ilvl="6">
      <w:start w:val="1"/>
      <w:numFmt w:val="decimal"/>
      <w:lvlText w:val="%1.%2.%3.%4.%5.%6.%7."/>
      <w:lvlJc w:val="left"/>
      <w:pPr>
        <w:tabs>
          <w:tab w:val="num" w:pos="0"/>
        </w:tabs>
        <w:ind w:left="3382" w:hanging="1080"/>
      </w:pPr>
      <w:rPr>
        <w:rFonts w:cs="Times New Roman" w:hint="default"/>
      </w:rPr>
    </w:lvl>
    <w:lvl w:ilvl="7">
      <w:start w:val="1"/>
      <w:numFmt w:val="decimal"/>
      <w:lvlText w:val="%1.%2.%3.%4.%5.%6.%7.%8."/>
      <w:lvlJc w:val="left"/>
      <w:pPr>
        <w:tabs>
          <w:tab w:val="num" w:pos="0"/>
        </w:tabs>
        <w:ind w:left="3886" w:hanging="1224"/>
      </w:pPr>
      <w:rPr>
        <w:rFonts w:cs="Times New Roman" w:hint="default"/>
      </w:rPr>
    </w:lvl>
    <w:lvl w:ilvl="8">
      <w:start w:val="1"/>
      <w:numFmt w:val="decimal"/>
      <w:lvlText w:val="%1.%2.%3.%4.%5.%6.%7.%8.%9."/>
      <w:lvlJc w:val="left"/>
      <w:pPr>
        <w:tabs>
          <w:tab w:val="num" w:pos="0"/>
        </w:tabs>
        <w:ind w:left="4462" w:hanging="1440"/>
      </w:pPr>
      <w:rPr>
        <w:rFonts w:cs="Times New Roman" w:hint="default"/>
      </w:rPr>
    </w:lvl>
  </w:abstractNum>
  <w:abstractNum w:abstractNumId="12">
    <w:nsid w:val="0000001C"/>
    <w:multiLevelType w:val="multilevel"/>
    <w:tmpl w:val="509289A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000001E"/>
    <w:multiLevelType w:val="multilevel"/>
    <w:tmpl w:val="7E90E3E2"/>
    <w:lvl w:ilvl="0">
      <w:start w:val="1"/>
      <w:numFmt w:val="decimal"/>
      <w:lvlText w:val="10.%1."/>
      <w:lvlJc w:val="left"/>
      <w:pPr>
        <w:tabs>
          <w:tab w:val="num" w:pos="0"/>
        </w:tabs>
        <w:ind w:left="502" w:hanging="360"/>
      </w:pPr>
      <w:rPr>
        <w:rFonts w:ascii="Times New Roman" w:eastAsia="Calibri" w:hAnsi="Times New Roman" w:cs="Times New Roman" w:hint="default"/>
      </w:rPr>
    </w:lvl>
    <w:lvl w:ilvl="1">
      <w:start w:val="1"/>
      <w:numFmt w:val="decimal"/>
      <w:lvlText w:val="11.%2."/>
      <w:lvlJc w:val="left"/>
      <w:pPr>
        <w:tabs>
          <w:tab w:val="num" w:pos="0"/>
        </w:tabs>
        <w:ind w:left="432" w:hanging="432"/>
      </w:pPr>
      <w:rPr>
        <w:rFonts w:cs="Times New Roman" w:hint="default"/>
      </w:rPr>
    </w:lvl>
    <w:lvl w:ilvl="2">
      <w:start w:val="1"/>
      <w:numFmt w:val="none"/>
      <w:lvlText w:val=""/>
      <w:lvlJc w:val="left"/>
      <w:pPr>
        <w:tabs>
          <w:tab w:val="num" w:pos="0"/>
        </w:tabs>
        <w:ind w:left="1366" w:hanging="504"/>
      </w:pPr>
      <w:rPr>
        <w:rFonts w:cs="Times New Roman" w:hint="default"/>
      </w:rPr>
    </w:lvl>
    <w:lvl w:ilvl="3">
      <w:start w:val="1"/>
      <w:numFmt w:val="decimal"/>
      <w:lvlText w:val="%1.%2.%3.%4."/>
      <w:lvlJc w:val="left"/>
      <w:pPr>
        <w:tabs>
          <w:tab w:val="num" w:pos="0"/>
        </w:tabs>
        <w:ind w:left="1870" w:hanging="648"/>
      </w:pPr>
      <w:rPr>
        <w:rFonts w:cs="Times New Roman" w:hint="default"/>
      </w:rPr>
    </w:lvl>
    <w:lvl w:ilvl="4">
      <w:start w:val="1"/>
      <w:numFmt w:val="decimal"/>
      <w:lvlText w:val="%1.%2.%3.%4.%5."/>
      <w:lvlJc w:val="left"/>
      <w:pPr>
        <w:tabs>
          <w:tab w:val="num" w:pos="0"/>
        </w:tabs>
        <w:ind w:left="2374" w:hanging="792"/>
      </w:pPr>
      <w:rPr>
        <w:rFonts w:cs="Times New Roman" w:hint="default"/>
      </w:rPr>
    </w:lvl>
    <w:lvl w:ilvl="5">
      <w:start w:val="1"/>
      <w:numFmt w:val="decimal"/>
      <w:lvlText w:val="%1.%2.%3.%4.%5.%6."/>
      <w:lvlJc w:val="left"/>
      <w:pPr>
        <w:tabs>
          <w:tab w:val="num" w:pos="0"/>
        </w:tabs>
        <w:ind w:left="2878" w:hanging="936"/>
      </w:pPr>
      <w:rPr>
        <w:rFonts w:cs="Times New Roman" w:hint="default"/>
      </w:rPr>
    </w:lvl>
    <w:lvl w:ilvl="6">
      <w:start w:val="1"/>
      <w:numFmt w:val="decimal"/>
      <w:lvlText w:val="%1.%2.%3.%4.%5.%6.%7."/>
      <w:lvlJc w:val="left"/>
      <w:pPr>
        <w:tabs>
          <w:tab w:val="num" w:pos="0"/>
        </w:tabs>
        <w:ind w:left="3382" w:hanging="1080"/>
      </w:pPr>
      <w:rPr>
        <w:rFonts w:cs="Times New Roman" w:hint="default"/>
      </w:rPr>
    </w:lvl>
    <w:lvl w:ilvl="7">
      <w:start w:val="1"/>
      <w:numFmt w:val="decimal"/>
      <w:lvlText w:val="%1.%2.%3.%4.%5.%6.%7.%8."/>
      <w:lvlJc w:val="left"/>
      <w:pPr>
        <w:tabs>
          <w:tab w:val="num" w:pos="0"/>
        </w:tabs>
        <w:ind w:left="3886" w:hanging="1224"/>
      </w:pPr>
      <w:rPr>
        <w:rFonts w:cs="Times New Roman" w:hint="default"/>
      </w:rPr>
    </w:lvl>
    <w:lvl w:ilvl="8">
      <w:start w:val="1"/>
      <w:numFmt w:val="decimal"/>
      <w:lvlText w:val="%1.%2.%3.%4.%5.%6.%7.%8.%9."/>
      <w:lvlJc w:val="left"/>
      <w:pPr>
        <w:tabs>
          <w:tab w:val="num" w:pos="0"/>
        </w:tabs>
        <w:ind w:left="4462" w:hanging="1440"/>
      </w:pPr>
      <w:rPr>
        <w:rFonts w:cs="Times New Roman" w:hint="default"/>
      </w:rPr>
    </w:lvl>
  </w:abstractNum>
  <w:abstractNum w:abstractNumId="14">
    <w:nsid w:val="12C25364"/>
    <w:multiLevelType w:val="multilevel"/>
    <w:tmpl w:val="2E6EBCC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571319C"/>
    <w:multiLevelType w:val="multilevel"/>
    <w:tmpl w:val="518A86E8"/>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599A20A6"/>
    <w:multiLevelType w:val="multilevel"/>
    <w:tmpl w:val="DE3C3FE6"/>
    <w:lvl w:ilvl="0">
      <w:start w:val="1"/>
      <w:numFmt w:val="decimal"/>
      <w:lvlText w:val="%1.1."/>
      <w:lvlJc w:val="left"/>
      <w:pPr>
        <w:tabs>
          <w:tab w:val="num" w:pos="0"/>
        </w:tabs>
        <w:ind w:left="585" w:hanging="585"/>
      </w:pPr>
      <w:rPr>
        <w:rFonts w:hint="default"/>
      </w:rPr>
    </w:lvl>
    <w:lvl w:ilvl="1">
      <w:start w:val="1"/>
      <w:numFmt w:val="decimal"/>
      <w:lvlText w:val="%1.%2."/>
      <w:lvlJc w:val="left"/>
      <w:pPr>
        <w:tabs>
          <w:tab w:val="num" w:pos="0"/>
        </w:tabs>
        <w:ind w:left="1185" w:hanging="585"/>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7">
    <w:nsid w:val="5D6D752A"/>
    <w:multiLevelType w:val="hybridMultilevel"/>
    <w:tmpl w:val="AF20C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190754"/>
    <w:multiLevelType w:val="hybridMultilevel"/>
    <w:tmpl w:val="14348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8"/>
  </w:num>
  <w:num w:numId="3">
    <w:abstractNumId w:val="11"/>
  </w:num>
  <w:num w:numId="4">
    <w:abstractNumId w:val="1"/>
  </w:num>
  <w:num w:numId="5">
    <w:abstractNumId w:val="10"/>
  </w:num>
  <w:num w:numId="6">
    <w:abstractNumId w:val="6"/>
  </w:num>
  <w:num w:numId="7">
    <w:abstractNumId w:val="4"/>
  </w:num>
  <w:num w:numId="8">
    <w:abstractNumId w:val="9"/>
  </w:num>
  <w:num w:numId="9">
    <w:abstractNumId w:val="12"/>
  </w:num>
  <w:num w:numId="10">
    <w:abstractNumId w:val="13"/>
  </w:num>
  <w:num w:numId="11">
    <w:abstractNumId w:val="3"/>
  </w:num>
  <w:num w:numId="12">
    <w:abstractNumId w:val="7"/>
  </w:num>
  <w:num w:numId="13">
    <w:abstractNumId w:val="8"/>
  </w:num>
  <w:num w:numId="14">
    <w:abstractNumId w:val="5"/>
  </w:num>
  <w:num w:numId="15">
    <w:abstractNumId w:val="2"/>
  </w:num>
  <w:num w:numId="16">
    <w:abstractNumId w:val="14"/>
  </w:num>
  <w:num w:numId="17">
    <w:abstractNumId w:val="15"/>
  </w:num>
  <w:num w:numId="18">
    <w:abstractNumId w:val="0"/>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1375C5"/>
    <w:rsid w:val="00000639"/>
    <w:rsid w:val="00023925"/>
    <w:rsid w:val="000421BF"/>
    <w:rsid w:val="00055C40"/>
    <w:rsid w:val="00072535"/>
    <w:rsid w:val="000A0D6A"/>
    <w:rsid w:val="000E30D5"/>
    <w:rsid w:val="000E5B81"/>
    <w:rsid w:val="000F2FDB"/>
    <w:rsid w:val="00100D76"/>
    <w:rsid w:val="00102CD0"/>
    <w:rsid w:val="001375C5"/>
    <w:rsid w:val="001477FB"/>
    <w:rsid w:val="00153478"/>
    <w:rsid w:val="00163B9C"/>
    <w:rsid w:val="00165470"/>
    <w:rsid w:val="00180474"/>
    <w:rsid w:val="001B5ED3"/>
    <w:rsid w:val="00201B52"/>
    <w:rsid w:val="00204071"/>
    <w:rsid w:val="00213E9E"/>
    <w:rsid w:val="00234B41"/>
    <w:rsid w:val="00270FD0"/>
    <w:rsid w:val="002927A8"/>
    <w:rsid w:val="002C7352"/>
    <w:rsid w:val="002D7FC1"/>
    <w:rsid w:val="002F1A09"/>
    <w:rsid w:val="002F71E2"/>
    <w:rsid w:val="00312AC2"/>
    <w:rsid w:val="003161B1"/>
    <w:rsid w:val="003210F5"/>
    <w:rsid w:val="0033629F"/>
    <w:rsid w:val="003940FF"/>
    <w:rsid w:val="00397604"/>
    <w:rsid w:val="003A026A"/>
    <w:rsid w:val="003A7E63"/>
    <w:rsid w:val="003C303F"/>
    <w:rsid w:val="003D2967"/>
    <w:rsid w:val="003D318D"/>
    <w:rsid w:val="003F51F3"/>
    <w:rsid w:val="003F7C5D"/>
    <w:rsid w:val="00413E4F"/>
    <w:rsid w:val="00413EA4"/>
    <w:rsid w:val="00414AF0"/>
    <w:rsid w:val="004150AB"/>
    <w:rsid w:val="00435A42"/>
    <w:rsid w:val="0046773A"/>
    <w:rsid w:val="004B655A"/>
    <w:rsid w:val="004B6922"/>
    <w:rsid w:val="00570D11"/>
    <w:rsid w:val="00571918"/>
    <w:rsid w:val="00586077"/>
    <w:rsid w:val="005C62C1"/>
    <w:rsid w:val="00622A1E"/>
    <w:rsid w:val="00660D28"/>
    <w:rsid w:val="00661226"/>
    <w:rsid w:val="00682C7F"/>
    <w:rsid w:val="006C40E7"/>
    <w:rsid w:val="006C63AE"/>
    <w:rsid w:val="00710C96"/>
    <w:rsid w:val="00712BAF"/>
    <w:rsid w:val="00754E19"/>
    <w:rsid w:val="00775FFE"/>
    <w:rsid w:val="00793D88"/>
    <w:rsid w:val="007A62C3"/>
    <w:rsid w:val="007B0FCA"/>
    <w:rsid w:val="007B7BB8"/>
    <w:rsid w:val="007D7544"/>
    <w:rsid w:val="008144FD"/>
    <w:rsid w:val="00873169"/>
    <w:rsid w:val="00874EF3"/>
    <w:rsid w:val="008D21A5"/>
    <w:rsid w:val="008D37E2"/>
    <w:rsid w:val="00971ED1"/>
    <w:rsid w:val="009800C1"/>
    <w:rsid w:val="009B1781"/>
    <w:rsid w:val="009D50D3"/>
    <w:rsid w:val="00A17261"/>
    <w:rsid w:val="00A30036"/>
    <w:rsid w:val="00A316EF"/>
    <w:rsid w:val="00A31F24"/>
    <w:rsid w:val="00A44DB7"/>
    <w:rsid w:val="00A47D20"/>
    <w:rsid w:val="00A50410"/>
    <w:rsid w:val="00A605BB"/>
    <w:rsid w:val="00AA0CB0"/>
    <w:rsid w:val="00AB2557"/>
    <w:rsid w:val="00AD45C5"/>
    <w:rsid w:val="00AE6087"/>
    <w:rsid w:val="00B10A01"/>
    <w:rsid w:val="00B112D6"/>
    <w:rsid w:val="00B47CC5"/>
    <w:rsid w:val="00B77D48"/>
    <w:rsid w:val="00BB3285"/>
    <w:rsid w:val="00BD5EB5"/>
    <w:rsid w:val="00BE3241"/>
    <w:rsid w:val="00C129DE"/>
    <w:rsid w:val="00C2173C"/>
    <w:rsid w:val="00CE2874"/>
    <w:rsid w:val="00D342F2"/>
    <w:rsid w:val="00D46B4F"/>
    <w:rsid w:val="00D5485C"/>
    <w:rsid w:val="00D60FB9"/>
    <w:rsid w:val="00DD53A1"/>
    <w:rsid w:val="00E00205"/>
    <w:rsid w:val="00E030BA"/>
    <w:rsid w:val="00E206D6"/>
    <w:rsid w:val="00E53608"/>
    <w:rsid w:val="00E546F7"/>
    <w:rsid w:val="00E70237"/>
    <w:rsid w:val="00E75DA8"/>
    <w:rsid w:val="00E8624A"/>
    <w:rsid w:val="00ED16C5"/>
    <w:rsid w:val="00EF3B68"/>
    <w:rsid w:val="00EF6119"/>
    <w:rsid w:val="00F03285"/>
    <w:rsid w:val="00F105AA"/>
    <w:rsid w:val="00F13652"/>
    <w:rsid w:val="00F70DDD"/>
    <w:rsid w:val="00FD60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352"/>
  </w:style>
  <w:style w:type="paragraph" w:styleId="1">
    <w:name w:val="heading 1"/>
    <w:basedOn w:val="a"/>
    <w:next w:val="a"/>
    <w:link w:val="10"/>
    <w:qFormat/>
    <w:rsid w:val="00E00205"/>
    <w:pPr>
      <w:keepNext/>
      <w:tabs>
        <w:tab w:val="num" w:pos="0"/>
      </w:tabs>
      <w:suppressAutoHyphens/>
      <w:spacing w:after="0" w:line="240" w:lineRule="auto"/>
      <w:ind w:left="585" w:hanging="585"/>
      <w:outlineLvl w:val="0"/>
    </w:pPr>
    <w:rPr>
      <w:rFonts w:ascii="Times New Roman" w:eastAsia="Times New Roman" w:hAnsi="Times New Roman" w:cs="Times New Roman"/>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6773A"/>
    <w:pPr>
      <w:spacing w:after="144" w:line="240" w:lineRule="auto"/>
    </w:pPr>
    <w:rPr>
      <w:rFonts w:ascii="Times New Roman" w:eastAsia="Calibri" w:hAnsi="Times New Roman" w:cs="Times New Roman"/>
      <w:sz w:val="24"/>
      <w:szCs w:val="24"/>
      <w:lang w:eastAsia="ru-RU"/>
    </w:rPr>
  </w:style>
  <w:style w:type="paragraph" w:customStyle="1" w:styleId="ConsPlusNonformat">
    <w:name w:val="ConsPlusNonformat"/>
    <w:rsid w:val="0046773A"/>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rsid w:val="004677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rsid w:val="0046773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4">
    <w:name w:val="Содержимое таблицы"/>
    <w:basedOn w:val="a"/>
    <w:rsid w:val="0046773A"/>
    <w:pPr>
      <w:widowControl w:val="0"/>
      <w:suppressLineNumbers/>
      <w:suppressAutoHyphens/>
      <w:spacing w:after="0" w:line="240" w:lineRule="auto"/>
    </w:pPr>
    <w:rPr>
      <w:rFonts w:ascii="Arial" w:eastAsia="Lucida Sans Unicode" w:hAnsi="Arial" w:cs="Times New Roman"/>
      <w:kern w:val="1"/>
      <w:sz w:val="20"/>
      <w:szCs w:val="24"/>
      <w:lang w:eastAsia="ar-SA"/>
    </w:rPr>
  </w:style>
  <w:style w:type="character" w:styleId="a5">
    <w:name w:val="annotation reference"/>
    <w:basedOn w:val="a0"/>
    <w:uiPriority w:val="99"/>
    <w:semiHidden/>
    <w:unhideWhenUsed/>
    <w:rsid w:val="00622A1E"/>
    <w:rPr>
      <w:sz w:val="16"/>
      <w:szCs w:val="16"/>
    </w:rPr>
  </w:style>
  <w:style w:type="paragraph" w:styleId="a6">
    <w:name w:val="annotation text"/>
    <w:basedOn w:val="a"/>
    <w:link w:val="a7"/>
    <w:uiPriority w:val="99"/>
    <w:semiHidden/>
    <w:unhideWhenUsed/>
    <w:rsid w:val="00622A1E"/>
    <w:pPr>
      <w:spacing w:line="240" w:lineRule="auto"/>
    </w:pPr>
    <w:rPr>
      <w:sz w:val="20"/>
      <w:szCs w:val="20"/>
    </w:rPr>
  </w:style>
  <w:style w:type="character" w:customStyle="1" w:styleId="a7">
    <w:name w:val="Текст примечания Знак"/>
    <w:basedOn w:val="a0"/>
    <w:link w:val="a6"/>
    <w:uiPriority w:val="99"/>
    <w:semiHidden/>
    <w:rsid w:val="00622A1E"/>
    <w:rPr>
      <w:sz w:val="20"/>
      <w:szCs w:val="20"/>
    </w:rPr>
  </w:style>
  <w:style w:type="paragraph" w:styleId="a8">
    <w:name w:val="annotation subject"/>
    <w:basedOn w:val="a6"/>
    <w:next w:val="a6"/>
    <w:link w:val="a9"/>
    <w:uiPriority w:val="99"/>
    <w:semiHidden/>
    <w:unhideWhenUsed/>
    <w:rsid w:val="00622A1E"/>
    <w:rPr>
      <w:b/>
      <w:bCs/>
    </w:rPr>
  </w:style>
  <w:style w:type="character" w:customStyle="1" w:styleId="a9">
    <w:name w:val="Тема примечания Знак"/>
    <w:basedOn w:val="a7"/>
    <w:link w:val="a8"/>
    <w:uiPriority w:val="99"/>
    <w:semiHidden/>
    <w:rsid w:val="00622A1E"/>
    <w:rPr>
      <w:b/>
      <w:bCs/>
    </w:rPr>
  </w:style>
  <w:style w:type="paragraph" w:styleId="aa">
    <w:name w:val="Balloon Text"/>
    <w:basedOn w:val="a"/>
    <w:link w:val="ab"/>
    <w:uiPriority w:val="99"/>
    <w:semiHidden/>
    <w:unhideWhenUsed/>
    <w:rsid w:val="00622A1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22A1E"/>
    <w:rPr>
      <w:rFonts w:ascii="Tahoma" w:hAnsi="Tahoma" w:cs="Tahoma"/>
      <w:sz w:val="16"/>
      <w:szCs w:val="16"/>
    </w:rPr>
  </w:style>
  <w:style w:type="table" w:styleId="ac">
    <w:name w:val="Table Grid"/>
    <w:basedOn w:val="a1"/>
    <w:uiPriority w:val="59"/>
    <w:rsid w:val="005860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E00205"/>
    <w:rPr>
      <w:rFonts w:ascii="Times New Roman" w:eastAsia="Times New Roman" w:hAnsi="Times New Roman" w:cs="Times New Roman"/>
      <w:sz w:val="40"/>
      <w:szCs w:val="20"/>
      <w:lang w:eastAsia="ar-SA"/>
    </w:rPr>
  </w:style>
  <w:style w:type="paragraph" w:styleId="ad">
    <w:name w:val="List Paragraph"/>
    <w:basedOn w:val="a"/>
    <w:uiPriority w:val="34"/>
    <w:qFormat/>
    <w:rsid w:val="00B47CC5"/>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70633;fld=134;dst=100104" TargetMode="External"/><Relationship Id="rId3" Type="http://schemas.openxmlformats.org/officeDocument/2006/relationships/styles" Target="styles.xml"/><Relationship Id="rId7" Type="http://schemas.openxmlformats.org/officeDocument/2006/relationships/hyperlink" Target="consultantplus://offline/main?base=LAW;n=70633;fld=134;dst=1000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LAW;n=70633;fld=134;dst=10001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87ECC-787D-40D7-AA3A-12CECD999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18</Pages>
  <Words>6110</Words>
  <Characters>34827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scherbakovaGV</dc:creator>
  <cp:lastModifiedBy>scherbakovaGV</cp:lastModifiedBy>
  <cp:revision>17</cp:revision>
  <cp:lastPrinted>2024-11-15T10:58:00Z</cp:lastPrinted>
  <dcterms:created xsi:type="dcterms:W3CDTF">2024-11-11T10:03:00Z</dcterms:created>
  <dcterms:modified xsi:type="dcterms:W3CDTF">2025-01-05T08:19:00Z</dcterms:modified>
</cp:coreProperties>
</file>