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tblInd w:w="-1168" w:type="dxa"/>
        <w:tblLayout w:type="fixed"/>
        <w:tblLook w:val="04A0"/>
      </w:tblPr>
      <w:tblGrid>
        <w:gridCol w:w="283"/>
        <w:gridCol w:w="5325"/>
        <w:gridCol w:w="1764"/>
        <w:gridCol w:w="850"/>
        <w:gridCol w:w="325"/>
        <w:gridCol w:w="384"/>
        <w:gridCol w:w="1985"/>
        <w:gridCol w:w="708"/>
        <w:gridCol w:w="1091"/>
        <w:gridCol w:w="327"/>
        <w:gridCol w:w="1417"/>
        <w:gridCol w:w="1418"/>
        <w:gridCol w:w="201"/>
      </w:tblGrid>
      <w:tr w:rsidR="00933343" w:rsidRPr="00933343" w:rsidTr="009D3F07">
        <w:trPr>
          <w:trHeight w:val="40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BC1" w:rsidRPr="00910BC1" w:rsidRDefault="00933343" w:rsidP="00910B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3E1E96"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</w:t>
            </w:r>
            <w:r w:rsidR="00141829"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5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45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45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"</w:t>
            </w:r>
            <w:r w:rsidRPr="0091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910BC1" w:rsidRPr="004545B5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="00910BC1" w:rsidRPr="00454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45B5" w:rsidRPr="004545B5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="00910BC1" w:rsidRPr="004545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4545B5" w:rsidRPr="004545B5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910BC1" w:rsidRPr="00910B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33343" w:rsidRPr="00910BC1" w:rsidRDefault="00933343" w:rsidP="00111A8C">
            <w:pPr>
              <w:spacing w:after="0" w:line="240" w:lineRule="auto"/>
              <w:ind w:left="1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FB5B30" w:rsidRPr="00910BC1" w:rsidRDefault="00FB5B30" w:rsidP="00111A8C">
            <w:pPr>
              <w:spacing w:after="0" w:line="240" w:lineRule="auto"/>
              <w:ind w:left="1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37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315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D3F07">
        <w:trPr>
          <w:trHeight w:val="1395"/>
        </w:trPr>
        <w:tc>
          <w:tcPr>
            <w:tcW w:w="16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B30" w:rsidRPr="00FB5B30" w:rsidRDefault="00FB5B30" w:rsidP="0002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на 202</w:t>
            </w:r>
            <w:r w:rsidR="0045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45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454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по разделам</w:t>
            </w:r>
          </w:p>
          <w:p w:rsidR="00933343" w:rsidRPr="00933343" w:rsidRDefault="00FB5B30" w:rsidP="00B67B13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подразделам, целевым статьям (муниципальным программам Панинского муниципального района Воронежской области и непрограммным направлениям деятельности) и видам расходов классификации бюджета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375"/>
        </w:trPr>
        <w:tc>
          <w:tcPr>
            <w:tcW w:w="7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375"/>
        </w:trPr>
        <w:tc>
          <w:tcPr>
            <w:tcW w:w="7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375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375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749120,9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350AF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613613</w:t>
            </w:r>
            <w:r w:rsidR="00093957"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350AF7" w:rsidP="0035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662128</w:t>
            </w:r>
            <w:r w:rsidR="00093957"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375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67402,0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"Муниципальное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23846,0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2354,0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28116,0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«Дети-сироты и дети, нуждающиеся в особой защите государства»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1079,7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«Экономическое развитие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(Иные бюджетные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519,6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22880,0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осуществления представительских расходов и расходов на иные официальные 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59 1 05 80200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поселений в сфере архитектуры и градостроительной деятельности.</w:t>
            </w:r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«Совершенствование работы единой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дежурно-диспетчерской службы Панинского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72015,0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96918,5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4451,8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7228,7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багажа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3961,3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перевозок пассажиров автомобильным транспортом общего пользования по муниципальным маршрутам р</w:t>
            </w:r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егулярных перевозок по регулируе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тарифам</w:t>
            </w:r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05 3 02 79260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3267,4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78788,0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 (Закупка товаров, работ и услуг </w:t>
            </w:r>
            <w:r w:rsidRPr="0009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57178,0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14112,0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предпринимательства и самозанятых граждан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</w:t>
            </w:r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муниципальной политики в сфе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социально-экономического развития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  <w:r w:rsidR="00350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350AF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10205</w:t>
            </w:r>
            <w:r w:rsidR="00093957"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,7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и комфортное жилье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раздельного накопления твердых коммунальных отходо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экологической культуры раздельного накопления твердых коммунальных отходо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05 1 02 79340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ремонту объектов теплоэнергетического хозяйства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"Внедрение современных энергосберегающих технологий на объектах социальной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сферы, жилищно-коммунального хозяйства в жилищном комплексе"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окружающей сред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398657,5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378663,6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398478,4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59690,2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14554,3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28012,9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13162,6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292420,8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293076,0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293076,0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«Повышение доступности и качества общего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275809,5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293076,0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технической базы ОУ, оптимизация сети ОУ"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8204,3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3558,3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02 2 05 79620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11023,8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4156,8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184662,2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197265,7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9019,8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155545,9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5518,4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24142,4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материально-техническое оснащение (Закупка товаров, работ и услуг для обеспечения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Предоставление субсидий бюджетным организациям"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76582,2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2698,2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61220,5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молочной продукцией бюджетным учреждениям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3084,6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"Строительство объектов"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19633,8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</w:t>
            </w:r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ельного образования и воспитания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7518,8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практику</w:t>
            </w:r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«Подготовка молодежи к службе в 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«Профилактика правонарушений на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Панинского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проведения оплачиваемых работ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219,1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25859,3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25859,3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деятельности МКУ Панинская "ЦБУО" и ЦУВР»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16474,4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5468,3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1930,3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53676,4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29364,5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20998,5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20998,5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5901,3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"Повышение квалификации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"МДК и</w:t>
            </w:r>
            <w:proofErr w:type="gramStart"/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15097,2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14845,0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22586,7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16175,3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"Социальная поддержка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2882,3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</w:t>
            </w:r>
            <w:r w:rsid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Панинского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СО НКО, системы ТОС и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10444,0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10444,0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компенсацию, выплачиваемую родителям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(законным представителям) в целях материальной поддержки воспитания и обучения дете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24140,7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21534,9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21534,9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21534,9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11447,8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949,2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центра"</w:t>
            </w:r>
            <w:r w:rsidR="007E68A7" w:rsidRPr="007E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9137,9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Проведение соревнований по различным видам спорта: </w:t>
            </w:r>
            <w:proofErr w:type="gramStart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28527,0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21779,0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9666,0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4847,0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4819,0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12113,0</w:t>
            </w:r>
          </w:p>
        </w:tc>
      </w:tr>
      <w:tr w:rsidR="00093957" w:rsidRPr="00093957" w:rsidTr="009D3F07">
        <w:trPr>
          <w:gridBefore w:val="1"/>
          <w:gridAfter w:val="1"/>
          <w:wBefore w:w="283" w:type="dxa"/>
          <w:wAfter w:w="201" w:type="dxa"/>
          <w:trHeight w:val="20"/>
        </w:trPr>
        <w:tc>
          <w:tcPr>
            <w:tcW w:w="7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9D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957" w:rsidRPr="00093957" w:rsidRDefault="00093957" w:rsidP="000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12113,0</w:t>
            </w:r>
          </w:p>
        </w:tc>
      </w:tr>
    </w:tbl>
    <w:p w:rsidR="00337C7D" w:rsidRDefault="00337C7D"/>
    <w:sectPr w:rsidR="00337C7D" w:rsidSect="003B3348">
      <w:pgSz w:w="16838" w:h="11906" w:orient="landscape" w:code="9"/>
      <w:pgMar w:top="426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F4B"/>
    <w:rsid w:val="000201BA"/>
    <w:rsid w:val="00020AFB"/>
    <w:rsid w:val="00026958"/>
    <w:rsid w:val="00033C82"/>
    <w:rsid w:val="00061540"/>
    <w:rsid w:val="00075AA1"/>
    <w:rsid w:val="00082A22"/>
    <w:rsid w:val="00093957"/>
    <w:rsid w:val="000B7195"/>
    <w:rsid w:val="00111A8C"/>
    <w:rsid w:val="00113938"/>
    <w:rsid w:val="0011456B"/>
    <w:rsid w:val="0012001F"/>
    <w:rsid w:val="00125825"/>
    <w:rsid w:val="00141829"/>
    <w:rsid w:val="001705E6"/>
    <w:rsid w:val="00173596"/>
    <w:rsid w:val="001976D8"/>
    <w:rsid w:val="001B1492"/>
    <w:rsid w:val="001E21CF"/>
    <w:rsid w:val="00211E94"/>
    <w:rsid w:val="00237DA3"/>
    <w:rsid w:val="00280CCE"/>
    <w:rsid w:val="002B0127"/>
    <w:rsid w:val="002D0B7A"/>
    <w:rsid w:val="002E279B"/>
    <w:rsid w:val="00337C7D"/>
    <w:rsid w:val="00350AF7"/>
    <w:rsid w:val="00363E8E"/>
    <w:rsid w:val="003833F9"/>
    <w:rsid w:val="003B3348"/>
    <w:rsid w:val="003E1E96"/>
    <w:rsid w:val="00422EF8"/>
    <w:rsid w:val="00425332"/>
    <w:rsid w:val="00436CFD"/>
    <w:rsid w:val="004545B5"/>
    <w:rsid w:val="00476F7E"/>
    <w:rsid w:val="004A31B2"/>
    <w:rsid w:val="004A60CD"/>
    <w:rsid w:val="004F17FE"/>
    <w:rsid w:val="004F3450"/>
    <w:rsid w:val="00572E72"/>
    <w:rsid w:val="005B4023"/>
    <w:rsid w:val="00602F66"/>
    <w:rsid w:val="006169C9"/>
    <w:rsid w:val="006243E9"/>
    <w:rsid w:val="00634BEF"/>
    <w:rsid w:val="006A5601"/>
    <w:rsid w:val="006C3860"/>
    <w:rsid w:val="006C60BC"/>
    <w:rsid w:val="006F620A"/>
    <w:rsid w:val="00730F53"/>
    <w:rsid w:val="00746B8C"/>
    <w:rsid w:val="0078153E"/>
    <w:rsid w:val="00795C45"/>
    <w:rsid w:val="007A00C5"/>
    <w:rsid w:val="007B34CA"/>
    <w:rsid w:val="007C06DA"/>
    <w:rsid w:val="007E68A7"/>
    <w:rsid w:val="00812D20"/>
    <w:rsid w:val="00825F62"/>
    <w:rsid w:val="00843727"/>
    <w:rsid w:val="00893E87"/>
    <w:rsid w:val="008B1A41"/>
    <w:rsid w:val="008D0C59"/>
    <w:rsid w:val="008D5A7E"/>
    <w:rsid w:val="00910BC1"/>
    <w:rsid w:val="00923B0D"/>
    <w:rsid w:val="00933343"/>
    <w:rsid w:val="00956817"/>
    <w:rsid w:val="0095791E"/>
    <w:rsid w:val="0096655A"/>
    <w:rsid w:val="009678BC"/>
    <w:rsid w:val="009A0FC5"/>
    <w:rsid w:val="009B77CE"/>
    <w:rsid w:val="009C42DD"/>
    <w:rsid w:val="009D3F07"/>
    <w:rsid w:val="009D4A00"/>
    <w:rsid w:val="009E575C"/>
    <w:rsid w:val="009F0A9B"/>
    <w:rsid w:val="00A16605"/>
    <w:rsid w:val="00A32F4B"/>
    <w:rsid w:val="00A3515B"/>
    <w:rsid w:val="00A44BC4"/>
    <w:rsid w:val="00A51DDD"/>
    <w:rsid w:val="00A52E44"/>
    <w:rsid w:val="00A6634E"/>
    <w:rsid w:val="00A807DE"/>
    <w:rsid w:val="00AA395E"/>
    <w:rsid w:val="00B0459C"/>
    <w:rsid w:val="00B342C9"/>
    <w:rsid w:val="00B37F1B"/>
    <w:rsid w:val="00B42DE9"/>
    <w:rsid w:val="00B67B13"/>
    <w:rsid w:val="00BB71AC"/>
    <w:rsid w:val="00BD2DD6"/>
    <w:rsid w:val="00BD65EE"/>
    <w:rsid w:val="00BE2CDA"/>
    <w:rsid w:val="00BE2E2F"/>
    <w:rsid w:val="00BE34A3"/>
    <w:rsid w:val="00C01DB9"/>
    <w:rsid w:val="00C05EB7"/>
    <w:rsid w:val="00C11C04"/>
    <w:rsid w:val="00C4738B"/>
    <w:rsid w:val="00C54D86"/>
    <w:rsid w:val="00C72BC8"/>
    <w:rsid w:val="00CB7EAF"/>
    <w:rsid w:val="00CD5C4C"/>
    <w:rsid w:val="00CE2A43"/>
    <w:rsid w:val="00CF710B"/>
    <w:rsid w:val="00D01E05"/>
    <w:rsid w:val="00D17064"/>
    <w:rsid w:val="00D36D42"/>
    <w:rsid w:val="00D75DE9"/>
    <w:rsid w:val="00D77A02"/>
    <w:rsid w:val="00D920AD"/>
    <w:rsid w:val="00D978C0"/>
    <w:rsid w:val="00DB676F"/>
    <w:rsid w:val="00DE0C1A"/>
    <w:rsid w:val="00E35074"/>
    <w:rsid w:val="00E555D5"/>
    <w:rsid w:val="00E60397"/>
    <w:rsid w:val="00E85B28"/>
    <w:rsid w:val="00F31244"/>
    <w:rsid w:val="00F47537"/>
    <w:rsid w:val="00F642F7"/>
    <w:rsid w:val="00F77A1A"/>
    <w:rsid w:val="00F9318D"/>
    <w:rsid w:val="00FA4D7D"/>
    <w:rsid w:val="00FB5B30"/>
    <w:rsid w:val="00FE35AF"/>
    <w:rsid w:val="00FE7797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6B8C"/>
  </w:style>
  <w:style w:type="paragraph" w:customStyle="1" w:styleId="msonormal0">
    <w:name w:val="msonormal"/>
    <w:basedOn w:val="a"/>
    <w:rsid w:val="0074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B7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43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8E8F-FF1D-4676-BD6D-9F760ED9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37</Pages>
  <Words>9440</Words>
  <Characters>53808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77</cp:revision>
  <cp:lastPrinted>2022-12-27T05:24:00Z</cp:lastPrinted>
  <dcterms:created xsi:type="dcterms:W3CDTF">2018-11-20T07:18:00Z</dcterms:created>
  <dcterms:modified xsi:type="dcterms:W3CDTF">2023-11-14T05:04:00Z</dcterms:modified>
</cp:coreProperties>
</file>