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7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266"/>
        <w:gridCol w:w="709"/>
        <w:gridCol w:w="2672"/>
        <w:gridCol w:w="297"/>
        <w:gridCol w:w="270"/>
        <w:gridCol w:w="567"/>
        <w:gridCol w:w="1843"/>
        <w:gridCol w:w="709"/>
        <w:gridCol w:w="1276"/>
        <w:gridCol w:w="1275"/>
        <w:gridCol w:w="426"/>
        <w:gridCol w:w="399"/>
        <w:gridCol w:w="561"/>
      </w:tblGrid>
      <w:tr w:rsidR="00933343" w:rsidRPr="00933343" w:rsidTr="00746B8C">
        <w:trPr>
          <w:gridAfter w:val="2"/>
          <w:wAfter w:w="960" w:type="dxa"/>
          <w:trHeight w:val="405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3343" w:rsidRPr="00933343" w:rsidRDefault="00933343" w:rsidP="00746B8C">
            <w:pPr>
              <w:spacing w:after="0" w:line="240" w:lineRule="auto"/>
              <w:ind w:left="12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 9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 Решению Совета народных депутатов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Панинского муниципального района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"О  бюджете Панинского муниципального района на 20</w:t>
            </w:r>
            <w:r w:rsidR="0014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</w:t>
            </w:r>
            <w:r w:rsidR="0014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14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 "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от __________ №____</w:t>
            </w:r>
          </w:p>
        </w:tc>
      </w:tr>
      <w:tr w:rsidR="00933343" w:rsidRPr="00933343" w:rsidTr="00746B8C">
        <w:trPr>
          <w:gridAfter w:val="2"/>
          <w:wAfter w:w="960" w:type="dxa"/>
          <w:trHeight w:val="375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746B8C">
        <w:trPr>
          <w:gridAfter w:val="2"/>
          <w:wAfter w:w="960" w:type="dxa"/>
          <w:trHeight w:val="375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746B8C">
        <w:trPr>
          <w:gridAfter w:val="2"/>
          <w:wAfter w:w="960" w:type="dxa"/>
          <w:trHeight w:val="375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746B8C">
        <w:trPr>
          <w:gridAfter w:val="2"/>
          <w:wAfter w:w="960" w:type="dxa"/>
          <w:trHeight w:val="375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746B8C">
        <w:trPr>
          <w:gridAfter w:val="2"/>
          <w:wAfter w:w="960" w:type="dxa"/>
          <w:trHeight w:val="375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746B8C">
        <w:trPr>
          <w:gridAfter w:val="2"/>
          <w:wAfter w:w="960" w:type="dxa"/>
          <w:trHeight w:val="375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746B8C">
        <w:trPr>
          <w:gridAfter w:val="2"/>
          <w:wAfter w:w="960" w:type="dxa"/>
          <w:trHeight w:val="315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746B8C">
        <w:trPr>
          <w:gridAfter w:val="2"/>
          <w:wAfter w:w="960" w:type="dxa"/>
          <w:trHeight w:val="1395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3343" w:rsidRPr="00933343" w:rsidRDefault="00933343" w:rsidP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 по разделам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 подразделам, целевым статьям и видам расходов классификации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расходов бюджета на 20</w:t>
            </w:r>
            <w:r w:rsidR="00E35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E35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 202</w:t>
            </w:r>
            <w:r w:rsidR="00E35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956817" w:rsidRPr="00956817" w:rsidTr="00746B8C">
        <w:trPr>
          <w:gridAfter w:val="1"/>
          <w:wAfter w:w="561" w:type="dxa"/>
          <w:trHeight w:val="375"/>
        </w:trPr>
        <w:tc>
          <w:tcPr>
            <w:tcW w:w="157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817" w:rsidRPr="00956817" w:rsidRDefault="00956817" w:rsidP="0095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3B0D" w:rsidRPr="00746B8C" w:rsidTr="00923B0D">
        <w:trPr>
          <w:trHeight w:val="20"/>
        </w:trPr>
        <w:tc>
          <w:tcPr>
            <w:tcW w:w="8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</w:t>
            </w:r>
            <w:proofErr w:type="spellStart"/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579794,6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503746,2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588227,2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0"/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49019,1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34161,8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33574,5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3583,3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3619,7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3583,3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3619,7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3583,3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3619,7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3583,3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3619,7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3583,3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3619,7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11758,8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11865,7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11758,8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11865,7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11758,8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11865,7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11758,8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11865,7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11630,8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11738,7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5407,8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5405,3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5407,8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5405,3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5407,8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5405,3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5407,8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5405,3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4277,8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4275,3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Панинского муниципального района на проведение аварийно</w:t>
            </w:r>
            <w:r w:rsidR="00923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восстановительных работ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12173,9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11436,5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организации и осуществлению деятельности по опеке и попечительству(Закупка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прав потребителей на территории Панинского муниципального района Воронежской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обеспечение населения Панинского муниципального района по вопросам защиты прав потребителей и профилактика правонарушений в сфере защиты прав потребителей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стенда для размещения в здани</w:t>
            </w:r>
            <w:r w:rsidR="00923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Панинского муниципального района информации в сфере защиты прав потребителей и в смежных отраслях права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населения через СМИ и на официальном сайте администрации Панинского муниципального района, размещение на стендах в здании администрации информации о некачественных и опасных товарах и услугах в случае обнаружения их на потребительском рынке, о типичных нарушениях прав потребителей, нормах действующего законодательства РФ в сфере защиты прав потребителей и в смежных отраслях права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15 4 01 70380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Панинского муниципального района на финансовое обеспечение непредвиденных расходов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"Предоставление бюджету Панинского муниципального района субвенций из областного бюджета на осуществление </w:t>
            </w:r>
            <w:r w:rsidR="00B0459C"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государственных</w:t>
            </w: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388,7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"Предоставление бюджету Панинского муниципального района субвенций из областного бюджета на осуществление </w:t>
            </w:r>
            <w:bookmarkStart w:id="1" w:name="OLE_LINK1"/>
            <w:bookmarkStart w:id="2" w:name="OLE_LINK2"/>
            <w:r w:rsidR="00B0459C"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государственных</w:t>
            </w:r>
            <w:bookmarkEnd w:id="1"/>
            <w:bookmarkEnd w:id="2"/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334,1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98,9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334,1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66,9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10086,9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9271,5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10065,9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9250,9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20,6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«Содействие развитию </w:t>
            </w:r>
            <w:r w:rsidR="00B0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 образований и мес</w:t>
            </w: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тного самоуправления»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"Реализация муниципальной политики в сфере социально-экономического развития муниципальных обра</w:t>
            </w:r>
            <w:r w:rsidR="00B0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ований"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строительство объекта, выдача разрешений на ввод объекта в эксплуатацию, предоставление разрешений о согласовании архитектурно-градостроительного облика  объекта капитального строительства, предоставление градостроительного плана земельного участка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муниципального жилищного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"Защита объектов информатизации"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59 1 04 82140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1262,1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1274,5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</w:t>
            </w:r>
            <w:r w:rsidR="00B0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йных ситуаций»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и модернизация защиты населения от угр</w:t>
            </w:r>
            <w:r w:rsidR="00B0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чрезвычайных ситуаций и пожаров"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различных мероприятий связанных с предупреждением в области ГО 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«Совершенствование работы единой дежурно-</w:t>
            </w:r>
            <w:bookmarkStart w:id="3" w:name="OLE_LINK3"/>
            <w:bookmarkStart w:id="4" w:name="OLE_LINK4"/>
            <w:r w:rsidR="00B0459C"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диспетчерской</w:t>
            </w:r>
            <w:bookmarkEnd w:id="3"/>
            <w:bookmarkEnd w:id="4"/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службы Панинского муниципального района»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99609,9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46360,6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49965,2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1665,8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1732,5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459,8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Эпизоотическое и ветеринарно-санитарное благополучия Панинского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61,7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проведения </w:t>
            </w:r>
            <w:bookmarkStart w:id="5" w:name="OLE_LINK5"/>
            <w:bookmarkStart w:id="6" w:name="OLE_LINK6"/>
            <w:r w:rsidR="00B0459C"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противоэпизоотических</w:t>
            </w:r>
            <w:bookmarkEnd w:id="5"/>
            <w:bookmarkEnd w:id="6"/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61,7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внутримуниципальных перевозок пассажиров и б</w:t>
            </w:r>
            <w:r w:rsidR="00B0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гажа транспортом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41519,3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45073,9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41519,3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45073,9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41519,3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45073,9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41519,3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45073,9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27222,3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29574,9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05 3 01 82110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14297,0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15499,0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2574,3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2624,3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 поддержка малого и среднего предпринимательства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15 1 01 82150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 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15 1 01 82151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"Содействие ра</w:t>
            </w:r>
            <w:r w:rsidR="00B0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витию муниципальных образований"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"Реализация муниципальной политики в </w:t>
            </w:r>
            <w:proofErr w:type="spellStart"/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сферре</w:t>
            </w:r>
            <w:proofErr w:type="spellEnd"/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социально-экономического развития муниципальных образований"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оплачиваемых общественных работ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59 2 02 78430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41445,1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176720,0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7208,9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8126,4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1658,9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2576,4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1658,9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2576,4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"Внедрение современных энергосберегающих технологий на объектах социальной сферы, жилищн</w:t>
            </w:r>
            <w:r w:rsidR="00B0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-коммунального хозяйства в жилищном комплексе"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1658,9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2576,4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устаревших с низкой энергоэффективностью светильников уличного освещения</w:t>
            </w:r>
            <w:r w:rsidR="00B0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светильников</w:t>
            </w:r>
            <w:r w:rsidR="00B0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 социальной сферы на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1658,9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1658,9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развитие сельских территорий на период 2020-2025 годов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"Обустройство территорий"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Обустройство территорий(Межбюджетные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15 3 02 78070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34236,2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168593,6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34236,2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168593,6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34236,2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168593,6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34236,2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168593,6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 реконструкция систем</w:t>
            </w:r>
            <w:r w:rsidR="00B0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водоснабжения и водоотведения городских и сельских поселений Панинского муниципального района Воронежской области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34236,2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168593,6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"Охрана окружающей среды"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"Регулирование качества окружения среды"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межмуниципального экологического отходоперерабатывающего комплекса на территории Панинского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59 4 01 82162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"Биологическое разнообразие"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акций, мероприятий, в том числе, в школах, в связи с ежегодным всемирным днем окружающей среды (5 июня)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от мусора береговой полосы водных объектов рыбохозяйственного значения в местах наиболее часто посещаемых отдыхающими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262935,7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255120,0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256749,0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39929,2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41748,0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39929,2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41748,0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39929,2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41748,0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39929,2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41748,0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7016,1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7016,1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23074,6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24857,0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9267,6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9267,6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193426,2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185981,5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185227,6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193426,2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185981,5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185227,6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193426,2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185981,5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185227,6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"Информатизация школ"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информатизации 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на софинансирование капитальных вложений в объекты муниципальной собственности        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Охрана жизни и здоровья детей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обеспечение молочной продукцией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1206,4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1206,4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7411,6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7411,6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"Школьный автобус"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4688,4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4688,4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4688,4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4688,4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116364,2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116364,2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100567,6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100567,6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5279,8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5279,8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9981,8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9981,8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Региональный проект «Современная школа»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3380,9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6753,7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Е1 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3380,9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6753,7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Е1 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Региональный проект «Цифровая образовательная среда»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4509,1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Е4 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4509,1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Е4 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45674,2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46056,6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материально-техническое оснащение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бюджетных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36122,2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36122,2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обеспечение молочной продукцией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9150,1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9523,4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14500,1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15001,1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5896,1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дополни</w:t>
            </w:r>
            <w:r w:rsidR="00BD6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ельного образования и воспитания детей»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5896,1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5896,1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5896,1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8604,0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8604,0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МБУ ДО "ДШИ" </w:t>
            </w:r>
            <w:proofErr w:type="spellStart"/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Панино"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9079,0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</w:t>
            </w:r>
            <w:r w:rsidR="00BD6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творчески мероприятиях"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преподавателей"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3499,1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3525,6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отдыха и оздоровления детей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2428,5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2444,5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2428,5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2444,5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отдыха и оздоровления детей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1432,9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1432,9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отдыха и оздоровления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383,2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«Молодежь»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 в рамках подпрограммы «Молодежь»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связанные с вовлечением  молодежи в социальную практику(Закупка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«Подготовка молодежи к службе в ВС РФ»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"Допризывная подготовка молодежи к службе в Вооруженных Силах Российской Федерации"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подготовке молодежи к службе  в Вооруженных Силах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"Укрепление гражданского единства и гармонизация межнациональных отношений"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укреплению гражданского единства и гармонизация межнациональных отношений "Закупка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08 1 17 80081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11210,1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11246,7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11210,1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11246,7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7460,7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7497,3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МКУ П</w:t>
            </w:r>
            <w:r w:rsidR="00113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нинская ЦБУО" и ЦУВР, подведомственные отделу по образованию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7460,7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7497,3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6844,3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6844,3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616,4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3749,4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3749,4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3749,4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3749,4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1808,1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1826,2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1919,9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47029,1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27613,4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29282,9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22365,4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23960,9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22365,4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23960,9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11651,4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13353,9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МБУК "</w:t>
            </w:r>
            <w:proofErr w:type="spellStart"/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6080,9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6080,9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приобретение подвижных многофункциональных культурных центров (автоклубах)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</w:t>
            </w:r>
            <w:r w:rsidR="00113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 обеспечение деятельности фил</w:t>
            </w: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иала МБУК "</w:t>
            </w:r>
            <w:proofErr w:type="spellStart"/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"-КДЦ кинотеатр "Восток"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2332,4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2332,4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по сохранению, возрождению и развитию народных художественных промыслов и ремесел"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</w:t>
            </w:r>
            <w:r w:rsidR="00113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нсовое обесп</w:t>
            </w:r>
            <w:r w:rsidR="00113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чение деятельности МБУК "МДК </w:t>
            </w:r>
            <w:proofErr w:type="spellStart"/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proofErr w:type="spellEnd"/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 части передачи полномочий сельских поселений в сфере культуры"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и модернизация библиотечного дела»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10614,0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10607,0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10406,0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10454,0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9986,0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развития социальной, инженерной и транспортной инфраструктуры, включая разработку проектно-сметной документации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11 3 01 78950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книжных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и проведение мероприятий"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музея"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 библиотек"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11 3 06 00590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туризма»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"Содействие развитию внутреннего и въездного туризма на территории Панинского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5322,0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5322,0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3352,0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3457,0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П "ЦБУК" и выполнение других обязательств органов местного самоуправления"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3352,0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3457,0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3193,0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1896,0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1896,0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1562,0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1591,0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15482,8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16879,5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17381,1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3810,5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3848,6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3810,5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3848,6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3810,5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3848,6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3810,5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3848,6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59 3 02 82210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3810,5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3848,6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5980,8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6146,3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4389,8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4555,3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4389,8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4555,3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4389,8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4555,3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113938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4389,8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4555,3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развитие сельских территорий на период 2020-2025 годов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граждан, проживающих на сельских территор</w:t>
            </w:r>
            <w:r w:rsidR="00113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 Панинского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граждан, проживающих на сельских территориях Панинского муниципального района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113938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01 L0180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</w:t>
            </w:r>
            <w:r w:rsidR="00113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аниз</w:t>
            </w:r>
            <w:r w:rsidR="00113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правовой и социальной работы по защите прав и интересов ветеранов и инвалидов войны и труда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59 3 01 82220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7088,2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7386,2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7088,2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7386,2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7088,2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7386,2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196,2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02 9 01 52600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196,2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02 9 02 00000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5911,0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6422,0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5911,0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6422,0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Вознаграждение причитающееся приемному родителю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113938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"Компенс</w:t>
            </w:r>
            <w:r w:rsidR="00746B8C"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ация родителям в целях материальной поддержки детей в ДОО"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02 9 06 78150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66414,7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66598,6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8520,0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66598,6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58079,1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58079,1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"Строительство объектов"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58079,1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софинансирование капитальных вложений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58079,1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объектов Панинского муниципального района Воронежской области (Бюджетные инвестиции)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8488,5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8488,5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Организация и проведение физкультурно-оздоровительной и спортивно-массовой работы с обучающимися"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478,7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479,2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13 0 01 82250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478,7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479,2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625,9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13 0 02 82250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625,9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7383,4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7383,4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7383,4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7383,4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Проведение соревнований по различным видам спорта: -</w:t>
            </w:r>
            <w:bookmarkStart w:id="7" w:name="OLE_LINK7"/>
            <w:bookmarkStart w:id="8" w:name="OLE_LINK8"/>
            <w:r w:rsidR="00113938"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спартакиада</w:t>
            </w:r>
            <w:bookmarkEnd w:id="7"/>
            <w:bookmarkEnd w:id="8"/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Панинского муниципального района, -проведение турниров по мини футболу и футболу"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08 1 08 82250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14280,0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14735,0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7323,0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7323,0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7323,0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39 2 01 82270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3867,0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3990,0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39 2 01 82280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3456,0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3518,0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6957,0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7227,0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6957,0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7227,0</w:t>
            </w:r>
          </w:p>
        </w:tc>
      </w:tr>
      <w:tr w:rsidR="00746B8C" w:rsidRPr="00746B8C" w:rsidTr="00923B0D">
        <w:trPr>
          <w:trHeight w:val="2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8C" w:rsidRPr="00746B8C" w:rsidRDefault="00746B8C" w:rsidP="00B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39 2 03 83300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6957,0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8C" w:rsidRPr="00746B8C" w:rsidRDefault="00746B8C" w:rsidP="0074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7227,0</w:t>
            </w:r>
          </w:p>
        </w:tc>
      </w:tr>
      <w:bookmarkEnd w:id="0"/>
    </w:tbl>
    <w:p w:rsidR="00337C7D" w:rsidRDefault="00337C7D"/>
    <w:sectPr w:rsidR="00337C7D" w:rsidSect="00125825">
      <w:pgSz w:w="16838" w:h="11906" w:orient="landscape"/>
      <w:pgMar w:top="567" w:right="395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F4B"/>
    <w:rsid w:val="00033C82"/>
    <w:rsid w:val="00113938"/>
    <w:rsid w:val="0012001F"/>
    <w:rsid w:val="00125825"/>
    <w:rsid w:val="00141829"/>
    <w:rsid w:val="001705E6"/>
    <w:rsid w:val="00173596"/>
    <w:rsid w:val="00337C7D"/>
    <w:rsid w:val="00363E8E"/>
    <w:rsid w:val="00572E72"/>
    <w:rsid w:val="006F620A"/>
    <w:rsid w:val="00746B8C"/>
    <w:rsid w:val="0078153E"/>
    <w:rsid w:val="00923B0D"/>
    <w:rsid w:val="00933343"/>
    <w:rsid w:val="00956817"/>
    <w:rsid w:val="00A32F4B"/>
    <w:rsid w:val="00B0459C"/>
    <w:rsid w:val="00B342C9"/>
    <w:rsid w:val="00BD65EE"/>
    <w:rsid w:val="00C05EB7"/>
    <w:rsid w:val="00C4738B"/>
    <w:rsid w:val="00E35074"/>
    <w:rsid w:val="00F4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2239"/>
  <w15:docId w15:val="{1FAB00CE-56C4-4478-BF3D-8B95D2BF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3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3343"/>
    <w:rPr>
      <w:color w:val="800080"/>
      <w:u w:val="single"/>
    </w:rPr>
  </w:style>
  <w:style w:type="paragraph" w:customStyle="1" w:styleId="font5">
    <w:name w:val="font5"/>
    <w:basedOn w:val="a"/>
    <w:rsid w:val="009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9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93334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9">
    <w:name w:val="xl69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4">
    <w:name w:val="xl74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7">
    <w:name w:val="xl7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333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8">
    <w:name w:val="xl8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9">
    <w:name w:val="xl89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0">
    <w:name w:val="xl120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1">
    <w:name w:val="xl121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2">
    <w:name w:val="xl12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3">
    <w:name w:val="xl123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4">
    <w:name w:val="xl124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5">
    <w:name w:val="xl125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9333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9333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46B8C"/>
  </w:style>
  <w:style w:type="paragraph" w:customStyle="1" w:styleId="msonormal0">
    <w:name w:val="msonormal"/>
    <w:basedOn w:val="a"/>
    <w:rsid w:val="0074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31</Pages>
  <Words>9568</Words>
  <Characters>54539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Тамара Губарева</cp:lastModifiedBy>
  <cp:revision>17</cp:revision>
  <dcterms:created xsi:type="dcterms:W3CDTF">2018-11-20T07:18:00Z</dcterms:created>
  <dcterms:modified xsi:type="dcterms:W3CDTF">2020-01-05T10:20:00Z</dcterms:modified>
</cp:coreProperties>
</file>