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A5" w:rsidRDefault="00BC2CA5" w:rsidP="003646CF">
      <w:pPr>
        <w:tabs>
          <w:tab w:val="right" w:pos="10203"/>
        </w:tabs>
        <w:spacing w:line="360" w:lineRule="auto"/>
        <w:jc w:val="center"/>
        <w:rPr>
          <w:sz w:val="18"/>
          <w:szCs w:val="18"/>
        </w:rPr>
      </w:pPr>
      <w:r>
        <w:rPr>
          <w:sz w:val="18"/>
          <w:szCs w:val="18"/>
        </w:rPr>
        <w:t xml:space="preserve">                                                                                                                                                                                   </w:t>
      </w:r>
    </w:p>
    <w:p w:rsidR="003646CF" w:rsidRPr="00BC2CA5" w:rsidRDefault="00F4323E" w:rsidP="003646CF">
      <w:pPr>
        <w:tabs>
          <w:tab w:val="right" w:pos="10203"/>
        </w:tabs>
        <w:spacing w:line="360" w:lineRule="auto"/>
        <w:jc w:val="center"/>
        <w:rPr>
          <w:sz w:val="18"/>
          <w:szCs w:val="18"/>
        </w:rPr>
      </w:pPr>
      <w:r>
        <w:rPr>
          <w:noProof/>
          <w:sz w:val="18"/>
          <w:szCs w:val="1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51.05pt;margin-top:47.7pt;width:436.05pt;height:3.6pt;flip: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" stroked="f">
            <v:textbox>
              <w:txbxContent>
                <w:p w:rsidR="00DB7606" w:rsidRPr="009A72C5" w:rsidRDefault="00DB7606" w:rsidP="003646CF"/>
              </w:txbxContent>
            </v:textbox>
          </v:shape>
        </w:pict>
      </w:r>
      <w:r>
        <w:rPr>
          <w:noProof/>
          <w:sz w:val="18"/>
          <w:szCs w:val="18"/>
          <w:lang w:eastAsia="ru-RU"/>
        </w:rPr>
        <w:pict>
          <v:shape id="Text Box 2" o:spid="_x0000_s1027" type="#_x0000_t202" style="position:absolute;left:0;text-align:left;margin-left:2.85pt;margin-top:29.85pt;width:34.2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" filled="f" stroked="f">
            <v:textbox inset="0,,0">
              <w:txbxContent>
                <w:p w:rsidR="00DB7606" w:rsidRPr="00D116DB" w:rsidRDefault="00DB7606" w:rsidP="003646CF">
                  <w:pPr>
                    <w:rPr>
                      <w:sz w:val="18"/>
                      <w:szCs w:val="18"/>
                    </w:rPr>
                  </w:pPr>
                </w:p>
              </w:txbxContent>
            </v:textbox>
          </v:shape>
        </w:pict>
      </w:r>
      <w:r w:rsidR="003646CF" w:rsidRPr="0031249D">
        <w:rPr>
          <w:noProof/>
          <w:sz w:val="18"/>
          <w:szCs w:val="18"/>
          <w:lang w:eastAsia="ru-RU"/>
        </w:rPr>
        <w:drawing>
          <wp:inline distT="0" distB="0" distL="0" distR="0">
            <wp:extent cx="523875" cy="62865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r w:rsidR="00BC2CA5">
        <w:rPr>
          <w:sz w:val="18"/>
          <w:szCs w:val="18"/>
        </w:rPr>
        <w:t xml:space="preserve"> </w:t>
      </w:r>
    </w:p>
    <w:p w:rsidR="003646CF" w:rsidRPr="00653FBD" w:rsidRDefault="003646CF" w:rsidP="003646CF">
      <w:pPr>
        <w:pStyle w:val="2"/>
        <w:spacing w:before="0"/>
        <w:jc w:val="center"/>
        <w:rPr>
          <w:rFonts w:ascii="Times New Roman" w:hAnsi="Times New Roman" w:cs="Times New Roman"/>
          <w:b w:val="0"/>
          <w:color w:val="000000" w:themeColor="text1"/>
          <w:sz w:val="28"/>
          <w:szCs w:val="28"/>
        </w:rPr>
      </w:pPr>
      <w:r w:rsidRPr="00653FBD">
        <w:rPr>
          <w:rFonts w:ascii="Times New Roman" w:hAnsi="Times New Roman" w:cs="Times New Roman"/>
          <w:b w:val="0"/>
          <w:color w:val="000000" w:themeColor="text1"/>
          <w:sz w:val="28"/>
          <w:szCs w:val="28"/>
        </w:rPr>
        <w:t>АДМИНИСТРАЦИЯ</w:t>
      </w:r>
    </w:p>
    <w:p w:rsidR="003646CF" w:rsidRPr="00653FBD" w:rsidRDefault="003646CF" w:rsidP="003646CF">
      <w:pPr>
        <w:pStyle w:val="2"/>
        <w:spacing w:before="0"/>
        <w:jc w:val="center"/>
        <w:rPr>
          <w:rFonts w:ascii="Times New Roman" w:hAnsi="Times New Roman" w:cs="Times New Roman"/>
          <w:b w:val="0"/>
          <w:color w:val="000000" w:themeColor="text1"/>
          <w:sz w:val="28"/>
          <w:szCs w:val="28"/>
        </w:rPr>
      </w:pPr>
      <w:r w:rsidRPr="00653FBD">
        <w:rPr>
          <w:rFonts w:ascii="Times New Roman" w:hAnsi="Times New Roman" w:cs="Times New Roman"/>
          <w:b w:val="0"/>
          <w:color w:val="000000" w:themeColor="text1"/>
          <w:sz w:val="28"/>
          <w:szCs w:val="28"/>
        </w:rPr>
        <w:t>ПАНИНСКОГО  МУНИЦИПАЛЬНОГО  РАЙОНА</w:t>
      </w:r>
    </w:p>
    <w:p w:rsidR="003646CF" w:rsidRPr="00653FBD" w:rsidRDefault="003646CF" w:rsidP="003646CF">
      <w:pPr>
        <w:jc w:val="center"/>
        <w:rPr>
          <w:bCs/>
          <w:color w:val="000000" w:themeColor="text1"/>
          <w:sz w:val="28"/>
          <w:szCs w:val="28"/>
        </w:rPr>
      </w:pPr>
      <w:r w:rsidRPr="00653FBD">
        <w:rPr>
          <w:bCs/>
          <w:color w:val="000000" w:themeColor="text1"/>
          <w:sz w:val="28"/>
          <w:szCs w:val="28"/>
        </w:rPr>
        <w:t>ВОРОНЕЖСКОЙ  ОБЛАСТИ</w:t>
      </w:r>
    </w:p>
    <w:p w:rsidR="003646CF" w:rsidRPr="00C95D90" w:rsidRDefault="003646CF" w:rsidP="003646CF">
      <w:pPr>
        <w:jc w:val="center"/>
        <w:rPr>
          <w:b/>
          <w:bCs/>
          <w:color w:val="000000" w:themeColor="text1"/>
          <w:sz w:val="28"/>
          <w:szCs w:val="28"/>
        </w:rPr>
      </w:pPr>
    </w:p>
    <w:p w:rsidR="003646CF" w:rsidRPr="00C95D90" w:rsidRDefault="003646CF" w:rsidP="003646CF">
      <w:pPr>
        <w:jc w:val="center"/>
        <w:rPr>
          <w:b/>
          <w:sz w:val="32"/>
          <w:szCs w:val="32"/>
        </w:rPr>
      </w:pPr>
      <w:r w:rsidRPr="00C95D90">
        <w:rPr>
          <w:b/>
          <w:sz w:val="32"/>
          <w:szCs w:val="32"/>
        </w:rPr>
        <w:t>ПОСТАНОВЛЕНИЕ</w:t>
      </w:r>
    </w:p>
    <w:p w:rsidR="003646CF" w:rsidRPr="004A53D7" w:rsidRDefault="003646CF" w:rsidP="003646CF">
      <w:pPr>
        <w:rPr>
          <w:sz w:val="18"/>
          <w:szCs w:val="18"/>
        </w:rPr>
      </w:pPr>
    </w:p>
    <w:p w:rsidR="003646CF" w:rsidRPr="007F0830" w:rsidRDefault="002B17DF" w:rsidP="003646CF">
      <w:pPr>
        <w:rPr>
          <w:u w:val="single"/>
        </w:rPr>
      </w:pPr>
      <w:r w:rsidRPr="007F0830">
        <w:rPr>
          <w:u w:val="single"/>
        </w:rPr>
        <w:t>о</w:t>
      </w:r>
      <w:r w:rsidR="00617F30" w:rsidRPr="007F0830">
        <w:rPr>
          <w:u w:val="single"/>
        </w:rPr>
        <w:t>т</w:t>
      </w:r>
      <w:r w:rsidR="0092371D" w:rsidRPr="007F0830">
        <w:rPr>
          <w:u w:val="single"/>
        </w:rPr>
        <w:t xml:space="preserve"> </w:t>
      </w:r>
      <w:r w:rsidR="007F0830" w:rsidRPr="007F0830">
        <w:rPr>
          <w:u w:val="single"/>
        </w:rPr>
        <w:t>22.12.2022</w:t>
      </w:r>
      <w:r w:rsidRPr="007F0830">
        <w:rPr>
          <w:u w:val="single"/>
        </w:rPr>
        <w:t xml:space="preserve"> г.</w:t>
      </w:r>
      <w:r w:rsidR="00D418AB" w:rsidRPr="007F0830">
        <w:rPr>
          <w:u w:val="single"/>
        </w:rPr>
        <w:t xml:space="preserve"> </w:t>
      </w:r>
      <w:r w:rsidR="003646CF" w:rsidRPr="007F0830">
        <w:rPr>
          <w:u w:val="single"/>
        </w:rPr>
        <w:t>№</w:t>
      </w:r>
      <w:bookmarkStart w:id="0" w:name="_GoBack"/>
      <w:bookmarkEnd w:id="0"/>
      <w:r w:rsidR="00617F30" w:rsidRPr="007F0830">
        <w:rPr>
          <w:u w:val="single"/>
        </w:rPr>
        <w:t xml:space="preserve"> </w:t>
      </w:r>
      <w:r w:rsidR="007F0830" w:rsidRPr="007F0830">
        <w:rPr>
          <w:u w:val="single"/>
        </w:rPr>
        <w:t>544</w:t>
      </w:r>
    </w:p>
    <w:p w:rsidR="003646CF" w:rsidRDefault="003646CF" w:rsidP="003646CF">
      <w:pPr>
        <w:jc w:val="both"/>
      </w:pPr>
      <w:r w:rsidRPr="00C95D90">
        <w:t>р.п. Панино</w:t>
      </w:r>
    </w:p>
    <w:p w:rsidR="003646CF" w:rsidRDefault="003646CF" w:rsidP="003646CF">
      <w:pPr>
        <w:jc w:val="both"/>
      </w:pPr>
    </w:p>
    <w:p w:rsidR="00DB7606" w:rsidRDefault="00DB7606" w:rsidP="00DB7606">
      <w:pPr>
        <w:pStyle w:val="1"/>
        <w:spacing w:before="0" w:after="0"/>
        <w:rPr>
          <w:rFonts w:ascii="Times New Roman" w:hAnsi="Times New Roman"/>
          <w:sz w:val="28"/>
          <w:szCs w:val="28"/>
        </w:rPr>
      </w:pPr>
      <w:r w:rsidRPr="00DB7606">
        <w:rPr>
          <w:rFonts w:ascii="Times New Roman" w:hAnsi="Times New Roman"/>
          <w:sz w:val="28"/>
          <w:szCs w:val="28"/>
        </w:rPr>
        <w:t>Об определении случаев</w:t>
      </w:r>
    </w:p>
    <w:p w:rsidR="00DB7606" w:rsidRDefault="00DB7606" w:rsidP="00DB7606">
      <w:pPr>
        <w:pStyle w:val="1"/>
        <w:spacing w:before="0" w:after="0"/>
        <w:rPr>
          <w:rFonts w:ascii="Times New Roman" w:hAnsi="Times New Roman"/>
          <w:sz w:val="28"/>
          <w:szCs w:val="28"/>
        </w:rPr>
      </w:pPr>
      <w:r w:rsidRPr="00DB7606">
        <w:rPr>
          <w:rFonts w:ascii="Times New Roman" w:hAnsi="Times New Roman"/>
          <w:sz w:val="28"/>
          <w:szCs w:val="28"/>
        </w:rPr>
        <w:t>осуществления банковского</w:t>
      </w:r>
    </w:p>
    <w:p w:rsidR="00DB7606" w:rsidRDefault="00DB7606" w:rsidP="00DB7606">
      <w:pPr>
        <w:pStyle w:val="1"/>
        <w:spacing w:before="0" w:after="0"/>
        <w:rPr>
          <w:rFonts w:ascii="Times New Roman" w:hAnsi="Times New Roman"/>
          <w:sz w:val="28"/>
          <w:szCs w:val="28"/>
        </w:rPr>
      </w:pPr>
      <w:r w:rsidRPr="00DB7606">
        <w:rPr>
          <w:rFonts w:ascii="Times New Roman" w:hAnsi="Times New Roman"/>
          <w:sz w:val="28"/>
          <w:szCs w:val="28"/>
        </w:rPr>
        <w:t>сопровождения контрактов,</w:t>
      </w:r>
    </w:p>
    <w:p w:rsidR="00DB7606" w:rsidRDefault="00DB7606" w:rsidP="00DB7606">
      <w:pPr>
        <w:pStyle w:val="1"/>
        <w:spacing w:before="0" w:after="0"/>
        <w:rPr>
          <w:rFonts w:ascii="Times New Roman" w:hAnsi="Times New Roman"/>
          <w:sz w:val="28"/>
          <w:szCs w:val="28"/>
        </w:rPr>
      </w:pPr>
      <w:r w:rsidRPr="00DB7606">
        <w:rPr>
          <w:rFonts w:ascii="Times New Roman" w:hAnsi="Times New Roman"/>
          <w:sz w:val="28"/>
          <w:szCs w:val="28"/>
        </w:rPr>
        <w:t>предметом которых является</w:t>
      </w:r>
    </w:p>
    <w:p w:rsidR="00DB7606" w:rsidRDefault="00DB7606" w:rsidP="00DB7606">
      <w:pPr>
        <w:pStyle w:val="1"/>
        <w:spacing w:before="0" w:after="0"/>
        <w:rPr>
          <w:rFonts w:ascii="Times New Roman" w:hAnsi="Times New Roman"/>
          <w:sz w:val="28"/>
          <w:szCs w:val="28"/>
        </w:rPr>
      </w:pPr>
      <w:r w:rsidRPr="00DB7606">
        <w:rPr>
          <w:rFonts w:ascii="Times New Roman" w:hAnsi="Times New Roman"/>
          <w:sz w:val="28"/>
          <w:szCs w:val="28"/>
        </w:rPr>
        <w:t>поставка товаров, выполнение работ,</w:t>
      </w:r>
    </w:p>
    <w:p w:rsidR="00DB7606" w:rsidRDefault="00DB7606" w:rsidP="00DB7606">
      <w:pPr>
        <w:pStyle w:val="1"/>
        <w:spacing w:before="0" w:after="0"/>
        <w:rPr>
          <w:rFonts w:ascii="Times New Roman" w:hAnsi="Times New Roman"/>
          <w:sz w:val="28"/>
          <w:szCs w:val="28"/>
        </w:rPr>
      </w:pPr>
      <w:r w:rsidRPr="00DB7606">
        <w:rPr>
          <w:rFonts w:ascii="Times New Roman" w:hAnsi="Times New Roman"/>
          <w:sz w:val="28"/>
          <w:szCs w:val="28"/>
        </w:rPr>
        <w:t>оказание услуг для обеспечения</w:t>
      </w:r>
    </w:p>
    <w:p w:rsidR="00DB7606" w:rsidRPr="00DB7606" w:rsidRDefault="00DB7606" w:rsidP="00DB7606">
      <w:pPr>
        <w:pStyle w:val="1"/>
        <w:spacing w:before="0" w:after="0"/>
        <w:rPr>
          <w:rFonts w:ascii="Times New Roman" w:hAnsi="Times New Roman"/>
          <w:sz w:val="28"/>
          <w:szCs w:val="28"/>
        </w:rPr>
      </w:pPr>
      <w:r>
        <w:rPr>
          <w:rFonts w:ascii="Times New Roman" w:hAnsi="Times New Roman"/>
          <w:sz w:val="28"/>
          <w:szCs w:val="28"/>
        </w:rPr>
        <w:t>муниципальных нужд</w:t>
      </w:r>
    </w:p>
    <w:p w:rsidR="00CB7F49" w:rsidRPr="00046231" w:rsidRDefault="00CB7F49" w:rsidP="00DB7606">
      <w:pPr>
        <w:pStyle w:val="1"/>
        <w:spacing w:before="0" w:after="0"/>
        <w:rPr>
          <w:rFonts w:ascii="Times New Roman" w:hAnsi="Times New Roman"/>
          <w:sz w:val="28"/>
          <w:szCs w:val="28"/>
        </w:rPr>
      </w:pPr>
    </w:p>
    <w:p w:rsidR="004A53D7" w:rsidRDefault="004A53D7" w:rsidP="003646CF">
      <w:pPr>
        <w:jc w:val="both"/>
      </w:pPr>
    </w:p>
    <w:p w:rsidR="00046231" w:rsidRDefault="00046231" w:rsidP="003646CF">
      <w:pPr>
        <w:jc w:val="both"/>
      </w:pPr>
    </w:p>
    <w:p w:rsidR="00046231" w:rsidRPr="00046231" w:rsidRDefault="00DB7606" w:rsidP="00DB7606">
      <w:pPr>
        <w:spacing w:line="360" w:lineRule="auto"/>
        <w:ind w:firstLine="567"/>
        <w:jc w:val="both"/>
        <w:rPr>
          <w:b/>
          <w:sz w:val="28"/>
          <w:szCs w:val="28"/>
        </w:rPr>
      </w:pPr>
      <w:r w:rsidRPr="00DB7606">
        <w:rPr>
          <w:sz w:val="28"/>
          <w:szCs w:val="28"/>
        </w:rPr>
        <w:t xml:space="preserve">В соответствии с </w:t>
      </w:r>
      <w:hyperlink r:id="rId9" w:history="1">
        <w:r w:rsidRPr="00DB7606">
          <w:rPr>
            <w:rStyle w:val="af3"/>
            <w:rFonts w:cs="Times New Roman CYR"/>
            <w:sz w:val="28"/>
            <w:szCs w:val="28"/>
          </w:rPr>
          <w:t>частью 2 статьи 35</w:t>
        </w:r>
      </w:hyperlink>
      <w:r w:rsidRPr="00DB7606">
        <w:rPr>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10" w:history="1">
        <w:r w:rsidRPr="00DB7606">
          <w:rPr>
            <w:rStyle w:val="af3"/>
            <w:rFonts w:cs="Times New Roman CYR"/>
            <w:sz w:val="28"/>
            <w:szCs w:val="28"/>
          </w:rPr>
          <w:t>постановлением</w:t>
        </w:r>
      </w:hyperlink>
      <w:r w:rsidRPr="00DB7606">
        <w:rPr>
          <w:sz w:val="28"/>
          <w:szCs w:val="28"/>
        </w:rPr>
        <w:t xml:space="preserve"> Правительства Российской Федерации от 20.09.2014 N 963 "Об осуществлении банковского сопровождения контрактов",</w:t>
      </w:r>
      <w:r w:rsidR="004A53D7" w:rsidRPr="00DB7606">
        <w:rPr>
          <w:sz w:val="28"/>
          <w:szCs w:val="28"/>
        </w:rPr>
        <w:t xml:space="preserve"> адми</w:t>
      </w:r>
      <w:r w:rsidR="004A53D7" w:rsidRPr="00046231">
        <w:rPr>
          <w:sz w:val="28"/>
          <w:szCs w:val="28"/>
        </w:rPr>
        <w:t xml:space="preserve">нистрация </w:t>
      </w:r>
      <w:r w:rsidR="00046231" w:rsidRPr="00046231">
        <w:rPr>
          <w:sz w:val="28"/>
          <w:szCs w:val="28"/>
        </w:rPr>
        <w:t>Панинского</w:t>
      </w:r>
      <w:r w:rsidR="004A53D7" w:rsidRPr="00046231">
        <w:rPr>
          <w:sz w:val="28"/>
          <w:szCs w:val="28"/>
        </w:rPr>
        <w:t xml:space="preserve"> муниципального района </w:t>
      </w:r>
      <w:r w:rsidR="004A53D7" w:rsidRPr="00046231">
        <w:rPr>
          <w:b/>
          <w:sz w:val="28"/>
          <w:szCs w:val="28"/>
        </w:rPr>
        <w:t>п</w:t>
      </w:r>
      <w:r w:rsidR="00046231" w:rsidRPr="00046231">
        <w:rPr>
          <w:b/>
          <w:sz w:val="28"/>
          <w:szCs w:val="28"/>
        </w:rPr>
        <w:t xml:space="preserve"> </w:t>
      </w:r>
      <w:r w:rsidR="004A53D7" w:rsidRPr="00046231">
        <w:rPr>
          <w:b/>
          <w:sz w:val="28"/>
          <w:szCs w:val="28"/>
        </w:rPr>
        <w:t>о</w:t>
      </w:r>
      <w:r w:rsidR="00046231" w:rsidRPr="00046231">
        <w:rPr>
          <w:b/>
          <w:sz w:val="28"/>
          <w:szCs w:val="28"/>
        </w:rPr>
        <w:t xml:space="preserve"> </w:t>
      </w:r>
      <w:r w:rsidR="004A53D7" w:rsidRPr="00046231">
        <w:rPr>
          <w:b/>
          <w:sz w:val="28"/>
          <w:szCs w:val="28"/>
        </w:rPr>
        <w:t>с</w:t>
      </w:r>
      <w:r w:rsidR="00046231" w:rsidRPr="00046231">
        <w:rPr>
          <w:b/>
          <w:sz w:val="28"/>
          <w:szCs w:val="28"/>
        </w:rPr>
        <w:t xml:space="preserve"> </w:t>
      </w:r>
      <w:r w:rsidR="004A53D7" w:rsidRPr="00046231">
        <w:rPr>
          <w:b/>
          <w:sz w:val="28"/>
          <w:szCs w:val="28"/>
        </w:rPr>
        <w:t>т</w:t>
      </w:r>
      <w:r w:rsidR="00046231" w:rsidRPr="00046231">
        <w:rPr>
          <w:b/>
          <w:sz w:val="28"/>
          <w:szCs w:val="28"/>
        </w:rPr>
        <w:t xml:space="preserve"> </w:t>
      </w:r>
      <w:r w:rsidR="004A53D7" w:rsidRPr="00046231">
        <w:rPr>
          <w:b/>
          <w:sz w:val="28"/>
          <w:szCs w:val="28"/>
        </w:rPr>
        <w:t>а</w:t>
      </w:r>
      <w:r w:rsidR="00046231" w:rsidRPr="00046231">
        <w:rPr>
          <w:b/>
          <w:sz w:val="28"/>
          <w:szCs w:val="28"/>
        </w:rPr>
        <w:t xml:space="preserve"> </w:t>
      </w:r>
      <w:r w:rsidR="004A53D7" w:rsidRPr="00046231">
        <w:rPr>
          <w:b/>
          <w:sz w:val="28"/>
          <w:szCs w:val="28"/>
        </w:rPr>
        <w:t>н</w:t>
      </w:r>
      <w:r w:rsidR="00046231" w:rsidRPr="00046231">
        <w:rPr>
          <w:b/>
          <w:sz w:val="28"/>
          <w:szCs w:val="28"/>
        </w:rPr>
        <w:t xml:space="preserve"> </w:t>
      </w:r>
      <w:r w:rsidR="004A53D7" w:rsidRPr="00046231">
        <w:rPr>
          <w:b/>
          <w:sz w:val="28"/>
          <w:szCs w:val="28"/>
        </w:rPr>
        <w:t>о</w:t>
      </w:r>
      <w:r w:rsidR="00046231" w:rsidRPr="00046231">
        <w:rPr>
          <w:b/>
          <w:sz w:val="28"/>
          <w:szCs w:val="28"/>
        </w:rPr>
        <w:t xml:space="preserve"> </w:t>
      </w:r>
      <w:r w:rsidR="004A53D7" w:rsidRPr="00046231">
        <w:rPr>
          <w:b/>
          <w:sz w:val="28"/>
          <w:szCs w:val="28"/>
        </w:rPr>
        <w:t>в</w:t>
      </w:r>
      <w:r w:rsidR="00046231" w:rsidRPr="00046231">
        <w:rPr>
          <w:b/>
          <w:sz w:val="28"/>
          <w:szCs w:val="28"/>
        </w:rPr>
        <w:t xml:space="preserve"> </w:t>
      </w:r>
      <w:r w:rsidR="004A53D7" w:rsidRPr="00046231">
        <w:rPr>
          <w:b/>
          <w:sz w:val="28"/>
          <w:szCs w:val="28"/>
        </w:rPr>
        <w:t>л</w:t>
      </w:r>
      <w:r w:rsidR="00046231" w:rsidRPr="00046231">
        <w:rPr>
          <w:b/>
          <w:sz w:val="28"/>
          <w:szCs w:val="28"/>
        </w:rPr>
        <w:t xml:space="preserve"> </w:t>
      </w:r>
      <w:r w:rsidR="004A53D7" w:rsidRPr="00046231">
        <w:rPr>
          <w:b/>
          <w:sz w:val="28"/>
          <w:szCs w:val="28"/>
        </w:rPr>
        <w:t>я</w:t>
      </w:r>
      <w:r w:rsidR="00046231" w:rsidRPr="00046231">
        <w:rPr>
          <w:b/>
          <w:sz w:val="28"/>
          <w:szCs w:val="28"/>
        </w:rPr>
        <w:t xml:space="preserve"> </w:t>
      </w:r>
      <w:r w:rsidR="004A53D7" w:rsidRPr="00046231">
        <w:rPr>
          <w:b/>
          <w:sz w:val="28"/>
          <w:szCs w:val="28"/>
        </w:rPr>
        <w:t>е</w:t>
      </w:r>
      <w:r w:rsidR="00046231" w:rsidRPr="00046231">
        <w:rPr>
          <w:b/>
          <w:sz w:val="28"/>
          <w:szCs w:val="28"/>
        </w:rPr>
        <w:t xml:space="preserve"> </w:t>
      </w:r>
      <w:r w:rsidR="004A53D7" w:rsidRPr="00046231">
        <w:rPr>
          <w:b/>
          <w:sz w:val="28"/>
          <w:szCs w:val="28"/>
        </w:rPr>
        <w:t>т</w:t>
      </w:r>
      <w:r w:rsidR="00046231" w:rsidRPr="00046231">
        <w:rPr>
          <w:b/>
          <w:sz w:val="28"/>
          <w:szCs w:val="28"/>
        </w:rPr>
        <w:t xml:space="preserve"> </w:t>
      </w:r>
      <w:r w:rsidR="004A53D7" w:rsidRPr="00046231">
        <w:rPr>
          <w:sz w:val="28"/>
          <w:szCs w:val="28"/>
        </w:rPr>
        <w:t>:</w:t>
      </w:r>
      <w:r w:rsidR="00046231" w:rsidRPr="00046231">
        <w:rPr>
          <w:b/>
          <w:sz w:val="28"/>
          <w:szCs w:val="28"/>
        </w:rPr>
        <w:t xml:space="preserve"> </w:t>
      </w:r>
    </w:p>
    <w:p w:rsidR="00B07C07" w:rsidRPr="00B07C07" w:rsidRDefault="00CD5363" w:rsidP="00B07C07">
      <w:pPr>
        <w:spacing w:line="360" w:lineRule="auto"/>
        <w:ind w:firstLine="567"/>
        <w:jc w:val="both"/>
        <w:rPr>
          <w:sz w:val="28"/>
          <w:szCs w:val="28"/>
        </w:rPr>
      </w:pPr>
      <w:r w:rsidRPr="00B07C07">
        <w:rPr>
          <w:sz w:val="28"/>
          <w:szCs w:val="28"/>
        </w:rPr>
        <w:t>1. </w:t>
      </w:r>
      <w:r w:rsidR="00DB7606" w:rsidRPr="00B07C07">
        <w:rPr>
          <w:sz w:val="28"/>
          <w:szCs w:val="28"/>
        </w:rPr>
        <w:t xml:space="preserve">Установить, </w:t>
      </w:r>
      <w:r w:rsidR="00B07C07" w:rsidRPr="00B07C07">
        <w:rPr>
          <w:sz w:val="28"/>
          <w:szCs w:val="28"/>
        </w:rPr>
        <w:t>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администрация Панинского муниципального района Воронежской области определяет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нужд администрация Панинского муниципального района Воронежской области, составляет:</w:t>
      </w:r>
    </w:p>
    <w:p w:rsidR="00B07C07" w:rsidRPr="00B07C07" w:rsidRDefault="00B07C07" w:rsidP="00B07C07">
      <w:pPr>
        <w:spacing w:line="360" w:lineRule="auto"/>
        <w:ind w:firstLine="567"/>
        <w:jc w:val="both"/>
        <w:rPr>
          <w:sz w:val="28"/>
          <w:szCs w:val="28"/>
        </w:rPr>
      </w:pPr>
      <w:bookmarkStart w:id="1" w:name="sub_401"/>
      <w:r w:rsidRPr="00B07C07">
        <w:rPr>
          <w:sz w:val="28"/>
          <w:szCs w:val="28"/>
        </w:rPr>
        <w:t xml:space="preserve">а) в отношении банковского сопровождения контракта, заключающегося в проведении банком, привлеченным поставщиком (подрядчиком, исполнителем) </w:t>
      </w:r>
      <w:r w:rsidRPr="00B07C07">
        <w:rPr>
          <w:sz w:val="28"/>
          <w:szCs w:val="28"/>
        </w:rPr>
        <w:lastRenderedPageBreak/>
        <w:t>или заказчиком, мониторинга расчетов в рамках исполнения контракта, не менее 50 млн. рублей ;</w:t>
      </w:r>
    </w:p>
    <w:p w:rsidR="00B07C07" w:rsidRDefault="00B07C07" w:rsidP="00B07C07">
      <w:pPr>
        <w:spacing w:line="360" w:lineRule="auto"/>
        <w:ind w:firstLine="567"/>
        <w:jc w:val="both"/>
      </w:pPr>
      <w:bookmarkStart w:id="2" w:name="sub_402"/>
      <w:bookmarkEnd w:id="1"/>
      <w:r w:rsidRPr="00B07C07">
        <w:rPr>
          <w:sz w:val="28"/>
          <w:szCs w:val="28"/>
        </w:rPr>
        <w:t>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500  млрд. рублей</w:t>
      </w:r>
      <w:r>
        <w:t>.</w:t>
      </w:r>
    </w:p>
    <w:bookmarkEnd w:id="2"/>
    <w:p w:rsidR="00A3252E" w:rsidRPr="00CD5363" w:rsidRDefault="00CD5363" w:rsidP="00CD5363">
      <w:pPr>
        <w:suppressAutoHyphens w:val="0"/>
        <w:spacing w:line="360" w:lineRule="auto"/>
        <w:ind w:firstLine="567"/>
        <w:jc w:val="both"/>
        <w:rPr>
          <w:sz w:val="28"/>
          <w:szCs w:val="28"/>
        </w:rPr>
      </w:pPr>
      <w:r w:rsidRPr="00CD5363">
        <w:rPr>
          <w:sz w:val="28"/>
          <w:szCs w:val="28"/>
        </w:rPr>
        <w:t>2.</w:t>
      </w:r>
      <w:r w:rsidR="00CB7F49">
        <w:rPr>
          <w:sz w:val="28"/>
          <w:szCs w:val="28"/>
        </w:rPr>
        <w:t xml:space="preserve"> </w:t>
      </w:r>
      <w:r w:rsidR="00A3252E" w:rsidRPr="00CD5363">
        <w:rPr>
          <w:sz w:val="28"/>
          <w:szCs w:val="28"/>
        </w:rPr>
        <w:t>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w:t>
      </w:r>
    </w:p>
    <w:p w:rsidR="00CD5363" w:rsidRPr="00CD5363" w:rsidRDefault="00CD5363" w:rsidP="00CD5363">
      <w:pPr>
        <w:spacing w:line="360" w:lineRule="auto"/>
        <w:ind w:firstLine="567"/>
        <w:jc w:val="both"/>
        <w:rPr>
          <w:sz w:val="28"/>
          <w:szCs w:val="28"/>
        </w:rPr>
      </w:pPr>
      <w:r w:rsidRPr="00CD5363">
        <w:rPr>
          <w:sz w:val="28"/>
          <w:szCs w:val="28"/>
        </w:rPr>
        <w:t>3.</w:t>
      </w:r>
      <w:r>
        <w:rPr>
          <w:sz w:val="28"/>
          <w:szCs w:val="28"/>
        </w:rPr>
        <w:t xml:space="preserve"> </w:t>
      </w:r>
      <w:r w:rsidR="00194B14" w:rsidRPr="00CD5363">
        <w:rPr>
          <w:sz w:val="28"/>
          <w:szCs w:val="28"/>
        </w:rPr>
        <w:t xml:space="preserve">Настоящее постановление </w:t>
      </w:r>
      <w:r w:rsidR="008C3B40" w:rsidRPr="00CD5363">
        <w:rPr>
          <w:sz w:val="28"/>
          <w:szCs w:val="28"/>
        </w:rPr>
        <w:t xml:space="preserve">вступает в силу со дня его официального опубликования и </w:t>
      </w:r>
      <w:r w:rsidRPr="00CD5363">
        <w:rPr>
          <w:sz w:val="28"/>
          <w:szCs w:val="28"/>
        </w:rPr>
        <w:t xml:space="preserve"> распространяется на правоотношения, возникшие с 01 января 2022 года.</w:t>
      </w:r>
    </w:p>
    <w:p w:rsidR="00927ABF" w:rsidRPr="00CD5363" w:rsidRDefault="00CD5363" w:rsidP="00CD5363">
      <w:pPr>
        <w:autoSpaceDE w:val="0"/>
        <w:autoSpaceDN w:val="0"/>
        <w:adjustRightInd w:val="0"/>
        <w:spacing w:line="360" w:lineRule="auto"/>
        <w:ind w:firstLine="567"/>
        <w:jc w:val="both"/>
        <w:rPr>
          <w:sz w:val="28"/>
          <w:szCs w:val="28"/>
        </w:rPr>
      </w:pPr>
      <w:r w:rsidRPr="00CD5363">
        <w:rPr>
          <w:sz w:val="28"/>
          <w:szCs w:val="28"/>
        </w:rPr>
        <w:t>4</w:t>
      </w:r>
      <w:r w:rsidR="00194B14" w:rsidRPr="00CD5363">
        <w:rPr>
          <w:sz w:val="28"/>
          <w:szCs w:val="28"/>
        </w:rPr>
        <w:t>.</w:t>
      </w:r>
      <w:r w:rsidR="000A2411" w:rsidRPr="00CD5363">
        <w:rPr>
          <w:sz w:val="28"/>
          <w:szCs w:val="28"/>
        </w:rPr>
        <w:t xml:space="preserve"> </w:t>
      </w:r>
      <w:r w:rsidR="00194B14" w:rsidRPr="00CD5363">
        <w:rPr>
          <w:sz w:val="28"/>
          <w:szCs w:val="28"/>
        </w:rPr>
        <w:t> </w:t>
      </w:r>
      <w:r w:rsidR="00927ABF" w:rsidRPr="00CD5363">
        <w:rPr>
          <w:sz w:val="28"/>
          <w:szCs w:val="28"/>
        </w:rPr>
        <w:t>Контроль за исполнением настоящего постановления возложить на заместителя  главы  администрации Панинского  муниципального  района Воронежской области – начальника отдела по управлению муниципальным имуществом и экономическому развитию   Сафонову О.В.</w:t>
      </w:r>
    </w:p>
    <w:p w:rsidR="00194B14" w:rsidRPr="008A476C" w:rsidRDefault="00194B14" w:rsidP="00927ABF">
      <w:pPr>
        <w:spacing w:line="360" w:lineRule="auto"/>
        <w:ind w:firstLine="426"/>
        <w:jc w:val="both"/>
        <w:rPr>
          <w:sz w:val="28"/>
        </w:rPr>
      </w:pPr>
    </w:p>
    <w:p w:rsidR="003646CF" w:rsidRDefault="003646CF" w:rsidP="00927ABF">
      <w:pPr>
        <w:pStyle w:val="3"/>
        <w:spacing w:line="360" w:lineRule="auto"/>
        <w:rPr>
          <w:sz w:val="28"/>
          <w:szCs w:val="28"/>
        </w:rPr>
      </w:pPr>
    </w:p>
    <w:p w:rsidR="003646CF" w:rsidRDefault="003646CF" w:rsidP="003646CF">
      <w:pPr>
        <w:rPr>
          <w:sz w:val="28"/>
          <w:szCs w:val="28"/>
        </w:rPr>
      </w:pPr>
      <w:r>
        <w:rPr>
          <w:sz w:val="28"/>
          <w:szCs w:val="28"/>
        </w:rPr>
        <w:t xml:space="preserve">Глава </w:t>
      </w:r>
    </w:p>
    <w:p w:rsidR="00B35B5B" w:rsidRDefault="003646CF" w:rsidP="009E2361">
      <w:pPr>
        <w:rPr>
          <w:sz w:val="28"/>
          <w:szCs w:val="28"/>
        </w:rPr>
      </w:pPr>
      <w:r w:rsidRPr="00C95D90">
        <w:rPr>
          <w:sz w:val="28"/>
          <w:szCs w:val="28"/>
        </w:rPr>
        <w:t>Панинского муниципального рай</w:t>
      </w:r>
      <w:r>
        <w:rPr>
          <w:sz w:val="28"/>
          <w:szCs w:val="28"/>
        </w:rPr>
        <w:t>она                                                    Н</w:t>
      </w:r>
      <w:r w:rsidRPr="00C95D90">
        <w:rPr>
          <w:sz w:val="28"/>
          <w:szCs w:val="28"/>
        </w:rPr>
        <w:t>.В. Щеглов</w:t>
      </w:r>
    </w:p>
    <w:p w:rsidR="00194B14" w:rsidRDefault="00194B14" w:rsidP="009E2361">
      <w:pPr>
        <w:rPr>
          <w:sz w:val="28"/>
          <w:szCs w:val="28"/>
        </w:rPr>
      </w:pPr>
    </w:p>
    <w:p w:rsidR="00194B14" w:rsidRDefault="00194B14" w:rsidP="009E2361">
      <w:pPr>
        <w:rPr>
          <w:sz w:val="28"/>
          <w:szCs w:val="28"/>
        </w:rPr>
      </w:pPr>
    </w:p>
    <w:p w:rsidR="00194B14" w:rsidRDefault="00194B14" w:rsidP="009E2361">
      <w:pPr>
        <w:rPr>
          <w:sz w:val="28"/>
          <w:szCs w:val="28"/>
        </w:rPr>
      </w:pPr>
    </w:p>
    <w:p w:rsidR="00194B14" w:rsidRDefault="00194B14" w:rsidP="009E2361">
      <w:pPr>
        <w:rPr>
          <w:sz w:val="28"/>
          <w:szCs w:val="28"/>
        </w:rPr>
      </w:pPr>
    </w:p>
    <w:p w:rsidR="00194B14" w:rsidRDefault="00194B14" w:rsidP="009E2361">
      <w:pPr>
        <w:rPr>
          <w:sz w:val="28"/>
          <w:szCs w:val="28"/>
        </w:rPr>
      </w:pPr>
    </w:p>
    <w:p w:rsidR="00194B14" w:rsidRPr="00BC2CA5" w:rsidRDefault="00194B14" w:rsidP="009E2361">
      <w:pPr>
        <w:rPr>
          <w:sz w:val="28"/>
          <w:szCs w:val="28"/>
        </w:rPr>
      </w:pPr>
    </w:p>
    <w:p w:rsidR="00CD5363" w:rsidRDefault="00CD5363" w:rsidP="00CD5363">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                                                                </w:t>
      </w:r>
    </w:p>
    <w:sectPr w:rsidR="00CD5363" w:rsidSect="00280AA8">
      <w:headerReference w:type="even" r:id="rId11"/>
      <w:headerReference w:type="default" r:id="rId12"/>
      <w:footerReference w:type="even" r:id="rId13"/>
      <w:footerReference w:type="default" r:id="rId14"/>
      <w:headerReference w:type="first" r:id="rId15"/>
      <w:footerReference w:type="first" r:id="rId16"/>
      <w:pgSz w:w="11906" w:h="16838"/>
      <w:pgMar w:top="567" w:right="567"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58E" w:rsidRDefault="00EA058E" w:rsidP="003646CF">
      <w:r>
        <w:separator/>
      </w:r>
    </w:p>
  </w:endnote>
  <w:endnote w:type="continuationSeparator" w:id="0">
    <w:p w:rsidR="00EA058E" w:rsidRDefault="00EA058E" w:rsidP="00364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06" w:rsidRDefault="00DB760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06" w:rsidRDefault="00DB760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06" w:rsidRDefault="00DB76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58E" w:rsidRDefault="00EA058E" w:rsidP="003646CF">
      <w:r>
        <w:separator/>
      </w:r>
    </w:p>
  </w:footnote>
  <w:footnote w:type="continuationSeparator" w:id="0">
    <w:p w:rsidR="00EA058E" w:rsidRDefault="00EA058E" w:rsidP="00364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06" w:rsidRDefault="00DB760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06" w:rsidRDefault="00DB7606">
    <w:pPr>
      <w:pStyle w:val="a3"/>
      <w:jc w:val="center"/>
    </w:pPr>
  </w:p>
  <w:p w:rsidR="00DB7606" w:rsidRDefault="00DB760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06" w:rsidRDefault="00DB76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79D"/>
    <w:multiLevelType w:val="hybridMultilevel"/>
    <w:tmpl w:val="D82A7A80"/>
    <w:lvl w:ilvl="0" w:tplc="F4BEBB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4860A89"/>
    <w:multiLevelType w:val="hybridMultilevel"/>
    <w:tmpl w:val="558A0986"/>
    <w:lvl w:ilvl="0" w:tplc="F4BEBB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8E4B40"/>
    <w:multiLevelType w:val="hybridMultilevel"/>
    <w:tmpl w:val="34C6F2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0F7357"/>
    <w:multiLevelType w:val="hybridMultilevel"/>
    <w:tmpl w:val="76089870"/>
    <w:lvl w:ilvl="0" w:tplc="9BFA498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89736E7"/>
    <w:multiLevelType w:val="hybridMultilevel"/>
    <w:tmpl w:val="558A0986"/>
    <w:lvl w:ilvl="0" w:tplc="F4BEBBD8">
      <w:start w:val="1"/>
      <w:numFmt w:val="decimal"/>
      <w:lvlText w:val="%1."/>
      <w:lvlJc w:val="left"/>
      <w:pPr>
        <w:ind w:left="928"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754C4125"/>
    <w:multiLevelType w:val="hybridMultilevel"/>
    <w:tmpl w:val="34C6F2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4"/>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86B62"/>
    <w:rsid w:val="00044444"/>
    <w:rsid w:val="00046231"/>
    <w:rsid w:val="00086189"/>
    <w:rsid w:val="000A2411"/>
    <w:rsid w:val="000B0E56"/>
    <w:rsid w:val="000E4F91"/>
    <w:rsid w:val="000E56EE"/>
    <w:rsid w:val="000E5AB7"/>
    <w:rsid w:val="000E7E8D"/>
    <w:rsid w:val="00132AAC"/>
    <w:rsid w:val="001500FA"/>
    <w:rsid w:val="0017049C"/>
    <w:rsid w:val="00194B14"/>
    <w:rsid w:val="001C4442"/>
    <w:rsid w:val="001E1C49"/>
    <w:rsid w:val="001E51FC"/>
    <w:rsid w:val="00201D5B"/>
    <w:rsid w:val="00224D3F"/>
    <w:rsid w:val="00225008"/>
    <w:rsid w:val="00225E18"/>
    <w:rsid w:val="00227E8C"/>
    <w:rsid w:val="00245413"/>
    <w:rsid w:val="00255303"/>
    <w:rsid w:val="00280AA8"/>
    <w:rsid w:val="00294AD3"/>
    <w:rsid w:val="002B17DF"/>
    <w:rsid w:val="002F7B55"/>
    <w:rsid w:val="00305285"/>
    <w:rsid w:val="0030683A"/>
    <w:rsid w:val="00316AEF"/>
    <w:rsid w:val="003503F7"/>
    <w:rsid w:val="00352FDE"/>
    <w:rsid w:val="00363E8E"/>
    <w:rsid w:val="003646CF"/>
    <w:rsid w:val="00391086"/>
    <w:rsid w:val="00392151"/>
    <w:rsid w:val="003F3A2F"/>
    <w:rsid w:val="0043689D"/>
    <w:rsid w:val="00440EEB"/>
    <w:rsid w:val="0044757E"/>
    <w:rsid w:val="00466831"/>
    <w:rsid w:val="0046721A"/>
    <w:rsid w:val="00485144"/>
    <w:rsid w:val="004A53D7"/>
    <w:rsid w:val="004E7BEA"/>
    <w:rsid w:val="00504C52"/>
    <w:rsid w:val="00513A2E"/>
    <w:rsid w:val="005167B4"/>
    <w:rsid w:val="00523D53"/>
    <w:rsid w:val="00565544"/>
    <w:rsid w:val="00586B62"/>
    <w:rsid w:val="005A2461"/>
    <w:rsid w:val="005D3318"/>
    <w:rsid w:val="005F1E8A"/>
    <w:rsid w:val="005F27F5"/>
    <w:rsid w:val="0061350D"/>
    <w:rsid w:val="00617F30"/>
    <w:rsid w:val="006305A2"/>
    <w:rsid w:val="006327B5"/>
    <w:rsid w:val="00653FBD"/>
    <w:rsid w:val="00656D6E"/>
    <w:rsid w:val="00672EDC"/>
    <w:rsid w:val="006C14A9"/>
    <w:rsid w:val="006C1F41"/>
    <w:rsid w:val="006C1F9C"/>
    <w:rsid w:val="006C75CC"/>
    <w:rsid w:val="006E0FE5"/>
    <w:rsid w:val="006E45E8"/>
    <w:rsid w:val="0073317D"/>
    <w:rsid w:val="00737442"/>
    <w:rsid w:val="007453A7"/>
    <w:rsid w:val="00746EBC"/>
    <w:rsid w:val="007E2DDF"/>
    <w:rsid w:val="007F0830"/>
    <w:rsid w:val="00821274"/>
    <w:rsid w:val="00821F5D"/>
    <w:rsid w:val="00835B6C"/>
    <w:rsid w:val="00837B45"/>
    <w:rsid w:val="0086392A"/>
    <w:rsid w:val="00870E23"/>
    <w:rsid w:val="008776A1"/>
    <w:rsid w:val="008860E3"/>
    <w:rsid w:val="008941FF"/>
    <w:rsid w:val="008953C9"/>
    <w:rsid w:val="008A16BB"/>
    <w:rsid w:val="008A4311"/>
    <w:rsid w:val="008B0388"/>
    <w:rsid w:val="008C3B40"/>
    <w:rsid w:val="008C404A"/>
    <w:rsid w:val="008F3A55"/>
    <w:rsid w:val="0090486C"/>
    <w:rsid w:val="0092371D"/>
    <w:rsid w:val="00927ABF"/>
    <w:rsid w:val="00945D24"/>
    <w:rsid w:val="009831DF"/>
    <w:rsid w:val="009860F8"/>
    <w:rsid w:val="009C773A"/>
    <w:rsid w:val="009D2F79"/>
    <w:rsid w:val="009E2361"/>
    <w:rsid w:val="00A3252E"/>
    <w:rsid w:val="00A41D47"/>
    <w:rsid w:val="00A55697"/>
    <w:rsid w:val="00AA27A1"/>
    <w:rsid w:val="00AA4066"/>
    <w:rsid w:val="00AA625B"/>
    <w:rsid w:val="00AA7146"/>
    <w:rsid w:val="00AE406A"/>
    <w:rsid w:val="00AE67A0"/>
    <w:rsid w:val="00AF5A5B"/>
    <w:rsid w:val="00B05ABF"/>
    <w:rsid w:val="00B07C07"/>
    <w:rsid w:val="00B332D2"/>
    <w:rsid w:val="00B35B5B"/>
    <w:rsid w:val="00B54949"/>
    <w:rsid w:val="00B644B2"/>
    <w:rsid w:val="00B84332"/>
    <w:rsid w:val="00B843FA"/>
    <w:rsid w:val="00BA7686"/>
    <w:rsid w:val="00BC2CA5"/>
    <w:rsid w:val="00BC6824"/>
    <w:rsid w:val="00BD6F6B"/>
    <w:rsid w:val="00BE08A3"/>
    <w:rsid w:val="00BE4E9C"/>
    <w:rsid w:val="00C017EC"/>
    <w:rsid w:val="00C0717B"/>
    <w:rsid w:val="00C112FE"/>
    <w:rsid w:val="00C14AD6"/>
    <w:rsid w:val="00C32766"/>
    <w:rsid w:val="00C34A8F"/>
    <w:rsid w:val="00C4051D"/>
    <w:rsid w:val="00C41CE8"/>
    <w:rsid w:val="00C4738B"/>
    <w:rsid w:val="00C66F7D"/>
    <w:rsid w:val="00C85482"/>
    <w:rsid w:val="00CA6A87"/>
    <w:rsid w:val="00CB7F49"/>
    <w:rsid w:val="00CC10E2"/>
    <w:rsid w:val="00CD07C8"/>
    <w:rsid w:val="00CD5363"/>
    <w:rsid w:val="00D05B99"/>
    <w:rsid w:val="00D1303A"/>
    <w:rsid w:val="00D317C0"/>
    <w:rsid w:val="00D403AB"/>
    <w:rsid w:val="00D418AB"/>
    <w:rsid w:val="00D42199"/>
    <w:rsid w:val="00D71094"/>
    <w:rsid w:val="00D9098E"/>
    <w:rsid w:val="00D94DBA"/>
    <w:rsid w:val="00D94F98"/>
    <w:rsid w:val="00D97396"/>
    <w:rsid w:val="00DA240B"/>
    <w:rsid w:val="00DA7E5B"/>
    <w:rsid w:val="00DB3870"/>
    <w:rsid w:val="00DB7606"/>
    <w:rsid w:val="00DD7674"/>
    <w:rsid w:val="00E05048"/>
    <w:rsid w:val="00E1789C"/>
    <w:rsid w:val="00E22A8F"/>
    <w:rsid w:val="00E31E0D"/>
    <w:rsid w:val="00E366D9"/>
    <w:rsid w:val="00E44328"/>
    <w:rsid w:val="00E7262E"/>
    <w:rsid w:val="00EA058E"/>
    <w:rsid w:val="00EA4295"/>
    <w:rsid w:val="00EC764B"/>
    <w:rsid w:val="00F01666"/>
    <w:rsid w:val="00F17439"/>
    <w:rsid w:val="00F374EE"/>
    <w:rsid w:val="00F4323E"/>
    <w:rsid w:val="00F54E99"/>
    <w:rsid w:val="00F95F7C"/>
    <w:rsid w:val="00FA4D26"/>
    <w:rsid w:val="00FF5086"/>
    <w:rsid w:val="00FF571E"/>
    <w:rsid w:val="00FF6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6C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D5363"/>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nhideWhenUsed/>
    <w:qFormat/>
    <w:rsid w:val="003646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46CF"/>
    <w:rPr>
      <w:rFonts w:asciiTheme="majorHAnsi" w:eastAsiaTheme="majorEastAsia" w:hAnsiTheme="majorHAnsi" w:cstheme="majorBidi"/>
      <w:b/>
      <w:bCs/>
      <w:color w:val="4F81BD" w:themeColor="accent1"/>
      <w:sz w:val="26"/>
      <w:szCs w:val="26"/>
      <w:lang w:eastAsia="ar-SA"/>
    </w:rPr>
  </w:style>
  <w:style w:type="paragraph" w:styleId="a3">
    <w:name w:val="header"/>
    <w:basedOn w:val="a"/>
    <w:link w:val="a4"/>
    <w:uiPriority w:val="99"/>
    <w:unhideWhenUsed/>
    <w:rsid w:val="003646CF"/>
    <w:pPr>
      <w:tabs>
        <w:tab w:val="center" w:pos="4677"/>
        <w:tab w:val="right" w:pos="9355"/>
      </w:tabs>
    </w:pPr>
  </w:style>
  <w:style w:type="character" w:customStyle="1" w:styleId="a4">
    <w:name w:val="Верхний колонтитул Знак"/>
    <w:basedOn w:val="a0"/>
    <w:link w:val="a3"/>
    <w:uiPriority w:val="99"/>
    <w:rsid w:val="003646CF"/>
    <w:rPr>
      <w:rFonts w:ascii="Times New Roman" w:eastAsia="Times New Roman" w:hAnsi="Times New Roman" w:cs="Times New Roman"/>
      <w:sz w:val="24"/>
      <w:szCs w:val="24"/>
      <w:lang w:eastAsia="ar-SA"/>
    </w:rPr>
  </w:style>
  <w:style w:type="paragraph" w:customStyle="1" w:styleId="3">
    <w:name w:val="Абзац списка3"/>
    <w:basedOn w:val="a"/>
    <w:rsid w:val="003646CF"/>
    <w:pPr>
      <w:suppressAutoHyphens w:val="0"/>
      <w:ind w:left="720"/>
      <w:contextualSpacing/>
    </w:pPr>
    <w:rPr>
      <w:rFonts w:eastAsia="Calibri"/>
      <w:sz w:val="20"/>
      <w:szCs w:val="20"/>
      <w:lang w:eastAsia="ru-RU"/>
    </w:rPr>
  </w:style>
  <w:style w:type="paragraph" w:styleId="a5">
    <w:name w:val="Balloon Text"/>
    <w:basedOn w:val="a"/>
    <w:link w:val="a6"/>
    <w:semiHidden/>
    <w:unhideWhenUsed/>
    <w:rsid w:val="003646CF"/>
    <w:rPr>
      <w:rFonts w:ascii="Tahoma" w:hAnsi="Tahoma" w:cs="Tahoma"/>
      <w:sz w:val="16"/>
      <w:szCs w:val="16"/>
    </w:rPr>
  </w:style>
  <w:style w:type="character" w:customStyle="1" w:styleId="a6">
    <w:name w:val="Текст выноски Знак"/>
    <w:basedOn w:val="a0"/>
    <w:link w:val="a5"/>
    <w:uiPriority w:val="99"/>
    <w:semiHidden/>
    <w:rsid w:val="003646CF"/>
    <w:rPr>
      <w:rFonts w:ascii="Tahoma" w:eastAsia="Times New Roman" w:hAnsi="Tahoma" w:cs="Tahoma"/>
      <w:sz w:val="16"/>
      <w:szCs w:val="16"/>
      <w:lang w:eastAsia="ar-SA"/>
    </w:rPr>
  </w:style>
  <w:style w:type="paragraph" w:styleId="a7">
    <w:name w:val="footer"/>
    <w:basedOn w:val="a"/>
    <w:link w:val="a8"/>
    <w:unhideWhenUsed/>
    <w:rsid w:val="003646CF"/>
    <w:pPr>
      <w:tabs>
        <w:tab w:val="center" w:pos="4677"/>
        <w:tab w:val="right" w:pos="9355"/>
      </w:tabs>
    </w:pPr>
  </w:style>
  <w:style w:type="character" w:customStyle="1" w:styleId="a8">
    <w:name w:val="Нижний колонтитул Знак"/>
    <w:basedOn w:val="a0"/>
    <w:link w:val="a7"/>
    <w:rsid w:val="003646CF"/>
    <w:rPr>
      <w:rFonts w:ascii="Times New Roman" w:eastAsia="Times New Roman" w:hAnsi="Times New Roman" w:cs="Times New Roman"/>
      <w:sz w:val="24"/>
      <w:szCs w:val="24"/>
      <w:lang w:eastAsia="ar-SA"/>
    </w:rPr>
  </w:style>
  <w:style w:type="paragraph" w:customStyle="1" w:styleId="ConsPlusCell">
    <w:name w:val="ConsPlusCell"/>
    <w:uiPriority w:val="99"/>
    <w:rsid w:val="00044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44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044444"/>
    <w:pPr>
      <w:spacing w:after="120" w:line="360" w:lineRule="auto"/>
      <w:ind w:firstLine="709"/>
      <w:jc w:val="both"/>
    </w:pPr>
  </w:style>
  <w:style w:type="character" w:customStyle="1" w:styleId="aa">
    <w:name w:val="Основной текст Знак"/>
    <w:basedOn w:val="a0"/>
    <w:link w:val="a9"/>
    <w:rsid w:val="00044444"/>
    <w:rPr>
      <w:rFonts w:ascii="Times New Roman" w:eastAsia="Times New Roman" w:hAnsi="Times New Roman" w:cs="Times New Roman"/>
      <w:sz w:val="24"/>
      <w:szCs w:val="24"/>
      <w:lang w:eastAsia="ar-SA"/>
    </w:rPr>
  </w:style>
  <w:style w:type="character" w:styleId="ab">
    <w:name w:val="Hyperlink"/>
    <w:rsid w:val="00D05B99"/>
    <w:rPr>
      <w:color w:val="0000FF"/>
      <w:u w:val="single"/>
    </w:rPr>
  </w:style>
  <w:style w:type="character" w:styleId="ac">
    <w:name w:val="FollowedHyperlink"/>
    <w:basedOn w:val="a0"/>
    <w:uiPriority w:val="99"/>
    <w:semiHidden/>
    <w:unhideWhenUsed/>
    <w:rsid w:val="00D05B99"/>
    <w:rPr>
      <w:color w:val="800080" w:themeColor="followedHyperlink"/>
      <w:u w:val="single"/>
    </w:rPr>
  </w:style>
  <w:style w:type="paragraph" w:styleId="ad">
    <w:name w:val="List Paragraph"/>
    <w:basedOn w:val="a"/>
    <w:uiPriority w:val="34"/>
    <w:qFormat/>
    <w:rsid w:val="000A2411"/>
    <w:pPr>
      <w:ind w:left="720"/>
      <w:contextualSpacing/>
    </w:pPr>
  </w:style>
  <w:style w:type="character" w:customStyle="1" w:styleId="21">
    <w:name w:val="Основной текст 2 Знак"/>
    <w:basedOn w:val="a0"/>
    <w:link w:val="22"/>
    <w:rsid w:val="000A2411"/>
    <w:rPr>
      <w:rFonts w:ascii="Times New Roman" w:eastAsia="Times New Roman" w:hAnsi="Times New Roman" w:cs="Times New Roman"/>
      <w:sz w:val="20"/>
      <w:szCs w:val="20"/>
      <w:lang w:eastAsia="ru-RU"/>
    </w:rPr>
  </w:style>
  <w:style w:type="paragraph" w:styleId="22">
    <w:name w:val="Body Text 2"/>
    <w:basedOn w:val="a"/>
    <w:link w:val="21"/>
    <w:rsid w:val="000A2411"/>
    <w:pPr>
      <w:suppressAutoHyphens w:val="0"/>
      <w:spacing w:after="120" w:line="480" w:lineRule="auto"/>
    </w:pPr>
    <w:rPr>
      <w:sz w:val="20"/>
      <w:szCs w:val="20"/>
      <w:lang w:eastAsia="ru-RU"/>
    </w:rPr>
  </w:style>
  <w:style w:type="character" w:customStyle="1" w:styleId="ae">
    <w:name w:val="Основной текст с отступом Знак"/>
    <w:basedOn w:val="a0"/>
    <w:link w:val="af"/>
    <w:rsid w:val="000A2411"/>
    <w:rPr>
      <w:rFonts w:ascii="Times New Roman" w:eastAsia="Times New Roman" w:hAnsi="Times New Roman" w:cs="Times New Roman"/>
      <w:sz w:val="20"/>
      <w:szCs w:val="20"/>
      <w:lang w:eastAsia="ru-RU"/>
    </w:rPr>
  </w:style>
  <w:style w:type="paragraph" w:styleId="af">
    <w:name w:val="Body Text Indent"/>
    <w:basedOn w:val="a"/>
    <w:link w:val="ae"/>
    <w:rsid w:val="000A2411"/>
    <w:pPr>
      <w:suppressAutoHyphens w:val="0"/>
      <w:spacing w:after="120"/>
      <w:ind w:left="283"/>
    </w:pPr>
    <w:rPr>
      <w:sz w:val="20"/>
      <w:szCs w:val="20"/>
      <w:lang w:eastAsia="ru-RU"/>
    </w:rPr>
  </w:style>
  <w:style w:type="paragraph" w:customStyle="1" w:styleId="ConsPlusNormal">
    <w:name w:val="ConsPlusNormal"/>
    <w:rsid w:val="000A24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Прижатый влево"/>
    <w:basedOn w:val="a"/>
    <w:next w:val="a"/>
    <w:uiPriority w:val="99"/>
    <w:rsid w:val="000A2411"/>
    <w:pPr>
      <w:suppressAutoHyphens w:val="0"/>
      <w:autoSpaceDE w:val="0"/>
      <w:autoSpaceDN w:val="0"/>
      <w:adjustRightInd w:val="0"/>
    </w:pPr>
    <w:rPr>
      <w:rFonts w:ascii="Arial" w:hAnsi="Arial" w:cs="Arial"/>
      <w:lang w:eastAsia="ru-RU"/>
    </w:rPr>
  </w:style>
  <w:style w:type="table" w:styleId="af1">
    <w:name w:val="Table Grid"/>
    <w:basedOn w:val="a1"/>
    <w:rsid w:val="000A24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рмальный (таблица)"/>
    <w:basedOn w:val="a"/>
    <w:next w:val="a"/>
    <w:uiPriority w:val="99"/>
    <w:rsid w:val="00D403AB"/>
    <w:pPr>
      <w:widowControl w:val="0"/>
      <w:suppressAutoHyphens w:val="0"/>
      <w:autoSpaceDE w:val="0"/>
      <w:autoSpaceDN w:val="0"/>
      <w:adjustRightInd w:val="0"/>
      <w:jc w:val="both"/>
    </w:pPr>
    <w:rPr>
      <w:rFonts w:ascii="Arial" w:hAnsi="Arial" w:cs="Arial"/>
      <w:lang w:eastAsia="ru-RU"/>
    </w:rPr>
  </w:style>
  <w:style w:type="character" w:customStyle="1" w:styleId="af3">
    <w:name w:val="Гипертекстовая ссылка"/>
    <w:basedOn w:val="a0"/>
    <w:uiPriority w:val="99"/>
    <w:rsid w:val="004A53D7"/>
    <w:rPr>
      <w:rFonts w:cs="Times New Roman"/>
      <w:color w:val="106BBE"/>
    </w:rPr>
  </w:style>
  <w:style w:type="character" w:customStyle="1" w:styleId="10">
    <w:name w:val="Заголовок 1 Знак"/>
    <w:basedOn w:val="a0"/>
    <w:link w:val="1"/>
    <w:rsid w:val="00CD5363"/>
    <w:rPr>
      <w:rFonts w:ascii="Cambria" w:eastAsia="Times New Roman" w:hAnsi="Cambria" w:cs="Times New Roman"/>
      <w:b/>
      <w:bCs/>
      <w:kern w:val="32"/>
      <w:sz w:val="32"/>
      <w:szCs w:val="32"/>
      <w:lang w:eastAsia="ru-RU"/>
    </w:rPr>
  </w:style>
  <w:style w:type="paragraph" w:customStyle="1" w:styleId="af4">
    <w:name w:val="Обычный.Название подразделения"/>
    <w:rsid w:val="00CD5363"/>
    <w:pPr>
      <w:spacing w:after="0" w:line="240" w:lineRule="auto"/>
    </w:pPr>
    <w:rPr>
      <w:rFonts w:ascii="SchoolBook" w:eastAsia="Times New Roman" w:hAnsi="SchoolBook" w:cs="SchoolBook"/>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6C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3646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46CF"/>
    <w:rPr>
      <w:rFonts w:asciiTheme="majorHAnsi" w:eastAsiaTheme="majorEastAsia" w:hAnsiTheme="majorHAnsi" w:cstheme="majorBidi"/>
      <w:b/>
      <w:bCs/>
      <w:color w:val="4F81BD" w:themeColor="accent1"/>
      <w:sz w:val="26"/>
      <w:szCs w:val="26"/>
      <w:lang w:eastAsia="ar-SA"/>
    </w:rPr>
  </w:style>
  <w:style w:type="paragraph" w:styleId="a3">
    <w:name w:val="header"/>
    <w:basedOn w:val="a"/>
    <w:link w:val="a4"/>
    <w:uiPriority w:val="99"/>
    <w:unhideWhenUsed/>
    <w:rsid w:val="003646CF"/>
    <w:pPr>
      <w:tabs>
        <w:tab w:val="center" w:pos="4677"/>
        <w:tab w:val="right" w:pos="9355"/>
      </w:tabs>
    </w:pPr>
  </w:style>
  <w:style w:type="character" w:customStyle="1" w:styleId="a4">
    <w:name w:val="Верхний колонтитул Знак"/>
    <w:basedOn w:val="a0"/>
    <w:link w:val="a3"/>
    <w:uiPriority w:val="99"/>
    <w:rsid w:val="003646CF"/>
    <w:rPr>
      <w:rFonts w:ascii="Times New Roman" w:eastAsia="Times New Roman" w:hAnsi="Times New Roman" w:cs="Times New Roman"/>
      <w:sz w:val="24"/>
      <w:szCs w:val="24"/>
      <w:lang w:eastAsia="ar-SA"/>
    </w:rPr>
  </w:style>
  <w:style w:type="paragraph" w:customStyle="1" w:styleId="3">
    <w:name w:val="Абзац списка3"/>
    <w:basedOn w:val="a"/>
    <w:rsid w:val="003646CF"/>
    <w:pPr>
      <w:suppressAutoHyphens w:val="0"/>
      <w:ind w:left="720"/>
      <w:contextualSpacing/>
    </w:pPr>
    <w:rPr>
      <w:rFonts w:eastAsia="Calibri"/>
      <w:sz w:val="20"/>
      <w:szCs w:val="20"/>
      <w:lang w:eastAsia="ru-RU"/>
    </w:rPr>
  </w:style>
  <w:style w:type="paragraph" w:styleId="a5">
    <w:name w:val="Balloon Text"/>
    <w:basedOn w:val="a"/>
    <w:link w:val="a6"/>
    <w:uiPriority w:val="99"/>
    <w:semiHidden/>
    <w:unhideWhenUsed/>
    <w:rsid w:val="003646CF"/>
    <w:rPr>
      <w:rFonts w:ascii="Tahoma" w:hAnsi="Tahoma" w:cs="Tahoma"/>
      <w:sz w:val="16"/>
      <w:szCs w:val="16"/>
    </w:rPr>
  </w:style>
  <w:style w:type="character" w:customStyle="1" w:styleId="a6">
    <w:name w:val="Текст выноски Знак"/>
    <w:basedOn w:val="a0"/>
    <w:link w:val="a5"/>
    <w:uiPriority w:val="99"/>
    <w:semiHidden/>
    <w:rsid w:val="003646CF"/>
    <w:rPr>
      <w:rFonts w:ascii="Tahoma" w:eastAsia="Times New Roman" w:hAnsi="Tahoma" w:cs="Tahoma"/>
      <w:sz w:val="16"/>
      <w:szCs w:val="16"/>
      <w:lang w:eastAsia="ar-SA"/>
    </w:rPr>
  </w:style>
  <w:style w:type="paragraph" w:styleId="a7">
    <w:name w:val="footer"/>
    <w:basedOn w:val="a"/>
    <w:link w:val="a8"/>
    <w:uiPriority w:val="99"/>
    <w:unhideWhenUsed/>
    <w:rsid w:val="003646CF"/>
    <w:pPr>
      <w:tabs>
        <w:tab w:val="center" w:pos="4677"/>
        <w:tab w:val="right" w:pos="9355"/>
      </w:tabs>
    </w:pPr>
  </w:style>
  <w:style w:type="character" w:customStyle="1" w:styleId="a8">
    <w:name w:val="Нижний колонтитул Знак"/>
    <w:basedOn w:val="a0"/>
    <w:link w:val="a7"/>
    <w:uiPriority w:val="99"/>
    <w:rsid w:val="003646CF"/>
    <w:rPr>
      <w:rFonts w:ascii="Times New Roman" w:eastAsia="Times New Roman" w:hAnsi="Times New Roman" w:cs="Times New Roman"/>
      <w:sz w:val="24"/>
      <w:szCs w:val="24"/>
      <w:lang w:eastAsia="ar-SA"/>
    </w:rPr>
  </w:style>
  <w:style w:type="paragraph" w:customStyle="1" w:styleId="ConsPlusCell">
    <w:name w:val="ConsPlusCell"/>
    <w:rsid w:val="00044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44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044444"/>
    <w:pPr>
      <w:spacing w:after="120" w:line="360" w:lineRule="auto"/>
      <w:ind w:firstLine="709"/>
      <w:jc w:val="both"/>
    </w:pPr>
  </w:style>
  <w:style w:type="character" w:customStyle="1" w:styleId="aa">
    <w:name w:val="Основной текст Знак"/>
    <w:basedOn w:val="a0"/>
    <w:link w:val="a9"/>
    <w:rsid w:val="00044444"/>
    <w:rPr>
      <w:rFonts w:ascii="Times New Roman" w:eastAsia="Times New Roman" w:hAnsi="Times New Roman" w:cs="Times New Roman"/>
      <w:sz w:val="24"/>
      <w:szCs w:val="24"/>
      <w:lang w:eastAsia="ar-SA"/>
    </w:rPr>
  </w:style>
  <w:style w:type="character" w:styleId="ab">
    <w:name w:val="Hyperlink"/>
    <w:rsid w:val="00D05B99"/>
    <w:rPr>
      <w:color w:val="0000FF"/>
      <w:u w:val="single"/>
    </w:rPr>
  </w:style>
  <w:style w:type="character" w:styleId="ac">
    <w:name w:val="FollowedHyperlink"/>
    <w:basedOn w:val="a0"/>
    <w:uiPriority w:val="99"/>
    <w:semiHidden/>
    <w:unhideWhenUsed/>
    <w:rsid w:val="00D05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70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unicipal.garant.ru/document/redirect/70747820/0" TargetMode="External"/><Relationship Id="rId4" Type="http://schemas.openxmlformats.org/officeDocument/2006/relationships/settings" Target="settings.xml"/><Relationship Id="rId9" Type="http://schemas.openxmlformats.org/officeDocument/2006/relationships/hyperlink" Target="http://municipal.garant.ru/document/redirect/70353464/352" TargetMode="External"/><Relationship Id="rId14"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9883-73FC-4E1F-AFFC-4FAA2BB9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plan1vm</dc:creator>
  <cp:lastModifiedBy>buh11</cp:lastModifiedBy>
  <cp:revision>2</cp:revision>
  <cp:lastPrinted>2022-12-21T08:00:00Z</cp:lastPrinted>
  <dcterms:created xsi:type="dcterms:W3CDTF">2023-11-14T05:26:00Z</dcterms:created>
  <dcterms:modified xsi:type="dcterms:W3CDTF">2023-11-14T05:26:00Z</dcterms:modified>
</cp:coreProperties>
</file>