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6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Pr="00905462" w:rsidRDefault="00905462" w:rsidP="00905462">
      <w:pPr>
        <w:tabs>
          <w:tab w:val="left" w:pos="459"/>
        </w:tabs>
        <w:ind w:left="34"/>
        <w:jc w:val="center"/>
        <w:rPr>
          <w:b/>
        </w:rPr>
      </w:pPr>
      <w:r w:rsidRPr="009E1FA5">
        <w:rPr>
          <w:b/>
          <w:sz w:val="28"/>
          <w:szCs w:val="28"/>
        </w:rPr>
        <w:t>Подпрограмма 1.</w:t>
      </w:r>
      <w:r w:rsidR="001306B3">
        <w:t>«</w:t>
      </w:r>
      <w:r w:rsidR="009E1FA5" w:rsidRPr="002E6B57">
        <w:rPr>
          <w:b/>
          <w:sz w:val="28"/>
          <w:szCs w:val="28"/>
        </w:rPr>
        <w:t>Управление  муниципальными финансами</w:t>
      </w:r>
      <w:proofErr w:type="gramStart"/>
      <w:r w:rsidRPr="00905462">
        <w:rPr>
          <w:b/>
        </w:rPr>
        <w:t>.</w:t>
      </w:r>
      <w:r w:rsidR="001306B3">
        <w:rPr>
          <w:b/>
        </w:rPr>
        <w:t>»</w:t>
      </w:r>
      <w:proofErr w:type="gramEnd"/>
    </w:p>
    <w:p w:rsidR="0003072E" w:rsidRPr="00905462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51286" w:rsidRPr="009E1FA5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ПАСПОРТ</w:t>
      </w:r>
    </w:p>
    <w:p w:rsidR="00A51286" w:rsidRPr="009E1FA5" w:rsidRDefault="00694F36" w:rsidP="009E1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м</w:t>
      </w:r>
      <w:r w:rsidR="00A51286" w:rsidRPr="009E1FA5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9E1FA5">
        <w:rPr>
          <w:rFonts w:ascii="Times New Roman" w:hAnsi="Times New Roman" w:cs="Times New Roman"/>
          <w:sz w:val="28"/>
          <w:szCs w:val="28"/>
        </w:rPr>
        <w:t>под</w:t>
      </w:r>
      <w:r w:rsidR="00A51286" w:rsidRPr="009E1FA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E1FA5">
        <w:rPr>
          <w:rFonts w:ascii="Times New Roman" w:hAnsi="Times New Roman" w:cs="Times New Roman"/>
          <w:sz w:val="28"/>
          <w:szCs w:val="28"/>
        </w:rPr>
        <w:t>«</w:t>
      </w:r>
      <w:r w:rsidR="009E1FA5" w:rsidRPr="009E1FA5">
        <w:rPr>
          <w:rFonts w:ascii="Times New Roman" w:hAnsi="Times New Roman" w:cs="Times New Roman"/>
          <w:sz w:val="28"/>
          <w:szCs w:val="28"/>
        </w:rPr>
        <w:t>Управление  муниципальными финансами</w:t>
      </w:r>
      <w:r w:rsidRPr="009E1FA5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="00A51286" w:rsidRPr="009E1FA5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9E1FA5" w:rsidRPr="009E1FA5">
        <w:rPr>
          <w:rFonts w:ascii="Times New Roman" w:hAnsi="Times New Roman" w:cs="Times New Roman"/>
          <w:sz w:val="28"/>
          <w:szCs w:val="28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</w:t>
      </w:r>
      <w:r w:rsidR="00A51286" w:rsidRPr="009E1FA5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9E1FA5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Look w:val="00A0"/>
      </w:tblPr>
      <w:tblGrid>
        <w:gridCol w:w="3134"/>
        <w:gridCol w:w="6931"/>
      </w:tblGrid>
      <w:tr w:rsidR="00A51286" w:rsidRPr="009E1FA5" w:rsidTr="00E453C8">
        <w:trPr>
          <w:trHeight w:val="10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694F36" w:rsidP="00A51286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И</w:t>
            </w:r>
            <w:r w:rsidR="00A51286" w:rsidRPr="009E1FA5">
              <w:rPr>
                <w:sz w:val="28"/>
                <w:szCs w:val="28"/>
              </w:rPr>
              <w:t xml:space="preserve">сполнители муниципальной </w:t>
            </w:r>
            <w:r w:rsidRPr="009E1FA5">
              <w:rPr>
                <w:sz w:val="28"/>
                <w:szCs w:val="28"/>
              </w:rPr>
              <w:t>под</w:t>
            </w:r>
            <w:r w:rsidR="00A51286"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DA2A66" w:rsidRDefault="00DA2A66" w:rsidP="00E51A66">
            <w:pPr>
              <w:rPr>
                <w:color w:val="000000"/>
                <w:sz w:val="28"/>
                <w:szCs w:val="28"/>
              </w:rPr>
            </w:pPr>
            <w:r w:rsidRPr="00DA2A66">
              <w:rPr>
                <w:spacing w:val="-1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4B160F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9E1FA5" w:rsidRDefault="00084BA7" w:rsidP="00084BA7">
            <w:pPr>
              <w:jc w:val="both"/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-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905462" w:rsidP="004B160F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C1B" w:rsidRPr="00CA1308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</w:t>
            </w:r>
            <w:r>
              <w:rPr>
                <w:b/>
              </w:rPr>
              <w:t>1</w:t>
            </w:r>
            <w:r w:rsidRPr="00334BAA">
              <w:rPr>
                <w:b/>
              </w:rPr>
              <w:t>.</w:t>
            </w:r>
            <w:r w:rsidRPr="00F472E9">
              <w:t>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      </w:r>
          </w:p>
          <w:p w:rsidR="00864C1B" w:rsidRPr="00CA1308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 2.</w:t>
            </w:r>
            <w:r w:rsidRPr="00F472E9">
              <w:t>Управление муниципальным долгом Панинского муниципального района.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Pr="00334BAA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  <w:r w:rsidRPr="00CA1308">
              <w:rPr>
                <w:b/>
                <w:u w:val="single"/>
              </w:rPr>
              <w:t>Основное мероприятие 3.</w:t>
            </w:r>
            <w:r w:rsidRPr="00F472E9">
              <w:t>Нормативное правовое регулирование бюджетного процесса и других правоотношений.</w:t>
            </w:r>
          </w:p>
          <w:p w:rsidR="00864C1B" w:rsidRPr="00334BAA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</w:pP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4</w:t>
            </w:r>
            <w:r w:rsidRPr="00CA1308">
              <w:rPr>
                <w:b/>
                <w:u w:val="single"/>
              </w:rPr>
              <w:t>.</w:t>
            </w:r>
            <w:r w:rsidRPr="00F472E9">
              <w:t>Составление проекта муниципального бюджета на очередной финансовый год и плановый период.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</w:p>
          <w:p w:rsidR="00864C1B" w:rsidRPr="008902D6" w:rsidRDefault="00864C1B" w:rsidP="00864C1B">
            <w:pPr>
              <w:shd w:val="clear" w:color="auto" w:fill="FFFFFF"/>
              <w:ind w:left="141"/>
              <w:jc w:val="both"/>
              <w:rPr>
                <w:lang w:eastAsia="ar-SA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5</w:t>
            </w:r>
            <w:r w:rsidRPr="00CA1308">
              <w:rPr>
                <w:b/>
                <w:u w:val="single"/>
              </w:rPr>
              <w:t>.</w:t>
            </w:r>
            <w:r w:rsidRPr="008902D6">
              <w:rPr>
                <w:lang w:eastAsia="ar-SA"/>
              </w:rPr>
              <w:t>Организация исполнения муниципального бюджета и формирование бюджетной отчетности.</w:t>
            </w:r>
          </w:p>
          <w:p w:rsidR="00864C1B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b/>
                <w:u w:val="single"/>
              </w:rPr>
            </w:pPr>
          </w:p>
          <w:p w:rsidR="00535E00" w:rsidRPr="009E1FA5" w:rsidRDefault="00864C1B" w:rsidP="00864C1B">
            <w:pPr>
              <w:shd w:val="clear" w:color="auto" w:fill="FFFFFF" w:themeFill="background1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 w:rsidRPr="00CA1308">
              <w:rPr>
                <w:b/>
                <w:u w:val="single"/>
              </w:rPr>
              <w:t xml:space="preserve">Основное мероприятие </w:t>
            </w:r>
            <w:r>
              <w:rPr>
                <w:b/>
                <w:u w:val="single"/>
              </w:rPr>
              <w:t>6</w:t>
            </w:r>
            <w:r w:rsidRPr="00CA1308">
              <w:rPr>
                <w:b/>
                <w:u w:val="single"/>
              </w:rPr>
              <w:t>.</w:t>
            </w:r>
            <w:r w:rsidRPr="00F472E9">
              <w:t>Обеспечение доступности информации о бюджетном процессе в Панинском муниципальном районе.</w:t>
            </w:r>
          </w:p>
        </w:tc>
      </w:tr>
      <w:tr w:rsidR="00A51286" w:rsidRPr="009E1FA5" w:rsidTr="00E453C8">
        <w:trPr>
          <w:trHeight w:val="7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Цель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60F9" w:rsidRPr="009C4EC8" w:rsidRDefault="009C4EC8" w:rsidP="009C4EC8">
            <w:pPr>
              <w:widowControl w:val="0"/>
              <w:tabs>
                <w:tab w:val="left" w:pos="25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C4EC8">
              <w:rPr>
                <w:spacing w:val="-5"/>
                <w:sz w:val="28"/>
                <w:szCs w:val="28"/>
              </w:rPr>
              <w:t xml:space="preserve">Создание условий для  эффективного управления </w:t>
            </w:r>
            <w:r w:rsidRPr="009C4EC8">
              <w:rPr>
                <w:sz w:val="28"/>
                <w:szCs w:val="28"/>
              </w:rPr>
              <w:t>финансами Панинского муниципального района</w:t>
            </w:r>
          </w:p>
        </w:tc>
      </w:tr>
      <w:tr w:rsidR="00A51286" w:rsidRPr="009E1FA5" w:rsidTr="00E453C8">
        <w:trPr>
          <w:trHeight w:val="7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Задачи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4EC8" w:rsidRPr="009C4EC8" w:rsidRDefault="009C4EC8" w:rsidP="00F30CD6">
            <w:pPr>
              <w:shd w:val="clear" w:color="auto" w:fill="FFFFFF"/>
              <w:suppressAutoHyphens/>
              <w:ind w:right="10"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1. Совершенствование нормативного правового регулирования бюджетного процесса в Панинском муниципальном районе  и других правоотношений.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90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2.</w:t>
            </w:r>
            <w:r w:rsidRPr="009C4EC8">
              <w:rPr>
                <w:spacing w:val="-6"/>
                <w:sz w:val="28"/>
                <w:szCs w:val="28"/>
                <w:lang w:eastAsia="ar-SA"/>
              </w:rPr>
              <w:t xml:space="preserve">Совершенствование процедур составления и организации исполнения муниципального </w:t>
            </w:r>
            <w:r w:rsidRPr="009C4EC8">
              <w:rPr>
                <w:sz w:val="28"/>
                <w:szCs w:val="28"/>
                <w:lang w:eastAsia="ar-SA"/>
              </w:rPr>
              <w:t xml:space="preserve">бюджета, </w:t>
            </w:r>
            <w:r w:rsidRPr="009C4EC8">
              <w:rPr>
                <w:sz w:val="28"/>
                <w:szCs w:val="28"/>
                <w:lang w:eastAsia="ar-SA"/>
              </w:rPr>
              <w:lastRenderedPageBreak/>
              <w:t>своевременное и качественное составление отчетности.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62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3. Исполнение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      </w:r>
          </w:p>
          <w:p w:rsidR="009C4EC8" w:rsidRPr="009C4EC8" w:rsidRDefault="009C4EC8" w:rsidP="00F30CD6">
            <w:pPr>
              <w:shd w:val="clear" w:color="auto" w:fill="FFFFFF"/>
              <w:tabs>
                <w:tab w:val="left" w:pos="1162"/>
              </w:tabs>
              <w:suppressAutoHyphens/>
              <w:ind w:firstLine="317"/>
              <w:jc w:val="both"/>
              <w:rPr>
                <w:sz w:val="28"/>
                <w:szCs w:val="28"/>
                <w:lang w:eastAsia="ar-SA"/>
              </w:rPr>
            </w:pPr>
            <w:r w:rsidRPr="009C4EC8">
              <w:rPr>
                <w:sz w:val="28"/>
                <w:szCs w:val="28"/>
                <w:lang w:eastAsia="ar-SA"/>
              </w:rPr>
              <w:t>4.Эффективное управление муниципальным долгом Панинского муниципального района.</w:t>
            </w:r>
          </w:p>
          <w:p w:rsidR="005B0EFF" w:rsidRPr="009E1FA5" w:rsidRDefault="009C4EC8" w:rsidP="00F30CD6">
            <w:pPr>
              <w:snapToGrid w:val="0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C4EC8">
              <w:rPr>
                <w:sz w:val="28"/>
                <w:szCs w:val="28"/>
                <w:lang w:eastAsia="ar-SA"/>
              </w:rPr>
              <w:t>5.Обеспечение доступности информации о бюджетном процессе в Панинском муниципальном районе.</w:t>
            </w:r>
          </w:p>
        </w:tc>
      </w:tr>
      <w:tr w:rsidR="00A51286" w:rsidRPr="009E1FA5" w:rsidTr="008D6141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CD6" w:rsidRPr="00F30CD6" w:rsidRDefault="008D6141" w:rsidP="00F30CD6">
            <w:pPr>
              <w:pStyle w:val="a5"/>
              <w:spacing w:after="0" w:line="240" w:lineRule="auto"/>
              <w:ind w:left="34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CD6" w:rsidRPr="00F30CD6">
              <w:rPr>
                <w:sz w:val="28"/>
                <w:szCs w:val="28"/>
              </w:rPr>
              <w:t xml:space="preserve">. Удельный вес резервного фонда администрации Панинского муниципального района в общем объеме расходов  бюджета Панинского муниципального района, </w:t>
            </w:r>
            <w:r w:rsidR="00E812F6">
              <w:rPr>
                <w:sz w:val="28"/>
                <w:szCs w:val="28"/>
              </w:rPr>
              <w:t>≥</w:t>
            </w:r>
            <w:r w:rsidR="00E812F6" w:rsidRPr="00E812F6">
              <w:rPr>
                <w:sz w:val="28"/>
                <w:szCs w:val="28"/>
              </w:rPr>
              <w:t>3</w:t>
            </w:r>
            <w:r w:rsidR="00F30CD6" w:rsidRPr="00F30CD6">
              <w:rPr>
                <w:sz w:val="28"/>
                <w:szCs w:val="28"/>
              </w:rPr>
              <w:t>%.</w:t>
            </w:r>
          </w:p>
          <w:p w:rsidR="00A51286" w:rsidRPr="009E1FA5" w:rsidRDefault="008D6141" w:rsidP="008D6141">
            <w:pPr>
              <w:pStyle w:val="a5"/>
              <w:spacing w:after="0" w:line="240" w:lineRule="auto"/>
              <w:ind w:left="34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0CD6" w:rsidRPr="00F30CD6">
              <w:rPr>
                <w:sz w:val="28"/>
                <w:szCs w:val="28"/>
              </w:rPr>
              <w:t xml:space="preserve">. 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областного бюджета), </w:t>
            </w:r>
            <w:r w:rsidR="00D72881">
              <w:t>≥</w:t>
            </w:r>
            <w:r w:rsidR="00E812F6" w:rsidRPr="00E812F6">
              <w:t>10</w:t>
            </w:r>
            <w:r w:rsidR="00F30CD6" w:rsidRPr="00F30CD6">
              <w:rPr>
                <w:sz w:val="28"/>
                <w:szCs w:val="28"/>
              </w:rPr>
              <w:t>%.</w:t>
            </w:r>
          </w:p>
        </w:tc>
      </w:tr>
      <w:tr w:rsidR="00A51286" w:rsidRPr="009E1FA5" w:rsidTr="00E453C8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FE076E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>20</w:t>
            </w:r>
            <w:r w:rsidR="00FE076E" w:rsidRPr="009E1FA5">
              <w:rPr>
                <w:sz w:val="28"/>
                <w:szCs w:val="28"/>
              </w:rPr>
              <w:t>20</w:t>
            </w:r>
            <w:r w:rsidRPr="009E1FA5">
              <w:rPr>
                <w:sz w:val="28"/>
                <w:szCs w:val="28"/>
              </w:rPr>
              <w:t xml:space="preserve"> - 202</w:t>
            </w:r>
            <w:r w:rsidR="00FE076E" w:rsidRPr="009E1FA5">
              <w:rPr>
                <w:sz w:val="28"/>
                <w:szCs w:val="28"/>
              </w:rPr>
              <w:t>5</w:t>
            </w:r>
            <w:r w:rsidRPr="009E1FA5">
              <w:rPr>
                <w:sz w:val="28"/>
                <w:szCs w:val="28"/>
              </w:rPr>
              <w:t xml:space="preserve"> годы</w:t>
            </w:r>
          </w:p>
        </w:tc>
      </w:tr>
      <w:tr w:rsidR="006353DF" w:rsidRPr="006353DF" w:rsidTr="0013776E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Объемы и источники финансирования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 (в действующих ценах каждого г</w:t>
            </w:r>
            <w:bookmarkStart w:id="0" w:name="_GoBack"/>
            <w:bookmarkEnd w:id="0"/>
            <w:r w:rsidRPr="009E1FA5">
              <w:rPr>
                <w:sz w:val="28"/>
                <w:szCs w:val="28"/>
              </w:rPr>
              <w:t>ода реализации муниципальной программы)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86" w:rsidRPr="009733DA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</w:t>
            </w:r>
            <w:r w:rsidR="00A1597E"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</w:t>
            </w:r>
            <w:r w:rsidR="00FF0DC5"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834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11 061,1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ублей, в том числе:</w:t>
            </w:r>
          </w:p>
          <w:p w:rsidR="00A51286" w:rsidRPr="009733DA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бюджет-</w:t>
            </w:r>
            <w:r w:rsidR="00FF0DC5"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1597E"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51286" w:rsidRPr="009733DA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бюджет- </w:t>
            </w:r>
            <w:r w:rsidR="00F41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298,2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51286" w:rsidRPr="009733DA" w:rsidRDefault="00A51286" w:rsidP="00FF0D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муниципального района- </w:t>
            </w:r>
            <w:r w:rsidR="00834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10 762,9</w:t>
            </w:r>
            <w:r w:rsidR="00F30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973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</w:p>
          <w:p w:rsidR="00A1597E" w:rsidRPr="006353DF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9E1FA5" w:rsidTr="00E453C8">
        <w:trPr>
          <w:trHeight w:val="11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9E1FA5" w:rsidRDefault="00A51286" w:rsidP="00905462">
            <w:pPr>
              <w:rPr>
                <w:sz w:val="28"/>
                <w:szCs w:val="28"/>
              </w:rPr>
            </w:pPr>
            <w:r w:rsidRPr="009E1FA5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9E1FA5">
              <w:rPr>
                <w:sz w:val="28"/>
                <w:szCs w:val="28"/>
              </w:rPr>
              <w:t>под</w:t>
            </w:r>
            <w:r w:rsidRPr="009E1FA5">
              <w:rPr>
                <w:sz w:val="28"/>
                <w:szCs w:val="28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A0" w:rsidRPr="007117AD" w:rsidRDefault="001278A0" w:rsidP="007117AD">
            <w:pPr>
              <w:shd w:val="clear" w:color="auto" w:fill="FFFFFF"/>
              <w:tabs>
                <w:tab w:val="left" w:pos="1190"/>
              </w:tabs>
              <w:ind w:right="5" w:firstLine="317"/>
              <w:jc w:val="both"/>
              <w:rPr>
                <w:sz w:val="28"/>
                <w:szCs w:val="28"/>
              </w:rPr>
            </w:pPr>
            <w:r w:rsidRPr="007117AD">
              <w:rPr>
                <w:sz w:val="28"/>
                <w:szCs w:val="28"/>
              </w:rPr>
              <w:t>1. Повышение обоснованности, эффективности и прозрачности бюджетных расходов.</w:t>
            </w:r>
          </w:p>
          <w:p w:rsidR="001278A0" w:rsidRPr="007117AD" w:rsidRDefault="001278A0" w:rsidP="007117AD">
            <w:pPr>
              <w:shd w:val="clear" w:color="auto" w:fill="FFFFFF"/>
              <w:tabs>
                <w:tab w:val="left" w:pos="1190"/>
              </w:tabs>
              <w:ind w:right="5" w:firstLine="317"/>
              <w:jc w:val="both"/>
              <w:rPr>
                <w:sz w:val="28"/>
                <w:szCs w:val="28"/>
              </w:rPr>
            </w:pPr>
            <w:r w:rsidRPr="007117AD">
              <w:rPr>
                <w:sz w:val="28"/>
                <w:szCs w:val="28"/>
              </w:rPr>
              <w:t>2. Разработка и внесение в администрацию Панинского муниципального района в установленные сроки  проекта решения Совета народных депутатов  о муниципальном бюджете на очередной финансовый год и плановый период, соответствующего требованиям бюджетного законодательства.</w:t>
            </w:r>
          </w:p>
          <w:p w:rsidR="00B660F9" w:rsidRPr="007117AD" w:rsidRDefault="001278A0" w:rsidP="007117A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AD">
              <w:rPr>
                <w:rFonts w:ascii="Times New Roman" w:hAnsi="Times New Roman" w:cs="Times New Roman"/>
                <w:sz w:val="28"/>
                <w:szCs w:val="28"/>
              </w:rPr>
              <w:t>3. Утверждение решением Совета народных депутатов отчета об исполнении муниципального бюджета в сроки, установленные бюджетным законодательством Российской Федерации, Воронежской области   и Панинского муниципального района</w:t>
            </w:r>
          </w:p>
        </w:tc>
      </w:tr>
    </w:tbl>
    <w:p w:rsidR="00E2075D" w:rsidRPr="009E1FA5" w:rsidRDefault="00E2075D">
      <w:pPr>
        <w:rPr>
          <w:sz w:val="28"/>
          <w:szCs w:val="28"/>
        </w:rPr>
      </w:pPr>
    </w:p>
    <w:p w:rsidR="000A5B62" w:rsidRPr="009E1FA5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9E1FA5">
        <w:rPr>
          <w:b/>
          <w:sz w:val="28"/>
          <w:szCs w:val="28"/>
        </w:rPr>
        <w:lastRenderedPageBreak/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9E1FA5">
        <w:rPr>
          <w:b/>
          <w:bCs/>
          <w:sz w:val="28"/>
          <w:szCs w:val="28"/>
        </w:rPr>
        <w:t>.</w:t>
      </w:r>
    </w:p>
    <w:p w:rsidR="00F9401A" w:rsidRPr="002C4414" w:rsidRDefault="00F9401A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color w:val="FF0000"/>
          <w:sz w:val="28"/>
          <w:szCs w:val="28"/>
        </w:rPr>
      </w:pP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Приоритеты реализации подпрограммы соответствуют приоритетам, описанным для программы в целом.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Подпрограмма разработана в соответствии с Бюджетным посланием Президента Российской Федерации о бюджетной политике, основными направлениями бюджетной политики Российской Федерации</w:t>
      </w:r>
      <w:proofErr w:type="gramStart"/>
      <w:r w:rsidRPr="00751C3F">
        <w:rPr>
          <w:sz w:val="28"/>
          <w:szCs w:val="28"/>
          <w:lang w:eastAsia="ar-SA"/>
        </w:rPr>
        <w:t xml:space="preserve"> ,</w:t>
      </w:r>
      <w:proofErr w:type="gramEnd"/>
      <w:r w:rsidRPr="00751C3F">
        <w:rPr>
          <w:sz w:val="28"/>
          <w:szCs w:val="28"/>
          <w:lang w:eastAsia="ar-SA"/>
        </w:rPr>
        <w:t xml:space="preserve">  Воронежской области  и Панинского муниципального района.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В сфере реализации подпрограммы сформированы следующие приоритеты муниципальной политики: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обеспечение исполнения расходных обязательств Панинского муниципального района,   долгосрочной сбалансированности и устойчивости бюджетной системы Панинского муниципального района;</w:t>
      </w:r>
    </w:p>
    <w:p w:rsidR="00751C3F" w:rsidRPr="00751C3F" w:rsidRDefault="00751C3F" w:rsidP="00751C3F">
      <w:pPr>
        <w:shd w:val="clear" w:color="auto" w:fill="FFFFFF"/>
        <w:suppressAutoHyphens/>
        <w:ind w:right="14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полнота учета и прогнозирования финансовых и других ресурсов, которые могут быть направлены на достижение целей муниципальной политики;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соблюдение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51C3F">
        <w:rPr>
          <w:sz w:val="28"/>
          <w:szCs w:val="28"/>
          <w:lang w:eastAsia="ar-SA"/>
        </w:rPr>
        <w:t>повышение прозрачности бюджетной системы;</w:t>
      </w:r>
    </w:p>
    <w:p w:rsidR="00751C3F" w:rsidRPr="00751C3F" w:rsidRDefault="00751C3F" w:rsidP="00751C3F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>Целью</w:t>
      </w:r>
      <w:r w:rsidRPr="00751C3F">
        <w:rPr>
          <w:sz w:val="28"/>
          <w:szCs w:val="28"/>
          <w:lang w:eastAsia="ar-SA"/>
        </w:rPr>
        <w:t xml:space="preserve">подпрограммы является </w:t>
      </w:r>
      <w:r w:rsidRPr="00751C3F">
        <w:rPr>
          <w:spacing w:val="-5"/>
          <w:sz w:val="28"/>
          <w:szCs w:val="28"/>
          <w:lang w:eastAsia="ar-SA"/>
        </w:rPr>
        <w:t xml:space="preserve">создание условий эффективного управления муниципальными </w:t>
      </w:r>
      <w:r w:rsidRPr="00751C3F">
        <w:rPr>
          <w:sz w:val="28"/>
          <w:szCs w:val="28"/>
          <w:lang w:eastAsia="ar-SA"/>
        </w:rPr>
        <w:t xml:space="preserve">финансами  Панинского муниципального района. 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pacing w:val="-9"/>
          <w:sz w:val="28"/>
          <w:szCs w:val="28"/>
          <w:lang w:eastAsia="ar-SA"/>
        </w:rPr>
        <w:t xml:space="preserve">Достижение цели подпрограммы требует решения ее задач путем реализации </w:t>
      </w:r>
      <w:r w:rsidRPr="00751C3F">
        <w:rPr>
          <w:sz w:val="28"/>
          <w:szCs w:val="28"/>
          <w:lang w:eastAsia="ar-SA"/>
        </w:rPr>
        <w:t xml:space="preserve">соответствующих основных мероприятий подпрограммы. 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>Задачами</w:t>
      </w:r>
      <w:r w:rsidRPr="00751C3F">
        <w:rPr>
          <w:sz w:val="28"/>
          <w:szCs w:val="28"/>
          <w:lang w:eastAsia="ar-SA"/>
        </w:rPr>
        <w:t>подпрограммы являются: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1. Совершенствование нормативного правового регулирования бюджетного процесса в Панинском муниципальном районе и других правоотношений.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</w:t>
      </w:r>
      <w:r w:rsidRPr="00751C3F">
        <w:rPr>
          <w:spacing w:val="-6"/>
          <w:sz w:val="28"/>
          <w:szCs w:val="28"/>
          <w:lang w:eastAsia="ar-SA"/>
        </w:rPr>
        <w:t xml:space="preserve">Совершенствование процедур составления и организации исполнения муниципального </w:t>
      </w:r>
      <w:r w:rsidRPr="00751C3F">
        <w:rPr>
          <w:sz w:val="28"/>
          <w:szCs w:val="28"/>
          <w:lang w:eastAsia="ar-SA"/>
        </w:rPr>
        <w:t>бюджета, своевременное и качественное составление отчетности.</w:t>
      </w:r>
    </w:p>
    <w:p w:rsidR="00751C3F" w:rsidRPr="00751C3F" w:rsidRDefault="00751C3F" w:rsidP="00751C3F">
      <w:pPr>
        <w:shd w:val="clear" w:color="auto" w:fill="FFFFFF"/>
        <w:tabs>
          <w:tab w:val="left" w:pos="1162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Исполнение расходных обязательств Панинского муниципального района, обеспечение стабильного функционирования резервного фонда администрации Панинского муниципального района.</w:t>
      </w:r>
    </w:p>
    <w:p w:rsidR="00751C3F" w:rsidRPr="00751C3F" w:rsidRDefault="00751C3F" w:rsidP="00751C3F">
      <w:pPr>
        <w:shd w:val="clear" w:color="auto" w:fill="FFFFFF"/>
        <w:tabs>
          <w:tab w:val="left" w:pos="1162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4.Эффективное управление муниципальным долгом и муниципальными финансовыми активами Панинского муниципального района.</w:t>
      </w:r>
    </w:p>
    <w:p w:rsidR="00751C3F" w:rsidRPr="00751C3F" w:rsidRDefault="00751C3F" w:rsidP="00751C3F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5.Обеспечение доступности информации о бюджетном процессе в Панинском муниципальном районе.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 xml:space="preserve">Описание целевых индикаторов и </w:t>
      </w:r>
      <w:r w:rsidRPr="00751C3F">
        <w:rPr>
          <w:bCs/>
          <w:sz w:val="28"/>
          <w:szCs w:val="28"/>
          <w:lang w:eastAsia="ar-SA"/>
        </w:rPr>
        <w:t xml:space="preserve">показателей </w:t>
      </w:r>
      <w:r w:rsidRPr="00751C3F">
        <w:rPr>
          <w:sz w:val="28"/>
          <w:szCs w:val="28"/>
          <w:lang w:eastAsia="ar-SA"/>
        </w:rPr>
        <w:t>подпрограммы:</w:t>
      </w:r>
    </w:p>
    <w:p w:rsidR="00751C3F" w:rsidRPr="00751C3F" w:rsidRDefault="00751C3F" w:rsidP="00751C3F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lastRenderedPageBreak/>
        <w:t>1. Своевременное внесение изменений в решение Совета народных депутатов о бюджетном процессе в Панинском муниципальном районе в соответствии с требованиями действующего федерального бюджетного законодательства, Воронежской области.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 Соблюдение порядка и сроков разработки проекта муниципального бюджета, установленных правовым актом администрации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Составление и утверждение сводной бюджетной росписи муниципального бюджета в сроки, установленные бюджетным законодательством Российской Федерации</w:t>
      </w:r>
      <w:proofErr w:type="gramStart"/>
      <w:r w:rsidRPr="00751C3F">
        <w:rPr>
          <w:sz w:val="28"/>
          <w:szCs w:val="28"/>
          <w:lang w:eastAsia="ar-SA"/>
        </w:rPr>
        <w:t xml:space="preserve"> ,</w:t>
      </w:r>
      <w:proofErr w:type="gramEnd"/>
      <w:r w:rsidRPr="00751C3F">
        <w:rPr>
          <w:sz w:val="28"/>
          <w:szCs w:val="28"/>
          <w:lang w:eastAsia="ar-SA"/>
        </w:rPr>
        <w:t>Воронежской области 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4. Доведение показателей сводной бюджетной росписи и лимитов бюджетных обязательств до главных распорядителей средств муниципального бюджета в сроки, установленные бюджетным законодательством Российской Федерации, Воронежской области  и Панинском муниципальном районе.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5. Составление и представление в Совет народных депутатов  годового отчета об исполнении муниципального бюджета в сроки, установленные бюджетным законодательством Российской Федерации, Воронежской области  и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6. Удельный вес резервного фонда администрации Панинского муниципального района в общем объеме расходов бюджета Панинского муниципального района (Д</w:t>
      </w:r>
      <w:r w:rsidRPr="00751C3F">
        <w:rPr>
          <w:spacing w:val="-2"/>
          <w:sz w:val="28"/>
          <w:szCs w:val="28"/>
          <w:vertAlign w:val="subscript"/>
          <w:lang w:eastAsia="ar-SA"/>
        </w:rPr>
        <w:t>Р</w:t>
      </w:r>
      <w:r w:rsidRPr="00751C3F">
        <w:rPr>
          <w:spacing w:val="-2"/>
          <w:sz w:val="28"/>
          <w:szCs w:val="28"/>
          <w:lang w:eastAsia="ar-SA"/>
        </w:rPr>
        <w:t>):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Д</w:t>
      </w:r>
      <w:r w:rsidRPr="00751C3F">
        <w:rPr>
          <w:spacing w:val="-2"/>
          <w:sz w:val="28"/>
          <w:szCs w:val="28"/>
          <w:vertAlign w:val="subscript"/>
          <w:lang w:eastAsia="ar-SA"/>
        </w:rPr>
        <w:t>РФ</w:t>
      </w:r>
      <w:r w:rsidRPr="00751C3F">
        <w:rPr>
          <w:spacing w:val="-2"/>
          <w:sz w:val="28"/>
          <w:szCs w:val="28"/>
          <w:lang w:eastAsia="ar-SA"/>
        </w:rPr>
        <w:t>= Р</w:t>
      </w:r>
      <w:r w:rsidRPr="00751C3F">
        <w:rPr>
          <w:spacing w:val="-2"/>
          <w:sz w:val="28"/>
          <w:szCs w:val="28"/>
          <w:vertAlign w:val="subscript"/>
          <w:lang w:eastAsia="ar-SA"/>
        </w:rPr>
        <w:t>РФ</w:t>
      </w:r>
      <w:r w:rsidRPr="00751C3F">
        <w:rPr>
          <w:spacing w:val="-2"/>
          <w:sz w:val="28"/>
          <w:szCs w:val="28"/>
          <w:lang w:eastAsia="ar-SA"/>
        </w:rPr>
        <w:t>/Рх100%,где: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r w:rsidRPr="00751C3F">
        <w:rPr>
          <w:spacing w:val="-2"/>
          <w:sz w:val="28"/>
          <w:szCs w:val="28"/>
          <w:lang w:eastAsia="ar-SA"/>
        </w:rPr>
        <w:t>Р</w:t>
      </w:r>
      <w:r w:rsidRPr="00751C3F">
        <w:rPr>
          <w:spacing w:val="-2"/>
          <w:sz w:val="28"/>
          <w:szCs w:val="28"/>
          <w:vertAlign w:val="subscript"/>
          <w:lang w:eastAsia="ar-SA"/>
        </w:rPr>
        <w:t xml:space="preserve">РФ </w:t>
      </w:r>
      <w:r w:rsidRPr="00751C3F">
        <w:rPr>
          <w:spacing w:val="-2"/>
          <w:sz w:val="28"/>
          <w:szCs w:val="28"/>
          <w:lang w:eastAsia="ar-SA"/>
        </w:rPr>
        <w:t>– размер резервного фонда администрации Панинского муниципального района;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pacing w:val="-2"/>
          <w:sz w:val="28"/>
          <w:szCs w:val="28"/>
          <w:lang w:eastAsia="ar-SA"/>
        </w:rPr>
      </w:pPr>
      <w:proofErr w:type="gramStart"/>
      <w:r w:rsidRPr="00751C3F">
        <w:rPr>
          <w:spacing w:val="-2"/>
          <w:sz w:val="28"/>
          <w:szCs w:val="28"/>
          <w:lang w:eastAsia="ar-SA"/>
        </w:rPr>
        <w:t>Р</w:t>
      </w:r>
      <w:proofErr w:type="gramEnd"/>
      <w:r w:rsidRPr="00751C3F">
        <w:rPr>
          <w:spacing w:val="-2"/>
          <w:sz w:val="28"/>
          <w:szCs w:val="28"/>
          <w:lang w:eastAsia="ar-SA"/>
        </w:rPr>
        <w:t xml:space="preserve"> – объем расходов  бюджета Панинского муниципального района.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7. Доля расходов на обслуживание муниципального долга в общем объеме расходов бюджета Панинского муниципального района (за исключением расходов, которые осуществляются за счет субвенций из областного  бюджета) (Д</w:t>
      </w:r>
      <w:r w:rsidRPr="00751C3F">
        <w:rPr>
          <w:sz w:val="28"/>
          <w:szCs w:val="28"/>
          <w:vertAlign w:val="subscript"/>
          <w:lang w:eastAsia="ar-SA"/>
        </w:rPr>
        <w:t>РОГД</w:t>
      </w:r>
      <w:r w:rsidRPr="00751C3F">
        <w:rPr>
          <w:sz w:val="28"/>
          <w:szCs w:val="28"/>
          <w:lang w:eastAsia="ar-SA"/>
        </w:rPr>
        <w:t>)</w:t>
      </w:r>
      <w:proofErr w:type="gramStart"/>
      <w:r w:rsidRPr="00751C3F">
        <w:rPr>
          <w:sz w:val="28"/>
          <w:szCs w:val="28"/>
          <w:lang w:eastAsia="ar-SA"/>
        </w:rPr>
        <w:t>:Д</w:t>
      </w:r>
      <w:proofErr w:type="gramEnd"/>
      <w:r w:rsidRPr="00751C3F">
        <w:rPr>
          <w:sz w:val="28"/>
          <w:szCs w:val="28"/>
          <w:vertAlign w:val="subscript"/>
          <w:lang w:eastAsia="ar-SA"/>
        </w:rPr>
        <w:t xml:space="preserve">РОМД = </w:t>
      </w:r>
      <w:r w:rsidRPr="00751C3F">
        <w:rPr>
          <w:sz w:val="28"/>
          <w:szCs w:val="28"/>
          <w:lang w:eastAsia="ar-SA"/>
        </w:rPr>
        <w:t>Р</w:t>
      </w:r>
      <w:r w:rsidRPr="00751C3F">
        <w:rPr>
          <w:sz w:val="28"/>
          <w:szCs w:val="28"/>
          <w:vertAlign w:val="subscript"/>
          <w:lang w:eastAsia="ar-SA"/>
        </w:rPr>
        <w:t>ОМД</w:t>
      </w:r>
      <w:r w:rsidRPr="00751C3F">
        <w:rPr>
          <w:sz w:val="28"/>
          <w:szCs w:val="28"/>
          <w:lang w:eastAsia="ar-SA"/>
        </w:rPr>
        <w:t>/Р х100%, где: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Р</w:t>
      </w:r>
      <w:r w:rsidRPr="00751C3F">
        <w:rPr>
          <w:sz w:val="28"/>
          <w:szCs w:val="28"/>
          <w:vertAlign w:val="subscript"/>
          <w:lang w:eastAsia="ar-SA"/>
        </w:rPr>
        <w:t xml:space="preserve">ОМД  </w:t>
      </w:r>
      <w:r w:rsidRPr="00751C3F">
        <w:rPr>
          <w:sz w:val="28"/>
          <w:szCs w:val="28"/>
          <w:lang w:eastAsia="ar-SA"/>
        </w:rPr>
        <w:t>- расходы на обслуживание муниципального долга;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 w:rsidRPr="00751C3F">
        <w:rPr>
          <w:sz w:val="28"/>
          <w:szCs w:val="28"/>
          <w:lang w:eastAsia="ar-SA"/>
        </w:rPr>
        <w:t xml:space="preserve">Р – расходы муниципального бюджета (за исключением расходов, которые осуществляются за счет субвенций из областного бюджета).8. Соотношение количества принятых решений о применении  бюджетных мер принуждения </w:t>
      </w:r>
      <w:r w:rsidRPr="00751C3F">
        <w:rPr>
          <w:sz w:val="28"/>
          <w:szCs w:val="28"/>
          <w:lang w:eastAsia="en-US"/>
        </w:rPr>
        <w:t>и общего количества поступивших в отдел по финансам, бюджету и мобилизации доходов администрации Панинского муниципального района уведомлений о применении бюджетных мер принуждения (</w:t>
      </w:r>
      <w:proofErr w:type="gramStart"/>
      <w:r w:rsidRPr="00751C3F">
        <w:rPr>
          <w:sz w:val="28"/>
          <w:szCs w:val="28"/>
          <w:lang w:eastAsia="en-US"/>
        </w:rPr>
        <w:t>Д</w:t>
      </w:r>
      <w:r w:rsidRPr="00751C3F">
        <w:rPr>
          <w:sz w:val="28"/>
          <w:szCs w:val="28"/>
          <w:vertAlign w:val="subscript"/>
          <w:lang w:eastAsia="en-US"/>
        </w:rPr>
        <w:t>Р</w:t>
      </w:r>
      <w:proofErr w:type="gramEnd"/>
      <w:r w:rsidRPr="00751C3F">
        <w:rPr>
          <w:sz w:val="28"/>
          <w:szCs w:val="28"/>
          <w:lang w:eastAsia="en-US"/>
        </w:rPr>
        <w:t>):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en-US"/>
        </w:rPr>
      </w:pPr>
      <w:r w:rsidRPr="00751C3F">
        <w:rPr>
          <w:sz w:val="28"/>
          <w:szCs w:val="28"/>
          <w:lang w:eastAsia="en-US"/>
        </w:rPr>
        <w:t>Д</w:t>
      </w:r>
      <w:r w:rsidRPr="00751C3F">
        <w:rPr>
          <w:sz w:val="28"/>
          <w:szCs w:val="28"/>
          <w:vertAlign w:val="subscript"/>
          <w:lang w:eastAsia="en-US"/>
        </w:rPr>
        <w:t>Р</w:t>
      </w:r>
      <w:r w:rsidRPr="00751C3F">
        <w:rPr>
          <w:sz w:val="28"/>
          <w:szCs w:val="28"/>
          <w:lang w:eastAsia="en-US"/>
        </w:rPr>
        <w:t>=Р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>/У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>, где:</w:t>
      </w:r>
    </w:p>
    <w:p w:rsidR="00751C3F" w:rsidRPr="00751C3F" w:rsidRDefault="00751C3F" w:rsidP="00751C3F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en-US"/>
        </w:rPr>
        <w:t>Р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 xml:space="preserve"> – количество решений </w:t>
      </w:r>
      <w:r w:rsidRPr="00751C3F">
        <w:rPr>
          <w:sz w:val="28"/>
          <w:szCs w:val="28"/>
          <w:lang w:eastAsia="ar-SA"/>
        </w:rPr>
        <w:t>о применении  бюджетных мер принуждения, принятых на основании уведомлений о применении  бюджетных мер принуждения;</w:t>
      </w:r>
    </w:p>
    <w:p w:rsidR="00751C3F" w:rsidRPr="00751C3F" w:rsidRDefault="00751C3F" w:rsidP="00751C3F">
      <w:pPr>
        <w:suppressAutoHyphens/>
        <w:ind w:firstLine="540"/>
        <w:jc w:val="both"/>
        <w:rPr>
          <w:sz w:val="28"/>
          <w:szCs w:val="28"/>
          <w:highlight w:val="yellow"/>
          <w:lang w:eastAsia="ar-SA"/>
        </w:rPr>
      </w:pPr>
      <w:r w:rsidRPr="00751C3F">
        <w:rPr>
          <w:sz w:val="28"/>
          <w:szCs w:val="28"/>
          <w:lang w:eastAsia="en-US"/>
        </w:rPr>
        <w:lastRenderedPageBreak/>
        <w:t>У</w:t>
      </w:r>
      <w:r w:rsidRPr="00751C3F">
        <w:rPr>
          <w:sz w:val="28"/>
          <w:szCs w:val="28"/>
          <w:vertAlign w:val="subscript"/>
          <w:lang w:eastAsia="en-US"/>
        </w:rPr>
        <w:t>БМП</w:t>
      </w:r>
      <w:r w:rsidRPr="00751C3F">
        <w:rPr>
          <w:sz w:val="28"/>
          <w:szCs w:val="28"/>
          <w:lang w:eastAsia="en-US"/>
        </w:rPr>
        <w:t xml:space="preserve"> – количество </w:t>
      </w:r>
      <w:r w:rsidRPr="00751C3F">
        <w:rPr>
          <w:sz w:val="28"/>
          <w:szCs w:val="28"/>
          <w:lang w:eastAsia="ar-SA"/>
        </w:rPr>
        <w:t>уведомлений о применении  бюджетных мер принуждения, поступивших в отдел по финансам, бюджету и мобилизации доходов администрации Панинского  муниципального района.</w:t>
      </w:r>
    </w:p>
    <w:p w:rsidR="00751C3F" w:rsidRPr="006353DF" w:rsidRDefault="00734CA4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8D6141">
        <w:rPr>
          <w:sz w:val="28"/>
          <w:szCs w:val="28"/>
          <w:lang w:eastAsia="ar-SA"/>
        </w:rPr>
        <w:t>8</w:t>
      </w:r>
      <w:r w:rsidR="00751C3F" w:rsidRPr="00751C3F">
        <w:rPr>
          <w:sz w:val="28"/>
          <w:szCs w:val="28"/>
          <w:lang w:eastAsia="ar-SA"/>
        </w:rPr>
        <w:t xml:space="preserve">. Проведение публичных слушаний по проекту муниципального бюджета на очередной финансовый год и плановый период и по годовому отчету об исполнении муниципального бюджета. Значения целевых показателей </w:t>
      </w:r>
      <w:r w:rsidR="00751C3F" w:rsidRPr="006353DF">
        <w:rPr>
          <w:sz w:val="28"/>
          <w:szCs w:val="28"/>
          <w:lang w:eastAsia="ar-SA"/>
        </w:rPr>
        <w:t xml:space="preserve">(индикаторов) подпрограммы </w:t>
      </w:r>
      <w:r w:rsidR="00751C3F" w:rsidRPr="006353DF">
        <w:rPr>
          <w:spacing w:val="-1"/>
          <w:sz w:val="28"/>
          <w:szCs w:val="28"/>
          <w:lang w:eastAsia="ar-SA"/>
        </w:rPr>
        <w:t xml:space="preserve">на весь срок ее реализации приведены </w:t>
      </w:r>
      <w:r w:rsidR="00751C3F" w:rsidRPr="006353DF">
        <w:rPr>
          <w:sz w:val="28"/>
          <w:szCs w:val="28"/>
          <w:lang w:eastAsia="ar-SA"/>
        </w:rPr>
        <w:t>в приложении 1.</w:t>
      </w:r>
    </w:p>
    <w:p w:rsidR="00751C3F" w:rsidRPr="00751C3F" w:rsidRDefault="00751C3F" w:rsidP="00751C3F">
      <w:pPr>
        <w:suppressAutoHyphens/>
        <w:spacing w:after="120"/>
        <w:ind w:firstLine="567"/>
        <w:jc w:val="both"/>
        <w:rPr>
          <w:sz w:val="28"/>
          <w:szCs w:val="28"/>
          <w:lang w:eastAsia="ar-SA"/>
        </w:rPr>
      </w:pPr>
      <w:r w:rsidRPr="00751C3F">
        <w:rPr>
          <w:bCs/>
          <w:sz w:val="28"/>
          <w:szCs w:val="28"/>
          <w:lang w:eastAsia="ar-SA"/>
        </w:rPr>
        <w:t xml:space="preserve">Ожидаемые результаты </w:t>
      </w:r>
      <w:r w:rsidRPr="00751C3F">
        <w:rPr>
          <w:sz w:val="28"/>
          <w:szCs w:val="28"/>
          <w:lang w:eastAsia="ar-SA"/>
        </w:rPr>
        <w:t>реализации подпрограммы: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1. Повышение обоснованности, эффективности и прозрачности бюджетных расходов.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2. Разработка и внесение в администрацию Панинского муниципального района в установленные сроки  проекта решения Совета народных депутатов  о муниципальном бюджете на очередной финансовый год и плановый период, соответствующего требованиям бюджетного законодательства.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3. Утверждение решением совета народных депутатов отчета об исполнении бюджета Панинского муниципального района в сроки, установленные бюджетным законодательством Российской Федерации, Воронежской области  и Панинского муниципального района.</w:t>
      </w:r>
    </w:p>
    <w:p w:rsidR="00751C3F" w:rsidRPr="00751C3F" w:rsidRDefault="00751C3F" w:rsidP="00751C3F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751C3F">
        <w:rPr>
          <w:sz w:val="28"/>
          <w:szCs w:val="28"/>
          <w:lang w:eastAsia="ar-SA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424370" w:rsidRPr="009E1FA5" w:rsidRDefault="00424370" w:rsidP="00B660F9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</w:p>
    <w:p w:rsidR="00424370" w:rsidRPr="009E1FA5" w:rsidRDefault="001634ED" w:rsidP="00B660F9">
      <w:pPr>
        <w:shd w:val="clear" w:color="auto" w:fill="FFFFFF"/>
        <w:ind w:firstLine="720"/>
        <w:jc w:val="both"/>
        <w:rPr>
          <w:b/>
          <w:bCs/>
          <w:color w:val="000000"/>
          <w:spacing w:val="-7"/>
          <w:sz w:val="28"/>
          <w:szCs w:val="28"/>
        </w:rPr>
      </w:pPr>
      <w:r w:rsidRPr="009E1FA5">
        <w:rPr>
          <w:b/>
          <w:color w:val="000000"/>
          <w:spacing w:val="-5"/>
          <w:sz w:val="28"/>
          <w:szCs w:val="28"/>
        </w:rPr>
        <w:t>2.</w:t>
      </w:r>
      <w:r w:rsidRPr="009E1FA5">
        <w:rPr>
          <w:b/>
          <w:bCs/>
          <w:color w:val="000000"/>
          <w:spacing w:val="-5"/>
          <w:sz w:val="28"/>
          <w:szCs w:val="28"/>
        </w:rPr>
        <w:t xml:space="preserve"> Характеристика основных </w:t>
      </w:r>
      <w:r w:rsidRPr="009E1FA5">
        <w:rPr>
          <w:b/>
          <w:bCs/>
          <w:color w:val="000000"/>
          <w:spacing w:val="-7"/>
          <w:sz w:val="28"/>
          <w:szCs w:val="28"/>
        </w:rPr>
        <w:t>мероприятий муниципальной подпрограммы.</w:t>
      </w:r>
    </w:p>
    <w:p w:rsidR="001634ED" w:rsidRPr="009E1FA5" w:rsidRDefault="001634ED" w:rsidP="00B660F9">
      <w:pPr>
        <w:shd w:val="clear" w:color="auto" w:fill="FFFFFF"/>
        <w:ind w:firstLine="720"/>
        <w:jc w:val="both"/>
        <w:rPr>
          <w:b/>
          <w:bCs/>
          <w:color w:val="000000"/>
          <w:spacing w:val="-7"/>
          <w:sz w:val="28"/>
          <w:szCs w:val="28"/>
        </w:rPr>
      </w:pPr>
    </w:p>
    <w:p w:rsidR="001634ED" w:rsidRDefault="001634ED" w:rsidP="001634ED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9B1F3E">
        <w:rPr>
          <w:spacing w:val="-4"/>
          <w:sz w:val="28"/>
          <w:szCs w:val="28"/>
        </w:rPr>
        <w:t>В рамках муниципальной подпрограммы предусмотрена реализация следующих мероприятий: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567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</w:t>
      </w:r>
      <w:r w:rsidRPr="009B1F3E">
        <w:rPr>
          <w:sz w:val="28"/>
          <w:szCs w:val="28"/>
        </w:rPr>
        <w:t xml:space="preserve"> 1</w:t>
      </w:r>
      <w:r w:rsidRPr="008F62B6">
        <w:rPr>
          <w:b/>
          <w:sz w:val="28"/>
          <w:szCs w:val="28"/>
        </w:rPr>
        <w:t>.</w:t>
      </w:r>
      <w:r w:rsidRPr="008F62B6">
        <w:rPr>
          <w:sz w:val="28"/>
          <w:szCs w:val="28"/>
        </w:rPr>
        <w:t xml:space="preserve"> 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района.</w:t>
      </w:r>
    </w:p>
    <w:p w:rsidR="001634ED" w:rsidRPr="009B1F3E" w:rsidRDefault="001634ED" w:rsidP="009B1F3E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P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2.</w:t>
      </w:r>
      <w:r w:rsidRPr="009B1F3E">
        <w:rPr>
          <w:sz w:val="28"/>
          <w:szCs w:val="28"/>
        </w:rPr>
        <w:t xml:space="preserve">  Управление муниципальным долгом Панинского муниципального района.</w:t>
      </w:r>
    </w:p>
    <w:p w:rsidR="003637ED" w:rsidRPr="009B1F3E" w:rsidRDefault="003637ED" w:rsidP="009B1F3E">
      <w:pPr>
        <w:tabs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3.</w:t>
      </w:r>
      <w:r w:rsidRPr="008F62B6">
        <w:rPr>
          <w:sz w:val="28"/>
          <w:szCs w:val="28"/>
        </w:rPr>
        <w:t>Нормативное правовое регулирование бюджетного процесса и других правоотношений.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  <w:u w:val="single"/>
        </w:rPr>
        <w:t>Основное мероприятие 4.</w:t>
      </w:r>
      <w:r w:rsidRPr="008F62B6">
        <w:rPr>
          <w:sz w:val="28"/>
          <w:szCs w:val="28"/>
        </w:rPr>
        <w:t>Составление проекта муниципального бюджета на очередной финансовый год и плановый период.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b/>
          <w:sz w:val="28"/>
          <w:szCs w:val="28"/>
          <w:u w:val="single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Default="009B1F3E" w:rsidP="009B1F3E">
      <w:pPr>
        <w:shd w:val="clear" w:color="auto" w:fill="FFFFFF"/>
        <w:ind w:firstLine="426"/>
        <w:rPr>
          <w:sz w:val="28"/>
          <w:szCs w:val="28"/>
          <w:lang w:eastAsia="ar-SA"/>
        </w:rPr>
      </w:pPr>
      <w:r w:rsidRPr="009B1F3E">
        <w:rPr>
          <w:sz w:val="28"/>
          <w:szCs w:val="28"/>
          <w:u w:val="single"/>
        </w:rPr>
        <w:t>Основное мероприятие 5.</w:t>
      </w:r>
      <w:r w:rsidRPr="008F62B6">
        <w:rPr>
          <w:sz w:val="28"/>
          <w:szCs w:val="28"/>
          <w:lang w:eastAsia="ar-SA"/>
        </w:rPr>
        <w:t>Организация исполнения муниципального бюджета и формирование бюджетной отчетности.</w:t>
      </w:r>
    </w:p>
    <w:p w:rsidR="009B1F3E" w:rsidRPr="008F62B6" w:rsidRDefault="009B1F3E" w:rsidP="009B1F3E">
      <w:pPr>
        <w:shd w:val="clear" w:color="auto" w:fill="FFFFFF"/>
        <w:ind w:firstLine="426"/>
        <w:rPr>
          <w:sz w:val="28"/>
          <w:szCs w:val="28"/>
          <w:lang w:eastAsia="ar-SA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b/>
          <w:sz w:val="28"/>
          <w:szCs w:val="28"/>
          <w:u w:val="single"/>
        </w:rPr>
      </w:pPr>
      <w:r w:rsidRPr="009B1F3E">
        <w:rPr>
          <w:sz w:val="28"/>
          <w:szCs w:val="28"/>
          <w:u w:val="single"/>
        </w:rPr>
        <w:lastRenderedPageBreak/>
        <w:t xml:space="preserve">Основное мероприятие 6. </w:t>
      </w:r>
      <w:r w:rsidRPr="008F62B6">
        <w:rPr>
          <w:sz w:val="28"/>
          <w:szCs w:val="28"/>
        </w:rPr>
        <w:t>Обеспечение доступности информации о бюджетном процессе в Панинском муниципальном районе.</w:t>
      </w:r>
    </w:p>
    <w:p w:rsidR="009B1F3E" w:rsidRPr="008F62B6" w:rsidRDefault="009B1F3E" w:rsidP="009B1F3E">
      <w:pPr>
        <w:shd w:val="clear" w:color="auto" w:fill="FFFFFF" w:themeFill="background1"/>
        <w:tabs>
          <w:tab w:val="left" w:pos="459"/>
        </w:tabs>
        <w:ind w:firstLine="426"/>
        <w:rPr>
          <w:sz w:val="28"/>
          <w:szCs w:val="28"/>
        </w:rPr>
      </w:pPr>
      <w:r w:rsidRPr="009B1F3E">
        <w:rPr>
          <w:sz w:val="28"/>
          <w:szCs w:val="28"/>
        </w:rPr>
        <w:t>Срок реализации основного мероприятия: 2020 – 2025 годы.</w:t>
      </w:r>
    </w:p>
    <w:p w:rsidR="003637ED" w:rsidRPr="002C4414" w:rsidRDefault="003637ED" w:rsidP="009B1F3E">
      <w:pPr>
        <w:shd w:val="clear" w:color="auto" w:fill="FFFFFF" w:themeFill="background1"/>
        <w:tabs>
          <w:tab w:val="left" w:pos="459"/>
        </w:tabs>
        <w:ind w:firstLine="567"/>
        <w:rPr>
          <w:color w:val="FF0000"/>
          <w:sz w:val="28"/>
          <w:szCs w:val="28"/>
        </w:rPr>
      </w:pPr>
      <w:r w:rsidRPr="009B1F3E">
        <w:rPr>
          <w:sz w:val="28"/>
          <w:szCs w:val="28"/>
        </w:rPr>
        <w:t xml:space="preserve">Исполнители </w:t>
      </w:r>
      <w:r w:rsidR="009B1F3E" w:rsidRPr="009B1F3E">
        <w:rPr>
          <w:sz w:val="28"/>
          <w:szCs w:val="28"/>
        </w:rPr>
        <w:t>муниципальной подпрограммы 1 «Управление м</w:t>
      </w:r>
      <w:r w:rsidR="009B1F3E">
        <w:rPr>
          <w:sz w:val="28"/>
          <w:szCs w:val="28"/>
        </w:rPr>
        <w:t>униципальными финансами</w:t>
      </w:r>
      <w:r w:rsidRPr="009B1F3E">
        <w:rPr>
          <w:sz w:val="28"/>
          <w:szCs w:val="28"/>
        </w:rPr>
        <w:t>:</w:t>
      </w:r>
      <w:r w:rsidR="009B1F3E">
        <w:rPr>
          <w:spacing w:val="-1"/>
          <w:sz w:val="28"/>
          <w:szCs w:val="28"/>
        </w:rPr>
        <w:t>о</w:t>
      </w:r>
      <w:r w:rsidR="009B1F3E" w:rsidRPr="008F62B6">
        <w:rPr>
          <w:spacing w:val="-1"/>
          <w:sz w:val="28"/>
          <w:szCs w:val="28"/>
        </w:rPr>
        <w:t>тдел по финансам, бюджету и мобилизации  доходов администрации Панинского муниципального района</w:t>
      </w:r>
    </w:p>
    <w:p w:rsidR="001634ED" w:rsidRPr="009E1FA5" w:rsidRDefault="001634ED" w:rsidP="001634ED">
      <w:pPr>
        <w:tabs>
          <w:tab w:val="left" w:pos="459"/>
        </w:tabs>
        <w:ind w:left="34"/>
        <w:rPr>
          <w:sz w:val="28"/>
          <w:szCs w:val="28"/>
        </w:rPr>
      </w:pPr>
    </w:p>
    <w:p w:rsidR="00424370" w:rsidRPr="009E1FA5" w:rsidRDefault="006D3FEF" w:rsidP="00B660F9">
      <w:pPr>
        <w:shd w:val="clear" w:color="auto" w:fill="FFFFFF"/>
        <w:ind w:firstLine="720"/>
        <w:jc w:val="both"/>
        <w:rPr>
          <w:b/>
          <w:color w:val="000000"/>
          <w:spacing w:val="-5"/>
          <w:sz w:val="28"/>
          <w:szCs w:val="28"/>
        </w:rPr>
      </w:pPr>
      <w:r w:rsidRPr="009E1FA5">
        <w:rPr>
          <w:b/>
          <w:color w:val="000000"/>
          <w:spacing w:val="-5"/>
          <w:sz w:val="28"/>
          <w:szCs w:val="28"/>
        </w:rPr>
        <w:t xml:space="preserve">3. Основные меры муниципального и правового регулирования подпрограммы </w:t>
      </w: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В рамках подпрограммы предусмотрены меры правового регулирования в части:</w:t>
      </w:r>
    </w:p>
    <w:p w:rsidR="006D3FEF" w:rsidRPr="009E1FA5" w:rsidRDefault="006D3FEF" w:rsidP="006D3F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A5">
        <w:rPr>
          <w:rFonts w:ascii="Times New Roman" w:hAnsi="Times New Roman" w:cs="Times New Roman"/>
          <w:sz w:val="28"/>
          <w:szCs w:val="28"/>
        </w:rPr>
        <w:t>- разработки и реализации документов муниципального прогнозирования и стратегического планирования социально-экономического развития района, осуществления контроля их реализации;</w:t>
      </w:r>
    </w:p>
    <w:p w:rsidR="00424370" w:rsidRPr="009E1FA5" w:rsidRDefault="006D3FEF" w:rsidP="006D3FEF">
      <w:pPr>
        <w:shd w:val="clear" w:color="auto" w:fill="FFFFFF"/>
        <w:ind w:firstLine="720"/>
        <w:jc w:val="both"/>
        <w:rPr>
          <w:sz w:val="28"/>
          <w:szCs w:val="28"/>
        </w:rPr>
      </w:pPr>
      <w:r w:rsidRPr="009E1FA5">
        <w:rPr>
          <w:sz w:val="28"/>
          <w:szCs w:val="28"/>
        </w:rPr>
        <w:t>- оценки эффективности деятельности органов местного самоуправления муниципального района</w:t>
      </w:r>
      <w:r w:rsidR="001F7C7D" w:rsidRPr="009E1FA5">
        <w:rPr>
          <w:sz w:val="28"/>
          <w:szCs w:val="28"/>
        </w:rPr>
        <w:t>.</w:t>
      </w:r>
    </w:p>
    <w:p w:rsidR="001F7C7D" w:rsidRPr="009E1FA5" w:rsidRDefault="001F7C7D" w:rsidP="006D3FE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F7C7D" w:rsidRPr="009E1FA5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9E1FA5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9E1FA5" w:rsidRDefault="001F7C7D" w:rsidP="001F7C7D">
      <w:pPr>
        <w:ind w:right="57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приложении № </w:t>
      </w:r>
      <w:r w:rsidR="00E80047" w:rsidRPr="009E1FA5">
        <w:rPr>
          <w:sz w:val="28"/>
          <w:szCs w:val="28"/>
        </w:rPr>
        <w:t>1.1</w:t>
      </w:r>
      <w:r w:rsidRPr="009E1FA5">
        <w:rPr>
          <w:sz w:val="28"/>
          <w:szCs w:val="28"/>
        </w:rPr>
        <w:t>.</w:t>
      </w:r>
    </w:p>
    <w:p w:rsidR="00E80047" w:rsidRPr="009E1FA5" w:rsidRDefault="00E80047" w:rsidP="00E80047">
      <w:pPr>
        <w:ind w:right="57" w:firstLine="709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2.1 к муниципальной  программе. </w:t>
      </w:r>
    </w:p>
    <w:p w:rsidR="00E80047" w:rsidRPr="009E1FA5" w:rsidRDefault="00E80047" w:rsidP="001F7C7D">
      <w:pPr>
        <w:ind w:right="57"/>
        <w:jc w:val="both"/>
        <w:rPr>
          <w:sz w:val="28"/>
          <w:szCs w:val="28"/>
        </w:rPr>
      </w:pPr>
    </w:p>
    <w:p w:rsidR="00025711" w:rsidRPr="009E1FA5" w:rsidRDefault="00025711" w:rsidP="001F7C7D">
      <w:pPr>
        <w:ind w:right="57"/>
        <w:jc w:val="both"/>
        <w:rPr>
          <w:sz w:val="28"/>
          <w:szCs w:val="28"/>
        </w:rPr>
      </w:pPr>
    </w:p>
    <w:p w:rsidR="00025711" w:rsidRPr="009E1FA5" w:rsidRDefault="00CB5C06" w:rsidP="00CB5C06">
      <w:pPr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5.</w:t>
      </w:r>
      <w:r w:rsidR="00025711" w:rsidRPr="009E1FA5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Pr="009E1FA5" w:rsidRDefault="00025711" w:rsidP="00CB5C06">
      <w:pPr>
        <w:jc w:val="center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мер управления рисками реализации подпрограммы</w:t>
      </w:r>
    </w:p>
    <w:p w:rsid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Риски реализации подпрограммы состоят в следующем: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отсутствие механизма реализации закрепленного в Бюджетном кодексе Российской Федерации принципа прозрачности (открытости) бюджетных данных для широкого круга заинтересованных пользователей;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 xml:space="preserve">несвоевременное исполнение решений администрации Панинского муниципального района </w:t>
      </w:r>
      <w:r w:rsidRPr="00027A9B">
        <w:rPr>
          <w:spacing w:val="-1"/>
          <w:sz w:val="28"/>
          <w:szCs w:val="28"/>
          <w:lang w:eastAsia="ar-SA"/>
        </w:rPr>
        <w:t>о выделении средств из резервного фонда  администрации Панинского муниципального района по независящим от финансового органа причинам</w:t>
      </w:r>
      <w:r w:rsidRPr="00027A9B">
        <w:rPr>
          <w:sz w:val="28"/>
          <w:szCs w:val="28"/>
          <w:lang w:eastAsia="ar-SA"/>
        </w:rPr>
        <w:t>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неисполнение расходных обязательств Панинского муниципального района.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В целях управления вышеуказанными рисками отдел по финансам, бюджету и мобилизации доходов администрации Панинского   муниципального района в рамках своей компетенции: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Pr="00027A9B">
        <w:rPr>
          <w:sz w:val="28"/>
          <w:szCs w:val="28"/>
          <w:lang w:eastAsia="ar-SA"/>
        </w:rPr>
        <w:t>контролирует порядок и сроки подготовки проекта  решения   о бюджете Панинского муниципального района на очередной финансовый год и плановый период в рамках требований действующего бюджетного законодательства Панинского муниципального района;</w:t>
      </w:r>
    </w:p>
    <w:p w:rsidR="00027A9B" w:rsidRPr="00027A9B" w:rsidRDefault="00027A9B" w:rsidP="00027A9B">
      <w:pPr>
        <w:shd w:val="clear" w:color="auto" w:fill="FFFFFF"/>
        <w:suppressAutoHyphens/>
        <w:ind w:right="1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027A9B" w:rsidRPr="00027A9B" w:rsidRDefault="00027A9B" w:rsidP="00027A9B">
      <w:pPr>
        <w:shd w:val="clear" w:color="auto" w:fill="FFFFFF"/>
        <w:tabs>
          <w:tab w:val="left" w:pos="9216"/>
        </w:tabs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обеспечивает в установленном порядке исполнение решений администрации о выделении средств из резервного фонда администрации Панинского муниципального района;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обеспечивает исполнение расходных обязательств Панинского муниципального района.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 w:rsidRPr="00027A9B">
        <w:rPr>
          <w:sz w:val="28"/>
          <w:szCs w:val="28"/>
          <w:lang w:eastAsia="ar-SA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детальное планирование хода реализации подпрограммы;</w:t>
      </w:r>
    </w:p>
    <w:p w:rsidR="00027A9B" w:rsidRPr="00027A9B" w:rsidRDefault="00027A9B" w:rsidP="00027A9B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оперативный мониторинг выполнения мероприятий подпрограммы;</w:t>
      </w:r>
    </w:p>
    <w:p w:rsidR="00027A9B" w:rsidRPr="00027A9B" w:rsidRDefault="00027A9B" w:rsidP="00027A9B">
      <w:pPr>
        <w:shd w:val="clear" w:color="auto" w:fill="FFFFFF"/>
        <w:suppressAutoHyphens/>
        <w:ind w:right="5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27A9B">
        <w:rPr>
          <w:sz w:val="28"/>
          <w:szCs w:val="28"/>
          <w:lang w:eastAsia="ar-SA"/>
        </w:rPr>
        <w:t>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CB5C06" w:rsidRPr="009E1FA5" w:rsidRDefault="00CB5C06" w:rsidP="00025711">
      <w:pPr>
        <w:jc w:val="center"/>
        <w:rPr>
          <w:sz w:val="28"/>
          <w:szCs w:val="28"/>
        </w:rPr>
      </w:pPr>
    </w:p>
    <w:p w:rsidR="00025711" w:rsidRPr="009E1FA5" w:rsidRDefault="00027A9B" w:rsidP="00027A9B">
      <w:pPr>
        <w:tabs>
          <w:tab w:val="left" w:pos="751"/>
          <w:tab w:val="center" w:pos="4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3CFE" w:rsidRPr="009E1FA5">
        <w:rPr>
          <w:b/>
          <w:sz w:val="28"/>
          <w:szCs w:val="28"/>
        </w:rPr>
        <w:t>6.</w:t>
      </w:r>
      <w:r w:rsidR="00025711" w:rsidRPr="009E1FA5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533449" w:rsidRDefault="00533449" w:rsidP="00F33CFE">
      <w:pPr>
        <w:shd w:val="clear" w:color="auto" w:fill="FFFFFF"/>
        <w:jc w:val="both"/>
        <w:rPr>
          <w:sz w:val="28"/>
          <w:szCs w:val="28"/>
        </w:rPr>
      </w:pPr>
    </w:p>
    <w:p w:rsidR="00533449" w:rsidRPr="00533449" w:rsidRDefault="00533449" w:rsidP="00533449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533449">
        <w:rPr>
          <w:spacing w:val="-1"/>
          <w:sz w:val="28"/>
          <w:szCs w:val="28"/>
          <w:lang w:eastAsia="ar-SA"/>
        </w:rPr>
        <w:t xml:space="preserve">Оценка </w:t>
      </w:r>
      <w:r w:rsidRPr="00533449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533449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533449" w:rsidRPr="00533449" w:rsidRDefault="00533449" w:rsidP="00533449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533449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(целевой параметр – 100%);</w:t>
      </w:r>
    </w:p>
    <w:p w:rsidR="00533449" w:rsidRPr="00533449" w:rsidRDefault="00533449" w:rsidP="00533449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533449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533449" w:rsidRPr="00533449" w:rsidRDefault="00533449" w:rsidP="00533449">
      <w:pPr>
        <w:shd w:val="clear" w:color="auto" w:fill="FFFFFF"/>
        <w:ind w:firstLine="567"/>
        <w:jc w:val="both"/>
        <w:rPr>
          <w:sz w:val="28"/>
          <w:szCs w:val="28"/>
        </w:rPr>
      </w:pPr>
      <w:r w:rsidRPr="00533449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533449">
        <w:rPr>
          <w:spacing w:val="-2"/>
          <w:sz w:val="28"/>
          <w:szCs w:val="28"/>
          <w:lang w:eastAsia="ar-SA"/>
        </w:rPr>
        <w:t>подпрограммы муниципаль</w:t>
      </w:r>
      <w:r w:rsidRPr="00533449">
        <w:rPr>
          <w:sz w:val="28"/>
          <w:szCs w:val="28"/>
          <w:lang w:eastAsia="ar-SA"/>
        </w:rPr>
        <w:t>ной программы (целевой параметр – 100%).</w:t>
      </w:r>
    </w:p>
    <w:p w:rsidR="00F33CFE" w:rsidRPr="009E1FA5" w:rsidRDefault="00F33CFE" w:rsidP="008D6141">
      <w:pPr>
        <w:ind w:firstLine="567"/>
        <w:jc w:val="both"/>
        <w:rPr>
          <w:sz w:val="28"/>
          <w:szCs w:val="28"/>
        </w:rPr>
      </w:pPr>
      <w:r w:rsidRPr="009E1FA5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</w:t>
      </w:r>
      <w:r w:rsidR="001B4DC6" w:rsidRPr="008D6141">
        <w:rPr>
          <w:sz w:val="28"/>
          <w:szCs w:val="28"/>
        </w:rPr>
        <w:t>в приложении № 3.1</w:t>
      </w:r>
      <w:r w:rsidRPr="008D6141">
        <w:rPr>
          <w:sz w:val="28"/>
          <w:szCs w:val="28"/>
        </w:rPr>
        <w:t xml:space="preserve"> к муниципальной программе.</w:t>
      </w:r>
    </w:p>
    <w:p w:rsidR="00025711" w:rsidRPr="009E1FA5" w:rsidRDefault="00025711" w:rsidP="000257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FA5">
        <w:rPr>
          <w:sz w:val="28"/>
          <w:szCs w:val="28"/>
        </w:rPr>
        <w:t>Влияние результатов мероприятий подпрограммы будет заключаться в формировании благоприятных организационных, экономических, правовых и иных условий для социально-экономического развития Панинского района, эффективном использовании потенциала района для обеспечения перехода экономики района на инновационный путь развития.</w:t>
      </w:r>
    </w:p>
    <w:p w:rsidR="00025711" w:rsidRPr="009E1FA5" w:rsidRDefault="00025711" w:rsidP="00025711">
      <w:pPr>
        <w:rPr>
          <w:sz w:val="28"/>
          <w:szCs w:val="28"/>
        </w:rPr>
      </w:pPr>
    </w:p>
    <w:p w:rsidR="00025711" w:rsidRPr="009E1FA5" w:rsidRDefault="00025711" w:rsidP="0002571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25711" w:rsidRPr="009E1FA5" w:rsidRDefault="00025711" w:rsidP="001F7C7D">
      <w:pPr>
        <w:ind w:right="57"/>
        <w:jc w:val="both"/>
        <w:rPr>
          <w:sz w:val="28"/>
          <w:szCs w:val="28"/>
        </w:rPr>
      </w:pPr>
    </w:p>
    <w:sectPr w:rsidR="00025711" w:rsidRPr="009E1FA5" w:rsidSect="009B1F3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286"/>
    <w:rsid w:val="00010BC2"/>
    <w:rsid w:val="0001385A"/>
    <w:rsid w:val="00025711"/>
    <w:rsid w:val="00027A9B"/>
    <w:rsid w:val="0003072E"/>
    <w:rsid w:val="00046E50"/>
    <w:rsid w:val="00061675"/>
    <w:rsid w:val="00063371"/>
    <w:rsid w:val="0007449A"/>
    <w:rsid w:val="00074686"/>
    <w:rsid w:val="00084BA7"/>
    <w:rsid w:val="000A5B62"/>
    <w:rsid w:val="000D2D2A"/>
    <w:rsid w:val="000D6DA4"/>
    <w:rsid w:val="0010065E"/>
    <w:rsid w:val="00120832"/>
    <w:rsid w:val="001278A0"/>
    <w:rsid w:val="001306B3"/>
    <w:rsid w:val="0013776E"/>
    <w:rsid w:val="00145C11"/>
    <w:rsid w:val="0016212E"/>
    <w:rsid w:val="001634ED"/>
    <w:rsid w:val="00170C7C"/>
    <w:rsid w:val="001B4DC6"/>
    <w:rsid w:val="001C4DCC"/>
    <w:rsid w:val="001E784F"/>
    <w:rsid w:val="001F66B9"/>
    <w:rsid w:val="001F7C7D"/>
    <w:rsid w:val="00250AAA"/>
    <w:rsid w:val="00296616"/>
    <w:rsid w:val="002C4414"/>
    <w:rsid w:val="002D52A0"/>
    <w:rsid w:val="002E33AD"/>
    <w:rsid w:val="002E61BD"/>
    <w:rsid w:val="00311D6E"/>
    <w:rsid w:val="00326493"/>
    <w:rsid w:val="00347B89"/>
    <w:rsid w:val="003637ED"/>
    <w:rsid w:val="003A068E"/>
    <w:rsid w:val="003A3FDB"/>
    <w:rsid w:val="003D71D9"/>
    <w:rsid w:val="003F5E18"/>
    <w:rsid w:val="00424370"/>
    <w:rsid w:val="00430445"/>
    <w:rsid w:val="00460B87"/>
    <w:rsid w:val="00493000"/>
    <w:rsid w:val="004D7522"/>
    <w:rsid w:val="004D787B"/>
    <w:rsid w:val="004E36F3"/>
    <w:rsid w:val="00522815"/>
    <w:rsid w:val="00533449"/>
    <w:rsid w:val="00535E00"/>
    <w:rsid w:val="005A66E9"/>
    <w:rsid w:val="005B0EFF"/>
    <w:rsid w:val="005D09BC"/>
    <w:rsid w:val="006353DF"/>
    <w:rsid w:val="00645E31"/>
    <w:rsid w:val="00694F36"/>
    <w:rsid w:val="006A2FC0"/>
    <w:rsid w:val="006A7EDF"/>
    <w:rsid w:val="006D3FEF"/>
    <w:rsid w:val="007117AD"/>
    <w:rsid w:val="00734CA4"/>
    <w:rsid w:val="00741255"/>
    <w:rsid w:val="00751C3F"/>
    <w:rsid w:val="007561D4"/>
    <w:rsid w:val="007B2C01"/>
    <w:rsid w:val="007F7F6A"/>
    <w:rsid w:val="00834E07"/>
    <w:rsid w:val="00863228"/>
    <w:rsid w:val="00864C1B"/>
    <w:rsid w:val="00865E89"/>
    <w:rsid w:val="008D6141"/>
    <w:rsid w:val="00905462"/>
    <w:rsid w:val="00916800"/>
    <w:rsid w:val="009247E2"/>
    <w:rsid w:val="009252FE"/>
    <w:rsid w:val="009733DA"/>
    <w:rsid w:val="009854E8"/>
    <w:rsid w:val="009B1F3E"/>
    <w:rsid w:val="009C4EC8"/>
    <w:rsid w:val="009E1FA5"/>
    <w:rsid w:val="00A11849"/>
    <w:rsid w:val="00A1597E"/>
    <w:rsid w:val="00A51286"/>
    <w:rsid w:val="00AE369B"/>
    <w:rsid w:val="00B165CF"/>
    <w:rsid w:val="00B30B8D"/>
    <w:rsid w:val="00B417D0"/>
    <w:rsid w:val="00B619CA"/>
    <w:rsid w:val="00B660F9"/>
    <w:rsid w:val="00BD0C8C"/>
    <w:rsid w:val="00BD6B17"/>
    <w:rsid w:val="00C65F5E"/>
    <w:rsid w:val="00CA1308"/>
    <w:rsid w:val="00CA4E8C"/>
    <w:rsid w:val="00CB5C06"/>
    <w:rsid w:val="00D30F3F"/>
    <w:rsid w:val="00D43928"/>
    <w:rsid w:val="00D54E20"/>
    <w:rsid w:val="00D60482"/>
    <w:rsid w:val="00D7249F"/>
    <w:rsid w:val="00D72881"/>
    <w:rsid w:val="00D74F9C"/>
    <w:rsid w:val="00D927AF"/>
    <w:rsid w:val="00DA2A66"/>
    <w:rsid w:val="00E00A16"/>
    <w:rsid w:val="00E2075D"/>
    <w:rsid w:val="00E453C8"/>
    <w:rsid w:val="00E51A66"/>
    <w:rsid w:val="00E80047"/>
    <w:rsid w:val="00E812F6"/>
    <w:rsid w:val="00EA54C7"/>
    <w:rsid w:val="00EC292A"/>
    <w:rsid w:val="00F01ACC"/>
    <w:rsid w:val="00F16040"/>
    <w:rsid w:val="00F30ABB"/>
    <w:rsid w:val="00F30CD6"/>
    <w:rsid w:val="00F33CFE"/>
    <w:rsid w:val="00F41346"/>
    <w:rsid w:val="00F4575D"/>
    <w:rsid w:val="00F467BA"/>
    <w:rsid w:val="00F9401A"/>
    <w:rsid w:val="00FB403A"/>
    <w:rsid w:val="00FE076E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"/>
    <w:basedOn w:val="a"/>
    <w:link w:val="a6"/>
    <w:rsid w:val="00F30CD6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30C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laceholder Text"/>
    <w:basedOn w:val="a0"/>
    <w:uiPriority w:val="99"/>
    <w:semiHidden/>
    <w:rsid w:val="00D7288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728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6199-2E16-4EEC-9A4A-982563CF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AdminT</cp:lastModifiedBy>
  <cp:revision>57</cp:revision>
  <cp:lastPrinted>2019-09-16T12:33:00Z</cp:lastPrinted>
  <dcterms:created xsi:type="dcterms:W3CDTF">2019-09-13T12:40:00Z</dcterms:created>
  <dcterms:modified xsi:type="dcterms:W3CDTF">2022-12-26T11:14:00Z</dcterms:modified>
</cp:coreProperties>
</file>