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предоставляемых </w:t>
      </w:r>
      <w:r w:rsidR="00C63D9B" w:rsidRPr="00A3308A">
        <w:rPr>
          <w:rFonts w:ascii="Times New Roman" w:hAnsi="Times New Roman" w:cs="Times New Roman"/>
          <w:b/>
          <w:sz w:val="28"/>
          <w:szCs w:val="28"/>
        </w:rPr>
        <w:t>(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>планируемых к предоставлению)</w:t>
      </w:r>
    </w:p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>налоговых льгот по местным налогам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4A696F" w:rsidRDefault="00A3308A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0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5BD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A3308A">
        <w:rPr>
          <w:rFonts w:ascii="Times New Roman" w:hAnsi="Times New Roman" w:cs="Times New Roman"/>
          <w:b/>
          <w:sz w:val="28"/>
          <w:szCs w:val="28"/>
        </w:rPr>
        <w:t>20</w:t>
      </w:r>
      <w:r w:rsidR="00762161">
        <w:rPr>
          <w:rFonts w:ascii="Times New Roman" w:hAnsi="Times New Roman" w:cs="Times New Roman"/>
          <w:b/>
          <w:sz w:val="28"/>
          <w:szCs w:val="28"/>
        </w:rPr>
        <w:t>2</w:t>
      </w:r>
      <w:r w:rsidR="004175BD">
        <w:rPr>
          <w:rFonts w:ascii="Times New Roman" w:hAnsi="Times New Roman" w:cs="Times New Roman"/>
          <w:b/>
          <w:sz w:val="28"/>
          <w:szCs w:val="28"/>
        </w:rPr>
        <w:t>1</w:t>
      </w:r>
      <w:r w:rsidRPr="00A330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58B2"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08A" w:rsidRPr="004414A7" w:rsidRDefault="00B57B8E" w:rsidP="005153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 августа 2021 г.</w:t>
      </w:r>
    </w:p>
    <w:p w:rsidR="005153BB" w:rsidRDefault="005153BB" w:rsidP="0051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480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308A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статьи </w:t>
      </w:r>
      <w:r w:rsidR="004E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 Бюджетного кодекса Российской Федерации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по нормативу 100</w:t>
      </w:r>
      <w:r w:rsidR="0088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процентов;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AC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нормативу 100 процентов. 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неэффективных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оценки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оценки эффективности налоговых льгот используются следующие критерии:</w:t>
      </w:r>
    </w:p>
    <w:p w:rsidR="001B6B91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бюджетная эффективность – влияние </w:t>
      </w:r>
      <w:r w:rsidR="001B6B91">
        <w:rPr>
          <w:rFonts w:ascii="Times New Roman" w:hAnsi="Times New Roman" w:cs="Times New Roman"/>
          <w:sz w:val="28"/>
          <w:szCs w:val="28"/>
        </w:rPr>
        <w:t>налоговых льгот на доходы и расходы местного бюджета;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социальная эффективность- социальные последствия предоставляемых ( планируемых к предоставлению) налоговых льгот, которые выражаются в изменении уровня и качества отдельным категориям налогоплательщиков, оказание поддержки незащищенным категориям граждан. При этом обязательным условием выступает получение муниципальным образованием как бюджетного, так и социального эффекта.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Налоговые льготы устанавливаются решениями Советов  народных депутатов городских и сельских поселений, на территории района 2 городских и 10 сельских поселений.</w:t>
      </w:r>
      <w:r w:rsidR="00BE6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8A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бюджетной и социальной эффективности налоговых льгот по местным налогам, предоставляемых (планируемых к предоставлению),</w:t>
      </w:r>
      <w:r w:rsidR="00BE6AA6" w:rsidRPr="00BE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Постановлени</w:t>
      </w:r>
      <w:r w:rsidR="0050043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Панинского муниципального района от 23 мая 2017 года №165 « Об утверждении порядка оценки бюджетной и социальной эффективности</w:t>
      </w:r>
      <w:r w:rsidR="00D8139F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предоставлению) налоговых льгот и муниципальных преференций Панинского муниципального района».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</w:t>
      </w:r>
      <w:r w:rsidR="004175BD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2161">
        <w:rPr>
          <w:rFonts w:ascii="Times New Roman" w:hAnsi="Times New Roman" w:cs="Times New Roman"/>
          <w:sz w:val="28"/>
          <w:szCs w:val="28"/>
        </w:rPr>
        <w:t>2</w:t>
      </w:r>
      <w:r w:rsidR="00417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муниципальных образований Панинского муниципального района льготы предоставлялись по земельному налогу и налогу на имущество физических лиц.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налоговых льгот по местных налогам с указанием категории налогоплательщиков, содержание льгот отражены в приложении.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9F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9F" w:rsidRDefault="00D8139F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39F">
        <w:rPr>
          <w:rFonts w:ascii="Times New Roman" w:hAnsi="Times New Roman" w:cs="Times New Roman"/>
          <w:sz w:val="28"/>
          <w:szCs w:val="28"/>
        </w:rPr>
        <w:t xml:space="preserve">      Порядок 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 и льгот по земельному налогу на территориях </w:t>
      </w:r>
      <w:r w:rsidR="00223314">
        <w:rPr>
          <w:rFonts w:ascii="Times New Roman" w:hAnsi="Times New Roman" w:cs="Times New Roman"/>
          <w:sz w:val="28"/>
          <w:szCs w:val="28"/>
        </w:rPr>
        <w:t>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700B47" w:rsidRDefault="00223314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Льготы по земельному налогу </w:t>
      </w:r>
      <w:r w:rsidR="00700B47">
        <w:rPr>
          <w:rFonts w:ascii="Times New Roman" w:hAnsi="Times New Roman" w:cs="Times New Roman"/>
          <w:sz w:val="28"/>
          <w:szCs w:val="28"/>
        </w:rPr>
        <w:t>предоставлены следующим категориям налогоплательщиков: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Героям Советского Союза, Героям Российской Федерации, полных кавалеров ордена Славы</w:t>
      </w:r>
      <w:r w:rsidR="00181D42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 детства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ветеранам и инвалидам Великой Отечественной войны, а также ветеранов и инвалидов боевых действий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D88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 имеющих право на получение социальной поддержки в соответствии с Законом Российской Федерации « О социальной защите граждан, подвергшихся воздействию радиации </w:t>
      </w:r>
      <w:r w:rsidR="00ED3399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катастрофы на Чернобыльской АЭС</w:t>
      </w:r>
      <w:r w:rsidR="00ED3399">
        <w:rPr>
          <w:rFonts w:ascii="Times New Roman" w:hAnsi="Times New Roman" w:cs="Times New Roman"/>
          <w:sz w:val="28"/>
          <w:szCs w:val="28"/>
        </w:rPr>
        <w:t>»</w:t>
      </w:r>
      <w:r w:rsidR="00CA2D8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в следствии аварии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88">
        <w:rPr>
          <w:rFonts w:ascii="Times New Roman" w:hAnsi="Times New Roman" w:cs="Times New Roman"/>
          <w:sz w:val="28"/>
          <w:szCs w:val="28"/>
        </w:rPr>
        <w:t>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 О социальных гарантиях гражданам, подвергшимся радиационному воздействию в следствии ядерных испытаний на Семипалатинском полигоне»;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 и военных объектах;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1077C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06">
        <w:rPr>
          <w:rFonts w:ascii="Times New Roman" w:hAnsi="Times New Roman" w:cs="Times New Roman"/>
          <w:sz w:val="28"/>
          <w:szCs w:val="28"/>
        </w:rPr>
        <w:t xml:space="preserve">       Кроме того полностью освобождаются от уплаты земельного налога органы местного самоуправления, а также их структурные подразделения в отношении земельных участков</w:t>
      </w:r>
      <w:r w:rsidR="0001077C">
        <w:rPr>
          <w:rFonts w:ascii="Times New Roman" w:hAnsi="Times New Roman" w:cs="Times New Roman"/>
          <w:sz w:val="28"/>
          <w:szCs w:val="28"/>
        </w:rPr>
        <w:t xml:space="preserve">, используемых для осуществления деятельности, </w:t>
      </w:r>
      <w:r w:rsidR="0001077C">
        <w:rPr>
          <w:rFonts w:ascii="Times New Roman" w:hAnsi="Times New Roman" w:cs="Times New Roman"/>
          <w:sz w:val="28"/>
          <w:szCs w:val="28"/>
        </w:rPr>
        <w:lastRenderedPageBreak/>
        <w:t>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</w:t>
      </w:r>
      <w:r w:rsidR="00B74ED3">
        <w:rPr>
          <w:rFonts w:ascii="Times New Roman" w:hAnsi="Times New Roman" w:cs="Times New Roman"/>
          <w:sz w:val="28"/>
          <w:szCs w:val="28"/>
        </w:rPr>
        <w:t xml:space="preserve">ганизации и учреждения функций и земельные участки, предназначенные для размещения парков, тротуаров, памятников, земельные участки занятые дорогами общего пользования. </w:t>
      </w:r>
      <w:r w:rsidR="0001077C">
        <w:rPr>
          <w:rFonts w:ascii="Times New Roman" w:hAnsi="Times New Roman" w:cs="Times New Roman"/>
          <w:sz w:val="28"/>
          <w:szCs w:val="28"/>
        </w:rPr>
        <w:t>Для учреждений здравоохранения в решениях муниципальных образований на 20</w:t>
      </w:r>
      <w:r w:rsidR="00762161">
        <w:rPr>
          <w:rFonts w:ascii="Times New Roman" w:hAnsi="Times New Roman" w:cs="Times New Roman"/>
          <w:sz w:val="28"/>
          <w:szCs w:val="28"/>
        </w:rPr>
        <w:t>2</w:t>
      </w:r>
      <w:r w:rsidR="004175BD">
        <w:rPr>
          <w:rFonts w:ascii="Times New Roman" w:hAnsi="Times New Roman" w:cs="Times New Roman"/>
          <w:sz w:val="28"/>
          <w:szCs w:val="28"/>
        </w:rPr>
        <w:t>1</w:t>
      </w:r>
      <w:r w:rsidR="0001077C">
        <w:rPr>
          <w:rFonts w:ascii="Times New Roman" w:hAnsi="Times New Roman" w:cs="Times New Roman"/>
          <w:sz w:val="28"/>
          <w:szCs w:val="28"/>
        </w:rPr>
        <w:t xml:space="preserve"> </w:t>
      </w:r>
      <w:r w:rsidR="00BA7D68">
        <w:rPr>
          <w:rFonts w:ascii="Times New Roman" w:hAnsi="Times New Roman" w:cs="Times New Roman"/>
          <w:sz w:val="28"/>
          <w:szCs w:val="28"/>
        </w:rPr>
        <w:t xml:space="preserve">год </w:t>
      </w:r>
      <w:r w:rsidR="0001077C">
        <w:rPr>
          <w:rFonts w:ascii="Times New Roman" w:hAnsi="Times New Roman" w:cs="Times New Roman"/>
          <w:sz w:val="28"/>
          <w:szCs w:val="28"/>
        </w:rPr>
        <w:t>приняты пониженные ставки  и принята льгота:</w:t>
      </w:r>
    </w:p>
    <w:p w:rsidR="0001077C" w:rsidRDefault="0001077C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4998"/>
        <w:gridCol w:w="4998"/>
      </w:tblGrid>
      <w:tr w:rsidR="0001077C" w:rsidTr="0001077C"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 на 2016 год, 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 70%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земли</w:t>
            </w:r>
            <w:r w:rsidR="000D2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 в здании образовательного учреждения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3314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ED3" w:rsidRDefault="00B74ED3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23F3">
        <w:rPr>
          <w:rFonts w:ascii="Times New Roman" w:hAnsi="Times New Roman" w:cs="Times New Roman"/>
          <w:sz w:val="28"/>
          <w:szCs w:val="28"/>
        </w:rPr>
        <w:t>Льготы</w:t>
      </w:r>
      <w:r w:rsidR="004175BD">
        <w:rPr>
          <w:rFonts w:ascii="Times New Roman" w:hAnsi="Times New Roman" w:cs="Times New Roman"/>
          <w:sz w:val="28"/>
          <w:szCs w:val="28"/>
        </w:rPr>
        <w:t xml:space="preserve"> за 1 полугодие 2021 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07A93">
        <w:rPr>
          <w:rFonts w:ascii="Times New Roman" w:hAnsi="Times New Roman" w:cs="Times New Roman"/>
          <w:sz w:val="28"/>
          <w:szCs w:val="28"/>
        </w:rPr>
        <w:t xml:space="preserve">5 710,5 </w:t>
      </w:r>
      <w:r>
        <w:rPr>
          <w:rFonts w:ascii="Times New Roman" w:hAnsi="Times New Roman" w:cs="Times New Roman"/>
          <w:sz w:val="28"/>
          <w:szCs w:val="28"/>
        </w:rPr>
        <w:t xml:space="preserve">тыс. руб. по данным категориям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</w:t>
      </w:r>
      <w:r w:rsidR="00FF5C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ускоренном порядке. Следовательно, предоставленные налоговые льготы по этим</w:t>
      </w:r>
      <w:r w:rsidR="00845743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 проявляются в экономии бюджетных средств и сокращением встречных финансовых потоков и не требуют отмены.</w:t>
      </w:r>
    </w:p>
    <w:p w:rsidR="00B2618F" w:rsidRDefault="00845743" w:rsidP="00EC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3938" w:rsidRDefault="00B2618F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D07A93">
        <w:rPr>
          <w:rFonts w:ascii="Times New Roman" w:hAnsi="Times New Roman" w:cs="Times New Roman"/>
          <w:sz w:val="28"/>
          <w:szCs w:val="28"/>
        </w:rPr>
        <w:t xml:space="preserve">1 полугодии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2161">
        <w:rPr>
          <w:rFonts w:ascii="Times New Roman" w:hAnsi="Times New Roman" w:cs="Times New Roman"/>
          <w:sz w:val="28"/>
          <w:szCs w:val="28"/>
        </w:rPr>
        <w:t>2</w:t>
      </w:r>
      <w:r w:rsidR="00D07A93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полученных доходов по земельному налогу городскими и сельскими поселениями составила </w:t>
      </w:r>
      <w:r w:rsidR="00D07A93">
        <w:rPr>
          <w:rFonts w:ascii="Times New Roman" w:hAnsi="Times New Roman" w:cs="Times New Roman"/>
          <w:sz w:val="28"/>
          <w:szCs w:val="28"/>
        </w:rPr>
        <w:t>24 605,0</w:t>
      </w:r>
      <w:r w:rsidR="007E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при годовом план</w:t>
      </w:r>
      <w:r w:rsidR="00D83938">
        <w:rPr>
          <w:rFonts w:ascii="Times New Roman" w:hAnsi="Times New Roman" w:cs="Times New Roman"/>
          <w:sz w:val="28"/>
          <w:szCs w:val="28"/>
        </w:rPr>
        <w:t xml:space="preserve">е </w:t>
      </w:r>
      <w:r w:rsidR="00F25C6B">
        <w:rPr>
          <w:rFonts w:ascii="Times New Roman" w:hAnsi="Times New Roman" w:cs="Times New Roman"/>
          <w:sz w:val="28"/>
          <w:szCs w:val="28"/>
        </w:rPr>
        <w:t>7</w:t>
      </w:r>
      <w:r w:rsidR="00D07A93">
        <w:rPr>
          <w:rFonts w:ascii="Times New Roman" w:hAnsi="Times New Roman" w:cs="Times New Roman"/>
          <w:sz w:val="28"/>
          <w:szCs w:val="28"/>
        </w:rPr>
        <w:t>2 895</w:t>
      </w:r>
      <w:r w:rsidR="00F25C6B">
        <w:rPr>
          <w:rFonts w:ascii="Times New Roman" w:hAnsi="Times New Roman" w:cs="Times New Roman"/>
          <w:sz w:val="28"/>
          <w:szCs w:val="28"/>
        </w:rPr>
        <w:t>,0</w:t>
      </w:r>
      <w:r w:rsidR="00D83938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C0CCB" w:rsidRDefault="00D83938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применения льгот по земельному налогу фактические потери бюджета муниципального образования </w:t>
      </w:r>
      <w:r w:rsidR="00EC0CCB">
        <w:rPr>
          <w:rFonts w:ascii="Times New Roman" w:hAnsi="Times New Roman" w:cs="Times New Roman"/>
          <w:sz w:val="28"/>
          <w:szCs w:val="28"/>
        </w:rPr>
        <w:t>за</w:t>
      </w:r>
      <w:r w:rsidR="00706FF7">
        <w:rPr>
          <w:rFonts w:ascii="Times New Roman" w:hAnsi="Times New Roman" w:cs="Times New Roman"/>
          <w:sz w:val="28"/>
          <w:szCs w:val="28"/>
        </w:rPr>
        <w:t xml:space="preserve"> </w:t>
      </w:r>
      <w:r w:rsidR="00D07A93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706FF7">
        <w:rPr>
          <w:rFonts w:ascii="Times New Roman" w:hAnsi="Times New Roman" w:cs="Times New Roman"/>
          <w:sz w:val="28"/>
          <w:szCs w:val="28"/>
        </w:rPr>
        <w:t>202</w:t>
      </w:r>
      <w:r w:rsidR="00D07A93">
        <w:rPr>
          <w:rFonts w:ascii="Times New Roman" w:hAnsi="Times New Roman" w:cs="Times New Roman"/>
          <w:sz w:val="28"/>
          <w:szCs w:val="28"/>
        </w:rPr>
        <w:t>1</w:t>
      </w:r>
      <w:r w:rsidR="00706FF7">
        <w:rPr>
          <w:rFonts w:ascii="Times New Roman" w:hAnsi="Times New Roman" w:cs="Times New Roman"/>
          <w:sz w:val="28"/>
          <w:szCs w:val="28"/>
        </w:rPr>
        <w:t xml:space="preserve"> год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07A93">
        <w:rPr>
          <w:rFonts w:ascii="Times New Roman" w:hAnsi="Times New Roman" w:cs="Times New Roman"/>
          <w:sz w:val="28"/>
          <w:szCs w:val="28"/>
        </w:rPr>
        <w:t>6 514,5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EC0CCB">
        <w:rPr>
          <w:rFonts w:ascii="Times New Roman" w:hAnsi="Times New Roman" w:cs="Times New Roman"/>
          <w:sz w:val="28"/>
          <w:szCs w:val="28"/>
        </w:rPr>
        <w:t>.</w:t>
      </w:r>
    </w:p>
    <w:p w:rsidR="008821D2" w:rsidRDefault="008821D2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сумма выпадающих доходов к общему объему поступлений земельного налога составит </w:t>
      </w:r>
      <w:r w:rsidR="00D07A93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3938" w:rsidRDefault="00D83938" w:rsidP="0088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480" w:rsidRDefault="00526480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D2" w:rsidRDefault="008821D2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Порядок налогообложения налогом на имущество физических лиц на территории 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решениями льготная категория налогоплательщиков отсутствует. Льготы установлены в соответствии с федеральным законодательством. </w:t>
      </w:r>
    </w:p>
    <w:p w:rsidR="00FF5C8C" w:rsidRDefault="00FF5C8C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8C" w:rsidRDefault="00FF5C8C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B2618F" w:rsidRDefault="00FF5C8C" w:rsidP="00CC11F0">
      <w:pPr>
        <w:pStyle w:val="a9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льгота по земельному налогу предоставлялась </w:t>
      </w:r>
      <w:r w:rsidR="00B2618F" w:rsidRPr="00FF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самоуправления, а также их структурным подразделениям в отношении земельных участков, используемых для осуществления деятельности, 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организации и учреждения функций и земельные участки, предназначенные для размещения парков, тротуаров, памятников, земельные участки занятые дорогами общего пользования, учреждениям здравоохранения.</w:t>
      </w:r>
    </w:p>
    <w:p w:rsidR="00323341" w:rsidRDefault="00FF5C8C" w:rsidP="00FF5C8C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Льготы</w:t>
      </w:r>
      <w:r w:rsidR="0076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данной категории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в ускоренном порядке. Следовательно</w:t>
      </w:r>
      <w:r w:rsidR="00323341">
        <w:rPr>
          <w:rFonts w:ascii="Times New Roman" w:hAnsi="Times New Roman" w:cs="Times New Roman"/>
          <w:sz w:val="28"/>
          <w:szCs w:val="28"/>
        </w:rPr>
        <w:t>, предоставленные налоговые льготы по этой категории налогоплательщиков проявляются в экономии бюджетных средств и сокращение  встречных финансовых потоков и не требуют их отмены.</w:t>
      </w:r>
    </w:p>
    <w:p w:rsidR="00BB5890" w:rsidRDefault="00CC11F0" w:rsidP="00CC1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890">
        <w:rPr>
          <w:rFonts w:ascii="Times New Roman" w:hAnsi="Times New Roman" w:cs="Times New Roman"/>
          <w:sz w:val="28"/>
          <w:szCs w:val="28"/>
        </w:rPr>
        <w:t xml:space="preserve">   Объем предоставленных налоговых льгот по отдельным категориям налогоплательщиков незначителен, но в то же время результаты их предоставления ощутимы для льготной категории налогоплательщиков.  Чтобы не допустить в дальнейшем ухудшения уровня жизни у социально-незащищенных слоев населения, целесообразно сохранить имеющие льготы. </w:t>
      </w:r>
    </w:p>
    <w:p w:rsidR="005153BB" w:rsidRDefault="00BB5890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вышеизложенным, считаем целесообразным и экономически эффективным, сохранить льготы, действующие на сегодняшний день. </w:t>
      </w:r>
      <w:r w:rsidR="0034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68" w:rsidRDefault="00BA7D6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4027" w:rsidRDefault="00EA402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711" w:rsidRPr="004652B6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652B6">
        <w:rPr>
          <w:rFonts w:ascii="Times New Roman" w:hAnsi="Times New Roman" w:cs="Times New Roman"/>
          <w:sz w:val="28"/>
          <w:szCs w:val="28"/>
        </w:rPr>
        <w:t>.о.</w:t>
      </w:r>
      <w:r w:rsidR="00706FF7">
        <w:rPr>
          <w:rFonts w:ascii="Times New Roman" w:hAnsi="Times New Roman" w:cs="Times New Roman"/>
          <w:sz w:val="28"/>
          <w:szCs w:val="28"/>
        </w:rPr>
        <w:t xml:space="preserve"> </w:t>
      </w:r>
      <w:r w:rsidRPr="004652B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52B6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  <w:r w:rsidRPr="0046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и</w:t>
      </w:r>
    </w:p>
    <w:p w:rsidR="00083711" w:rsidRPr="0063797F" w:rsidRDefault="00083711" w:rsidP="00D07A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                      </w:t>
      </w:r>
      <w:r w:rsidRPr="004652B6">
        <w:rPr>
          <w:rFonts w:ascii="Times New Roman" w:hAnsi="Times New Roman" w:cs="Times New Roman"/>
          <w:sz w:val="28"/>
          <w:szCs w:val="28"/>
        </w:rPr>
        <w:t xml:space="preserve">                                        О.В. Сафонова</w:t>
      </w:r>
    </w:p>
    <w:sectPr w:rsidR="00083711" w:rsidRPr="0063797F" w:rsidSect="00762161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DBC"/>
    <w:multiLevelType w:val="hybridMultilevel"/>
    <w:tmpl w:val="3C8C2F44"/>
    <w:lvl w:ilvl="0" w:tplc="2F86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C9B7FDF"/>
    <w:multiLevelType w:val="hybridMultilevel"/>
    <w:tmpl w:val="3154CFB6"/>
    <w:lvl w:ilvl="0" w:tplc="E0441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867C78"/>
    <w:multiLevelType w:val="hybridMultilevel"/>
    <w:tmpl w:val="E8B406CC"/>
    <w:lvl w:ilvl="0" w:tplc="35DEF634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4DE75963"/>
    <w:multiLevelType w:val="multilevel"/>
    <w:tmpl w:val="CB6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94D"/>
    <w:rsid w:val="000041BC"/>
    <w:rsid w:val="0001077C"/>
    <w:rsid w:val="00054AEA"/>
    <w:rsid w:val="00083711"/>
    <w:rsid w:val="000B7A49"/>
    <w:rsid w:val="000C40C5"/>
    <w:rsid w:val="000D0110"/>
    <w:rsid w:val="000D23F3"/>
    <w:rsid w:val="001247E4"/>
    <w:rsid w:val="00157EBD"/>
    <w:rsid w:val="00160371"/>
    <w:rsid w:val="00166E80"/>
    <w:rsid w:val="0017299D"/>
    <w:rsid w:val="00181D42"/>
    <w:rsid w:val="001A22BA"/>
    <w:rsid w:val="001B6B91"/>
    <w:rsid w:val="001F2C8D"/>
    <w:rsid w:val="001F41BA"/>
    <w:rsid w:val="00207C10"/>
    <w:rsid w:val="00223029"/>
    <w:rsid w:val="00223314"/>
    <w:rsid w:val="00241477"/>
    <w:rsid w:val="002679E8"/>
    <w:rsid w:val="00267E46"/>
    <w:rsid w:val="002759AC"/>
    <w:rsid w:val="00276026"/>
    <w:rsid w:val="00296B34"/>
    <w:rsid w:val="00297604"/>
    <w:rsid w:val="002B4189"/>
    <w:rsid w:val="00323341"/>
    <w:rsid w:val="0032474D"/>
    <w:rsid w:val="00336007"/>
    <w:rsid w:val="00343478"/>
    <w:rsid w:val="0037184D"/>
    <w:rsid w:val="003849F4"/>
    <w:rsid w:val="00395F04"/>
    <w:rsid w:val="003C6AE9"/>
    <w:rsid w:val="00403170"/>
    <w:rsid w:val="004175BD"/>
    <w:rsid w:val="00420D78"/>
    <w:rsid w:val="004361EA"/>
    <w:rsid w:val="004414A7"/>
    <w:rsid w:val="0046574E"/>
    <w:rsid w:val="004A3CE5"/>
    <w:rsid w:val="004A696F"/>
    <w:rsid w:val="004B58B2"/>
    <w:rsid w:val="004C2AF5"/>
    <w:rsid w:val="004E150F"/>
    <w:rsid w:val="004E4FC1"/>
    <w:rsid w:val="004F51E9"/>
    <w:rsid w:val="0050043C"/>
    <w:rsid w:val="005153BB"/>
    <w:rsid w:val="00523242"/>
    <w:rsid w:val="00526480"/>
    <w:rsid w:val="0055663C"/>
    <w:rsid w:val="00565306"/>
    <w:rsid w:val="005A4B9A"/>
    <w:rsid w:val="005A7B6E"/>
    <w:rsid w:val="005E0F15"/>
    <w:rsid w:val="005F58EB"/>
    <w:rsid w:val="00655A72"/>
    <w:rsid w:val="006664FC"/>
    <w:rsid w:val="006710B2"/>
    <w:rsid w:val="006842C6"/>
    <w:rsid w:val="00687F41"/>
    <w:rsid w:val="006964C8"/>
    <w:rsid w:val="006A1498"/>
    <w:rsid w:val="006A42D6"/>
    <w:rsid w:val="006B5DAD"/>
    <w:rsid w:val="006B6283"/>
    <w:rsid w:val="006D01C3"/>
    <w:rsid w:val="006F329F"/>
    <w:rsid w:val="00700B47"/>
    <w:rsid w:val="00706FF7"/>
    <w:rsid w:val="00723D2A"/>
    <w:rsid w:val="0073286F"/>
    <w:rsid w:val="007360B7"/>
    <w:rsid w:val="007445F4"/>
    <w:rsid w:val="00762161"/>
    <w:rsid w:val="00764851"/>
    <w:rsid w:val="007707A1"/>
    <w:rsid w:val="00786787"/>
    <w:rsid w:val="007A10AD"/>
    <w:rsid w:val="007D256D"/>
    <w:rsid w:val="007D7137"/>
    <w:rsid w:val="007E4387"/>
    <w:rsid w:val="00804290"/>
    <w:rsid w:val="008205A1"/>
    <w:rsid w:val="00823355"/>
    <w:rsid w:val="00845743"/>
    <w:rsid w:val="00877BFB"/>
    <w:rsid w:val="008821D2"/>
    <w:rsid w:val="008842A7"/>
    <w:rsid w:val="00897CF5"/>
    <w:rsid w:val="008B3273"/>
    <w:rsid w:val="008B5B05"/>
    <w:rsid w:val="008E1075"/>
    <w:rsid w:val="008E3E68"/>
    <w:rsid w:val="008F4F4A"/>
    <w:rsid w:val="009008F9"/>
    <w:rsid w:val="0091092E"/>
    <w:rsid w:val="00911764"/>
    <w:rsid w:val="0092737A"/>
    <w:rsid w:val="0094037E"/>
    <w:rsid w:val="00943E99"/>
    <w:rsid w:val="00954C82"/>
    <w:rsid w:val="00957475"/>
    <w:rsid w:val="00960FCB"/>
    <w:rsid w:val="00963038"/>
    <w:rsid w:val="009A3BCA"/>
    <w:rsid w:val="009A7382"/>
    <w:rsid w:val="009D07B3"/>
    <w:rsid w:val="009E7242"/>
    <w:rsid w:val="00A3308A"/>
    <w:rsid w:val="00A51974"/>
    <w:rsid w:val="00A556E6"/>
    <w:rsid w:val="00A64668"/>
    <w:rsid w:val="00A87D79"/>
    <w:rsid w:val="00AC0B4A"/>
    <w:rsid w:val="00AD2C2E"/>
    <w:rsid w:val="00AD436C"/>
    <w:rsid w:val="00AF3D84"/>
    <w:rsid w:val="00B03ADA"/>
    <w:rsid w:val="00B2618F"/>
    <w:rsid w:val="00B37669"/>
    <w:rsid w:val="00B517D3"/>
    <w:rsid w:val="00B57B8E"/>
    <w:rsid w:val="00B74ED3"/>
    <w:rsid w:val="00B77E36"/>
    <w:rsid w:val="00B949A0"/>
    <w:rsid w:val="00BA0329"/>
    <w:rsid w:val="00BA7D68"/>
    <w:rsid w:val="00BB5890"/>
    <w:rsid w:val="00BB6207"/>
    <w:rsid w:val="00BD7F74"/>
    <w:rsid w:val="00BE6AA6"/>
    <w:rsid w:val="00C07920"/>
    <w:rsid w:val="00C31A06"/>
    <w:rsid w:val="00C63D9B"/>
    <w:rsid w:val="00C7624D"/>
    <w:rsid w:val="00C764FE"/>
    <w:rsid w:val="00C95459"/>
    <w:rsid w:val="00CA0792"/>
    <w:rsid w:val="00CA2D88"/>
    <w:rsid w:val="00CB2F38"/>
    <w:rsid w:val="00CC002F"/>
    <w:rsid w:val="00CC11F0"/>
    <w:rsid w:val="00CD24E2"/>
    <w:rsid w:val="00CF2AF3"/>
    <w:rsid w:val="00D07A93"/>
    <w:rsid w:val="00D260FD"/>
    <w:rsid w:val="00D319B1"/>
    <w:rsid w:val="00D56F1C"/>
    <w:rsid w:val="00D8139F"/>
    <w:rsid w:val="00D83938"/>
    <w:rsid w:val="00D93442"/>
    <w:rsid w:val="00DB48F9"/>
    <w:rsid w:val="00DB51CB"/>
    <w:rsid w:val="00DC205B"/>
    <w:rsid w:val="00E04BCE"/>
    <w:rsid w:val="00E24841"/>
    <w:rsid w:val="00E45691"/>
    <w:rsid w:val="00E521E8"/>
    <w:rsid w:val="00E63BC9"/>
    <w:rsid w:val="00E71D9E"/>
    <w:rsid w:val="00EA1917"/>
    <w:rsid w:val="00EA4027"/>
    <w:rsid w:val="00EC0CCB"/>
    <w:rsid w:val="00ED3399"/>
    <w:rsid w:val="00EE2E81"/>
    <w:rsid w:val="00EE774C"/>
    <w:rsid w:val="00F25C6B"/>
    <w:rsid w:val="00F313F3"/>
    <w:rsid w:val="00F4011D"/>
    <w:rsid w:val="00F5194D"/>
    <w:rsid w:val="00F51E8A"/>
    <w:rsid w:val="00F537BA"/>
    <w:rsid w:val="00F92205"/>
    <w:rsid w:val="00F9531E"/>
    <w:rsid w:val="00FD0427"/>
    <w:rsid w:val="00FD7A2B"/>
    <w:rsid w:val="00FF364A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9F"/>
  </w:style>
  <w:style w:type="paragraph" w:styleId="1">
    <w:name w:val="heading 1"/>
    <w:basedOn w:val="a"/>
    <w:link w:val="10"/>
    <w:uiPriority w:val="9"/>
    <w:qFormat/>
    <w:rsid w:val="0076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4D"/>
    <w:rPr>
      <w:color w:val="35853A"/>
      <w:sz w:val="24"/>
      <w:szCs w:val="24"/>
      <w:u w:val="singl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F5194D"/>
    <w:rPr>
      <w:b/>
      <w:bCs/>
      <w:sz w:val="24"/>
      <w:szCs w:val="24"/>
      <w:vertAlign w:val="baseline"/>
    </w:rPr>
  </w:style>
  <w:style w:type="paragraph" w:styleId="a5">
    <w:name w:val="Normal (Web)"/>
    <w:basedOn w:val="a"/>
    <w:uiPriority w:val="99"/>
    <w:unhideWhenUsed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4">
    <w:name w:val="courier14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link w:val="12"/>
    <w:locked/>
    <w:rsid w:val="00957475"/>
    <w:rPr>
      <w:sz w:val="28"/>
      <w:szCs w:val="28"/>
    </w:rPr>
  </w:style>
  <w:style w:type="paragraph" w:customStyle="1" w:styleId="12">
    <w:name w:val="Стиль1"/>
    <w:basedOn w:val="a"/>
    <w:link w:val="11"/>
    <w:qFormat/>
    <w:rsid w:val="009574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Default">
    <w:name w:val="Default"/>
    <w:rsid w:val="00957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7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7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51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29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8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47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891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0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5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70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9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75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39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603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4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09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39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4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85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29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38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63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832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622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A5658-A7FC-49E9-BE48-E761E814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buh11</cp:lastModifiedBy>
  <cp:revision>2</cp:revision>
  <cp:lastPrinted>2021-10-12T06:40:00Z</cp:lastPrinted>
  <dcterms:created xsi:type="dcterms:W3CDTF">2023-11-02T08:10:00Z</dcterms:created>
  <dcterms:modified xsi:type="dcterms:W3CDTF">2023-11-02T08:10:00Z</dcterms:modified>
</cp:coreProperties>
</file>