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67" w:rsidRDefault="00960967" w:rsidP="00B81689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F7634D" w:rsidRDefault="00D5060D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                                                                                                                                                                         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D9151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онтрольно- </w:t>
      </w:r>
      <w:r w:rsidR="002E58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счетной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комиссии</w:t>
      </w:r>
      <w:r w:rsidR="00305F86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</w:t>
      </w:r>
      <w:r w:rsidR="00B816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годовой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отчет  </w:t>
      </w:r>
      <w:r w:rsidR="00BA5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исполнении бюджета </w:t>
      </w:r>
      <w:r w:rsidR="007475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proofErr w:type="spellStart"/>
      <w:r w:rsidR="001605EA">
        <w:rPr>
          <w:rFonts w:ascii="Times New Roman" w:hAnsi="Times New Roman" w:cs="Times New Roman"/>
          <w:b/>
          <w:bCs/>
          <w:iCs/>
          <w:sz w:val="26"/>
          <w:szCs w:val="26"/>
        </w:rPr>
        <w:t>Перелешинского</w:t>
      </w:r>
      <w:proofErr w:type="spellEnd"/>
      <w:r w:rsidR="00275F4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городского </w:t>
      </w:r>
      <w:r w:rsidR="00593AED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поселения</w:t>
      </w:r>
      <w:r w:rsidR="00593AE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 20</w:t>
      </w:r>
      <w:r w:rsidR="003E180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="009F72E8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год.</w:t>
      </w:r>
    </w:p>
    <w:p w:rsidR="001407E9" w:rsidRDefault="00B81689" w:rsidP="001407E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р.п. Панино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                           </w:t>
      </w:r>
      <w:r w:rsidR="00B43119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202</w:t>
      </w:r>
      <w:r w:rsidR="009F72E8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</w:t>
      </w:r>
    </w:p>
    <w:p w:rsidR="00CE3A56" w:rsidRPr="00135783" w:rsidRDefault="00D5060D" w:rsidP="001407E9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Общие положения</w:t>
      </w:r>
    </w:p>
    <w:p w:rsidR="00E95B24" w:rsidRDefault="00D5060D" w:rsidP="00E95B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83">
        <w:rPr>
          <w:rFonts w:ascii="Times New Roman" w:hAnsi="Times New Roman" w:cs="Times New Roman"/>
          <w:sz w:val="26"/>
          <w:szCs w:val="26"/>
        </w:rPr>
        <w:t>1</w:t>
      </w:r>
      <w:r w:rsidRPr="00943515">
        <w:rPr>
          <w:rFonts w:ascii="Times New Roman" w:hAnsi="Times New Roman" w:cs="Times New Roman"/>
          <w:sz w:val="28"/>
          <w:szCs w:val="28"/>
        </w:rPr>
        <w:t xml:space="preserve">.1. Заключение  на 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F1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3C9">
        <w:rPr>
          <w:rFonts w:ascii="Times New Roman" w:hAnsi="Times New Roman" w:cs="Times New Roman"/>
          <w:b/>
          <w:sz w:val="28"/>
          <w:szCs w:val="28"/>
        </w:rPr>
        <w:t>П</w:t>
      </w:r>
      <w:r w:rsidR="00EE67C3">
        <w:rPr>
          <w:rFonts w:ascii="Times New Roman" w:hAnsi="Times New Roman" w:cs="Times New Roman"/>
          <w:b/>
          <w:sz w:val="28"/>
          <w:szCs w:val="28"/>
        </w:rPr>
        <w:t>ерелешинского</w:t>
      </w:r>
      <w:proofErr w:type="spellEnd"/>
      <w:r w:rsidR="00EE67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3C9" w:rsidRPr="00461CC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4F18DF" w:rsidRPr="00461CC1">
        <w:rPr>
          <w:rFonts w:ascii="Times New Roman" w:hAnsi="Times New Roman" w:cs="Times New Roman"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>поселения</w:t>
      </w:r>
      <w:r w:rsidR="00432F64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F64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5204">
        <w:rPr>
          <w:rFonts w:ascii="Times New Roman" w:hAnsi="Times New Roman" w:cs="Times New Roman"/>
          <w:sz w:val="28"/>
          <w:szCs w:val="28"/>
        </w:rPr>
        <w:t xml:space="preserve"> Воронежской  области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D91510">
        <w:rPr>
          <w:rFonts w:ascii="Times New Roman" w:hAnsi="Times New Roman" w:cs="Times New Roman"/>
          <w:sz w:val="28"/>
          <w:szCs w:val="28"/>
        </w:rPr>
        <w:t>2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 Российской Федерации,   Положением о </w:t>
      </w:r>
      <w:r w:rsidR="00D91510">
        <w:rPr>
          <w:rFonts w:ascii="Times New Roman" w:hAnsi="Times New Roman" w:cs="Times New Roman"/>
          <w:sz w:val="28"/>
          <w:szCs w:val="28"/>
        </w:rPr>
        <w:t>К</w:t>
      </w:r>
      <w:r w:rsidR="00305F86" w:rsidRPr="0094351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счетно</w:t>
      </w:r>
      <w:r w:rsidR="002E5868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86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</w:t>
      </w:r>
      <w:r w:rsidR="004F18DF">
        <w:rPr>
          <w:rFonts w:ascii="Times New Roman" w:hAnsi="Times New Roman" w:cs="Times New Roman"/>
          <w:sz w:val="28"/>
          <w:szCs w:val="28"/>
        </w:rPr>
        <w:t xml:space="preserve"> Соглашением о передаче полномочий</w:t>
      </w:r>
      <w:r w:rsidR="00AB7F69">
        <w:rPr>
          <w:rFonts w:ascii="Times New Roman" w:hAnsi="Times New Roman" w:cs="Times New Roman"/>
          <w:sz w:val="28"/>
          <w:szCs w:val="28"/>
        </w:rPr>
        <w:t xml:space="preserve"> от 30.12.2021 № </w:t>
      </w:r>
      <w:r w:rsidR="00EE67C3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.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E45DCA">
        <w:rPr>
          <w:rFonts w:ascii="Times New Roman" w:hAnsi="Times New Roman" w:cs="Times New Roman"/>
          <w:sz w:val="28"/>
          <w:szCs w:val="28"/>
        </w:rPr>
        <w:t xml:space="preserve"> комиссией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при подготовке Заключения использовались материалы, представленные </w:t>
      </w:r>
      <w:r w:rsidR="00BA520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F18DF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912DBF">
        <w:rPr>
          <w:rFonts w:ascii="Times New Roman" w:hAnsi="Times New Roman" w:cs="Times New Roman"/>
          <w:b/>
          <w:sz w:val="28"/>
          <w:szCs w:val="28"/>
        </w:rPr>
        <w:t>П</w:t>
      </w:r>
      <w:r w:rsidR="00EE67C3">
        <w:rPr>
          <w:rFonts w:ascii="Times New Roman" w:hAnsi="Times New Roman" w:cs="Times New Roman"/>
          <w:b/>
          <w:sz w:val="28"/>
          <w:szCs w:val="28"/>
        </w:rPr>
        <w:t>ерелешинск</w:t>
      </w:r>
      <w:r w:rsidR="00912DBF" w:rsidRPr="00461CC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F18DF" w:rsidRPr="00461CC1">
        <w:rPr>
          <w:rFonts w:ascii="Times New Roman" w:hAnsi="Times New Roman" w:cs="Times New Roman"/>
          <w:sz w:val="28"/>
          <w:szCs w:val="28"/>
        </w:rPr>
        <w:t xml:space="preserve"> </w:t>
      </w:r>
      <w:r w:rsidR="00EE67C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4F18D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2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943515">
        <w:rPr>
          <w:rFonts w:ascii="Times New Roman" w:hAnsi="Times New Roman" w:cs="Times New Roman"/>
          <w:sz w:val="28"/>
          <w:szCs w:val="28"/>
        </w:rPr>
        <w:t>, бюджетная отчетность  главных администраторов бюджетных средств.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В соответствии со ст. 264.4 БК РФ годовой отчет об исполнении бюджета  до его рассмотрения в представительном органе муниципального образовани</w:t>
      </w:r>
      <w:r w:rsidR="002A1907" w:rsidRPr="00943515">
        <w:rPr>
          <w:rFonts w:ascii="Times New Roman" w:hAnsi="Times New Roman" w:cs="Times New Roman"/>
          <w:sz w:val="28"/>
          <w:szCs w:val="28"/>
        </w:rPr>
        <w:t>я    подлежит  внешней проверке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которая включает проверку  бюджетной  отчетности    и подготовку  заключения  на годовой отчет  об исполнении  бюджета.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7450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5084">
        <w:rPr>
          <w:rFonts w:ascii="Times New Roman" w:hAnsi="Times New Roman" w:cs="Times New Roman"/>
          <w:b/>
          <w:sz w:val="28"/>
          <w:szCs w:val="28"/>
        </w:rPr>
        <w:t>П</w:t>
      </w:r>
      <w:r w:rsidR="00EE67C3">
        <w:rPr>
          <w:rFonts w:ascii="Times New Roman" w:hAnsi="Times New Roman" w:cs="Times New Roman"/>
          <w:b/>
          <w:sz w:val="28"/>
          <w:szCs w:val="28"/>
        </w:rPr>
        <w:t>ерелешинского</w:t>
      </w:r>
      <w:proofErr w:type="spellEnd"/>
      <w:r w:rsidR="0074508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 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 области </w:t>
      </w:r>
      <w:r w:rsidR="003E180E">
        <w:rPr>
          <w:rFonts w:ascii="Times New Roman" w:hAnsi="Times New Roman" w:cs="Times New Roman"/>
          <w:sz w:val="28"/>
          <w:szCs w:val="28"/>
        </w:rPr>
        <w:t>за 202</w:t>
      </w:r>
      <w:r w:rsidR="00D91510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D91510">
        <w:rPr>
          <w:rFonts w:ascii="Times New Roman" w:hAnsi="Times New Roman" w:cs="Times New Roman"/>
          <w:sz w:val="28"/>
          <w:szCs w:val="28"/>
        </w:rPr>
        <w:t>К</w:t>
      </w:r>
      <w:r w:rsidR="00C8049F">
        <w:rPr>
          <w:rFonts w:ascii="Times New Roman" w:hAnsi="Times New Roman" w:cs="Times New Roman"/>
          <w:sz w:val="28"/>
          <w:szCs w:val="28"/>
        </w:rPr>
        <w:t xml:space="preserve">онтрольно-счетную комиссию </w:t>
      </w:r>
      <w:proofErr w:type="spellStart"/>
      <w:r w:rsidR="00C804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0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C6D2C">
        <w:rPr>
          <w:rFonts w:ascii="Times New Roman" w:hAnsi="Times New Roman" w:cs="Times New Roman"/>
          <w:sz w:val="28"/>
          <w:szCs w:val="28"/>
        </w:rPr>
        <w:t xml:space="preserve"> в форме 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роекта Решения Совета народных депутатов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91510">
        <w:rPr>
          <w:rFonts w:ascii="Times New Roman" w:hAnsi="Times New Roman" w:cs="Times New Roman"/>
          <w:sz w:val="28"/>
          <w:szCs w:val="28"/>
        </w:rPr>
        <w:t>«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</w:t>
      </w:r>
      <w:r w:rsidR="00EE67C3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EE67C3">
        <w:rPr>
          <w:rFonts w:ascii="Times New Roman" w:hAnsi="Times New Roman" w:cs="Times New Roman"/>
          <w:sz w:val="28"/>
          <w:szCs w:val="28"/>
        </w:rPr>
        <w:t xml:space="preserve">  городского  поселения </w:t>
      </w:r>
      <w:proofErr w:type="spellStart"/>
      <w:r w:rsidR="00EE67C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C804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D91510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4D" w:rsidRPr="00943515" w:rsidRDefault="00B443AB" w:rsidP="00E95B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роверка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7C3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="00EE67C3">
        <w:rPr>
          <w:rFonts w:ascii="Times New Roman" w:hAnsi="Times New Roman" w:cs="Times New Roman"/>
          <w:sz w:val="28"/>
          <w:szCs w:val="28"/>
        </w:rPr>
        <w:t xml:space="preserve"> </w:t>
      </w:r>
      <w:r w:rsidR="00125D5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района, установление полноты и соответствия </w:t>
      </w:r>
      <w:r w:rsidR="0061497A" w:rsidRPr="00943515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представленной </w:t>
      </w:r>
      <w:r w:rsidR="00465D27" w:rsidRPr="00943515">
        <w:rPr>
          <w:rFonts w:ascii="Times New Roman" w:hAnsi="Times New Roman" w:cs="Times New Roman"/>
          <w:sz w:val="28"/>
          <w:szCs w:val="28"/>
          <w:u w:val="single"/>
        </w:rPr>
        <w:t>годовой  бюджетной  отчетности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741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56">
        <w:rPr>
          <w:rFonts w:ascii="Times New Roman" w:hAnsi="Times New Roman" w:cs="Times New Roman"/>
          <w:sz w:val="28"/>
          <w:szCs w:val="28"/>
        </w:rPr>
        <w:t>П</w:t>
      </w:r>
      <w:r w:rsidR="00EE67C3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EE67C3">
        <w:rPr>
          <w:rFonts w:ascii="Times New Roman" w:hAnsi="Times New Roman" w:cs="Times New Roman"/>
          <w:sz w:val="28"/>
          <w:szCs w:val="28"/>
        </w:rPr>
        <w:t xml:space="preserve"> </w:t>
      </w:r>
      <w:r w:rsidR="00125D5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7417B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41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требованиям  п. 3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>ст.</w:t>
      </w:r>
      <w:r w:rsidRPr="00943515">
        <w:rPr>
          <w:rFonts w:ascii="Times New Roman" w:hAnsi="Times New Roman" w:cs="Times New Roman"/>
          <w:sz w:val="28"/>
          <w:szCs w:val="28"/>
        </w:rPr>
        <w:t>264 БК РФ</w:t>
      </w:r>
      <w:r w:rsidR="00000973" w:rsidRPr="00943515">
        <w:rPr>
          <w:rFonts w:ascii="Times New Roman" w:hAnsi="Times New Roman" w:cs="Times New Roman"/>
          <w:sz w:val="28"/>
          <w:szCs w:val="28"/>
        </w:rPr>
        <w:t>,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достоверности и соответствия</w:t>
      </w:r>
      <w:r w:rsidR="00EE67C3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показателей годового </w:t>
      </w:r>
      <w:r w:rsidR="00702308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proofErr w:type="gramStart"/>
      <w:r w:rsidR="00EE67C3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="00EE67C3">
        <w:rPr>
          <w:rFonts w:ascii="Times New Roman" w:hAnsi="Times New Roman" w:cs="Times New Roman"/>
          <w:sz w:val="28"/>
          <w:szCs w:val="28"/>
        </w:rPr>
        <w:t xml:space="preserve">  </w:t>
      </w:r>
      <w:r w:rsidR="00EE67C3" w:rsidRPr="00EE67C3">
        <w:rPr>
          <w:rFonts w:ascii="Times New Roman" w:hAnsi="Times New Roman" w:cs="Times New Roman"/>
          <w:sz w:val="28"/>
          <w:szCs w:val="28"/>
        </w:rPr>
        <w:t xml:space="preserve"> </w:t>
      </w:r>
      <w:r w:rsidR="00EE67C3" w:rsidRPr="00943515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EE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7C3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="00EE67C3">
        <w:rPr>
          <w:rFonts w:ascii="Times New Roman" w:hAnsi="Times New Roman" w:cs="Times New Roman"/>
          <w:sz w:val="28"/>
          <w:szCs w:val="28"/>
        </w:rPr>
        <w:t xml:space="preserve">  городского  поселения</w:t>
      </w:r>
      <w:r w:rsidR="00F7634D" w:rsidRPr="00943515">
        <w:rPr>
          <w:rFonts w:ascii="Times New Roman" w:hAnsi="Times New Roman" w:cs="Times New Roman"/>
          <w:sz w:val="28"/>
          <w:szCs w:val="28"/>
        </w:rPr>
        <w:t>.</w:t>
      </w:r>
      <w:r w:rsidR="00F94CB0">
        <w:rPr>
          <w:rFonts w:ascii="Times New Roman" w:hAnsi="Times New Roman" w:cs="Times New Roman"/>
          <w:sz w:val="28"/>
          <w:szCs w:val="28"/>
        </w:rPr>
        <w:t xml:space="preserve"> Представленный к </w:t>
      </w:r>
      <w:r w:rsidR="00EE67C3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>внешней проверке годовой отчет об исполнении</w:t>
      </w:r>
      <w:r w:rsidR="00364CEC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 xml:space="preserve"> бюджета за 202</w:t>
      </w:r>
      <w:r w:rsidR="00D91510">
        <w:rPr>
          <w:rFonts w:ascii="Times New Roman" w:hAnsi="Times New Roman" w:cs="Times New Roman"/>
          <w:sz w:val="28"/>
          <w:szCs w:val="28"/>
        </w:rPr>
        <w:t>2</w:t>
      </w:r>
      <w:r w:rsidR="00F94CB0">
        <w:rPr>
          <w:rFonts w:ascii="Times New Roman" w:hAnsi="Times New Roman" w:cs="Times New Roman"/>
          <w:sz w:val="28"/>
          <w:szCs w:val="28"/>
        </w:rPr>
        <w:t xml:space="preserve"> год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F664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25D56">
        <w:rPr>
          <w:rFonts w:ascii="Times New Roman" w:hAnsi="Times New Roman" w:cs="Times New Roman"/>
          <w:sz w:val="28"/>
          <w:szCs w:val="28"/>
        </w:rPr>
        <w:t>П</w:t>
      </w:r>
      <w:r w:rsidR="00EE67C3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EE67C3">
        <w:rPr>
          <w:rFonts w:ascii="Times New Roman" w:hAnsi="Times New Roman" w:cs="Times New Roman"/>
          <w:sz w:val="28"/>
          <w:szCs w:val="28"/>
        </w:rPr>
        <w:t xml:space="preserve"> </w:t>
      </w:r>
      <w:r w:rsidR="00125D5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64CEC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 w:rsidR="00125D56">
        <w:rPr>
          <w:rFonts w:ascii="Times New Roman" w:hAnsi="Times New Roman" w:cs="Times New Roman"/>
          <w:sz w:val="28"/>
          <w:szCs w:val="28"/>
        </w:rPr>
        <w:t xml:space="preserve"> </w:t>
      </w:r>
      <w:r w:rsidR="00364CEC">
        <w:rPr>
          <w:rFonts w:ascii="Times New Roman" w:hAnsi="Times New Roman" w:cs="Times New Roman"/>
          <w:sz w:val="28"/>
          <w:szCs w:val="28"/>
        </w:rPr>
        <w:t>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 Показатели</w:t>
      </w:r>
      <w:r w:rsidR="00834DCF">
        <w:rPr>
          <w:rFonts w:ascii="Times New Roman" w:hAnsi="Times New Roman" w:cs="Times New Roman"/>
          <w:sz w:val="28"/>
          <w:szCs w:val="28"/>
        </w:rPr>
        <w:t>,</w:t>
      </w:r>
      <w:r w:rsidR="00364CEC">
        <w:rPr>
          <w:rFonts w:ascii="Times New Roman" w:hAnsi="Times New Roman" w:cs="Times New Roman"/>
          <w:sz w:val="28"/>
          <w:szCs w:val="28"/>
        </w:rPr>
        <w:t xml:space="preserve"> отраженные в годовом отчете, соответствуют  показателям сводной бюджетной росписи  бюджета</w:t>
      </w:r>
      <w:r w:rsidR="00EE67C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4CEC">
        <w:rPr>
          <w:rFonts w:ascii="Times New Roman" w:hAnsi="Times New Roman" w:cs="Times New Roman"/>
          <w:sz w:val="28"/>
          <w:szCs w:val="28"/>
        </w:rPr>
        <w:t>.</w:t>
      </w:r>
    </w:p>
    <w:p w:rsidR="00B014D9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1.2.Отличительной особенностью исполнения  бюджета </w:t>
      </w:r>
      <w:r w:rsidR="0061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CDF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="00612CD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943515">
        <w:rPr>
          <w:rFonts w:ascii="Times New Roman" w:hAnsi="Times New Roman" w:cs="Times New Roman"/>
          <w:sz w:val="28"/>
          <w:szCs w:val="28"/>
        </w:rPr>
        <w:t>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D91510">
        <w:rPr>
          <w:rFonts w:ascii="Times New Roman" w:hAnsi="Times New Roman" w:cs="Times New Roman"/>
          <w:sz w:val="28"/>
          <w:szCs w:val="28"/>
        </w:rPr>
        <w:t>2 году стало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91510">
        <w:rPr>
          <w:rFonts w:ascii="Times New Roman" w:hAnsi="Times New Roman" w:cs="Times New Roman"/>
          <w:sz w:val="28"/>
          <w:szCs w:val="28"/>
        </w:rPr>
        <w:t>преодоление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пос</w:t>
      </w:r>
      <w:r w:rsidR="00C8049F">
        <w:rPr>
          <w:rFonts w:ascii="Times New Roman" w:hAnsi="Times New Roman" w:cs="Times New Roman"/>
          <w:sz w:val="28"/>
          <w:szCs w:val="28"/>
        </w:rPr>
        <w:t xml:space="preserve">ледствий </w:t>
      </w:r>
      <w:r w:rsidR="00197D47">
        <w:rPr>
          <w:rFonts w:ascii="Times New Roman" w:hAnsi="Times New Roman" w:cs="Times New Roman"/>
          <w:sz w:val="28"/>
          <w:szCs w:val="28"/>
        </w:rPr>
        <w:t xml:space="preserve">  </w:t>
      </w:r>
      <w:r w:rsidR="00D91510">
        <w:rPr>
          <w:rFonts w:ascii="Times New Roman" w:hAnsi="Times New Roman" w:cs="Times New Roman"/>
          <w:sz w:val="28"/>
          <w:szCs w:val="28"/>
        </w:rPr>
        <w:t xml:space="preserve"> политических и экономических  санкций</w:t>
      </w:r>
      <w:r w:rsidR="00C8049F">
        <w:rPr>
          <w:rFonts w:ascii="Times New Roman" w:hAnsi="Times New Roman" w:cs="Times New Roman"/>
          <w:sz w:val="28"/>
          <w:szCs w:val="28"/>
        </w:rPr>
        <w:t xml:space="preserve">.  </w:t>
      </w:r>
      <w:r w:rsidR="0095515A" w:rsidRPr="00943515">
        <w:rPr>
          <w:rFonts w:ascii="Times New Roman" w:hAnsi="Times New Roman" w:cs="Times New Roman"/>
          <w:sz w:val="28"/>
          <w:szCs w:val="28"/>
        </w:rPr>
        <w:t>Организация и исполнен</w:t>
      </w:r>
      <w:r w:rsidR="00197D47">
        <w:rPr>
          <w:rFonts w:ascii="Times New Roman" w:hAnsi="Times New Roman" w:cs="Times New Roman"/>
          <w:sz w:val="28"/>
          <w:szCs w:val="28"/>
        </w:rPr>
        <w:t>ие бюджетного процесса  в</w:t>
      </w:r>
      <w:r w:rsidR="00E95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B24">
        <w:rPr>
          <w:rFonts w:ascii="Times New Roman" w:hAnsi="Times New Roman" w:cs="Times New Roman"/>
          <w:sz w:val="28"/>
          <w:szCs w:val="28"/>
        </w:rPr>
        <w:t>П</w:t>
      </w:r>
      <w:r w:rsidR="00F6647A">
        <w:rPr>
          <w:rFonts w:ascii="Times New Roman" w:hAnsi="Times New Roman" w:cs="Times New Roman"/>
          <w:sz w:val="28"/>
          <w:szCs w:val="28"/>
        </w:rPr>
        <w:t>ерелешинском</w:t>
      </w:r>
      <w:proofErr w:type="spellEnd"/>
      <w:r w:rsidR="00F6647A">
        <w:rPr>
          <w:rFonts w:ascii="Times New Roman" w:hAnsi="Times New Roman" w:cs="Times New Roman"/>
          <w:sz w:val="28"/>
          <w:szCs w:val="28"/>
        </w:rPr>
        <w:t xml:space="preserve"> </w:t>
      </w:r>
      <w:r w:rsidR="00E95B24">
        <w:rPr>
          <w:rFonts w:ascii="Times New Roman" w:hAnsi="Times New Roman" w:cs="Times New Roman"/>
          <w:sz w:val="28"/>
          <w:szCs w:val="28"/>
        </w:rPr>
        <w:t xml:space="preserve"> городском </w:t>
      </w:r>
      <w:r w:rsidR="00197D47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в проверяемом периоде  осуществлялась  на основании федеральных и областных нормативн</w:t>
      </w:r>
      <w:proofErr w:type="gramStart"/>
      <w:r w:rsidR="009551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правовых  актов, </w:t>
      </w:r>
      <w:r w:rsidR="00C8049F">
        <w:rPr>
          <w:rFonts w:ascii="Times New Roman" w:hAnsi="Times New Roman" w:cs="Times New Roman"/>
          <w:sz w:val="28"/>
          <w:szCs w:val="28"/>
        </w:rPr>
        <w:t xml:space="preserve"> </w:t>
      </w:r>
      <w:r w:rsidR="003D5061">
        <w:rPr>
          <w:rFonts w:ascii="Times New Roman" w:hAnsi="Times New Roman" w:cs="Times New Roman"/>
          <w:sz w:val="28"/>
          <w:szCs w:val="28"/>
        </w:rPr>
        <w:t>а также  решений  с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9D1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061">
        <w:rPr>
          <w:rFonts w:ascii="Times New Roman" w:hAnsi="Times New Roman" w:cs="Times New Roman"/>
          <w:sz w:val="28"/>
          <w:szCs w:val="28"/>
        </w:rPr>
        <w:t>П</w:t>
      </w:r>
      <w:r w:rsidR="00F6647A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612CDF">
        <w:rPr>
          <w:rFonts w:ascii="Times New Roman" w:hAnsi="Times New Roman" w:cs="Times New Roman"/>
          <w:sz w:val="28"/>
          <w:szCs w:val="28"/>
        </w:rPr>
        <w:t xml:space="preserve"> </w:t>
      </w:r>
      <w:r w:rsidR="003D506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B014D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5515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D49" w:rsidRPr="00943515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2. Общая характеристика исполнения районного бюджета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</w:p>
    <w:p w:rsidR="00410498" w:rsidRDefault="005A4B18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2.1 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D5061">
        <w:rPr>
          <w:rFonts w:ascii="Times New Roman" w:hAnsi="Times New Roman" w:cs="Times New Roman"/>
          <w:sz w:val="28"/>
          <w:szCs w:val="28"/>
        </w:rPr>
        <w:t>П</w:t>
      </w:r>
      <w:r w:rsidR="00F6647A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F6647A">
        <w:rPr>
          <w:rFonts w:ascii="Times New Roman" w:hAnsi="Times New Roman" w:cs="Times New Roman"/>
          <w:sz w:val="28"/>
          <w:szCs w:val="28"/>
        </w:rPr>
        <w:t xml:space="preserve"> </w:t>
      </w:r>
      <w:r w:rsidR="003D506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B014D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A1907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A1907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является исполнительно-распорядительным органом местного самоуправления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59" w:rsidRDefault="0061497A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2.</w:t>
      </w:r>
      <w:r w:rsidR="005A4B18" w:rsidRPr="00943515">
        <w:rPr>
          <w:rFonts w:ascii="Times New Roman" w:hAnsi="Times New Roman" w:cs="Times New Roman"/>
          <w:sz w:val="28"/>
          <w:szCs w:val="28"/>
        </w:rPr>
        <w:t>2</w:t>
      </w:r>
      <w:r w:rsidR="009008CC" w:rsidRPr="00943515">
        <w:rPr>
          <w:rFonts w:ascii="Times New Roman" w:hAnsi="Times New Roman" w:cs="Times New Roman"/>
          <w:sz w:val="28"/>
          <w:szCs w:val="28"/>
        </w:rPr>
        <w:t>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>Б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юджет  </w:t>
      </w:r>
      <w:proofErr w:type="spellStart"/>
      <w:r w:rsidR="003D5061">
        <w:rPr>
          <w:rFonts w:ascii="Times New Roman" w:hAnsi="Times New Roman" w:cs="Times New Roman"/>
          <w:sz w:val="28"/>
          <w:szCs w:val="28"/>
        </w:rPr>
        <w:t>П</w:t>
      </w:r>
      <w:r w:rsidR="00F6647A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3D5061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B014D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5188C" w:rsidRPr="00943515">
        <w:rPr>
          <w:rFonts w:ascii="Times New Roman" w:hAnsi="Times New Roman" w:cs="Times New Roman"/>
          <w:sz w:val="28"/>
          <w:szCs w:val="28"/>
        </w:rPr>
        <w:t>на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D91510">
        <w:rPr>
          <w:rFonts w:ascii="Times New Roman" w:hAnsi="Times New Roman" w:cs="Times New Roman"/>
          <w:sz w:val="28"/>
          <w:szCs w:val="28"/>
        </w:rPr>
        <w:t>2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  принят </w:t>
      </w:r>
      <w:r w:rsidR="003D5061">
        <w:rPr>
          <w:rFonts w:ascii="Times New Roman" w:hAnsi="Times New Roman" w:cs="Times New Roman"/>
          <w:sz w:val="28"/>
          <w:szCs w:val="28"/>
        </w:rPr>
        <w:t>р</w:t>
      </w:r>
      <w:r w:rsidR="00D5188C" w:rsidRPr="00943515">
        <w:rPr>
          <w:rFonts w:ascii="Times New Roman" w:hAnsi="Times New Roman" w:cs="Times New Roman"/>
          <w:sz w:val="28"/>
          <w:szCs w:val="28"/>
        </w:rPr>
        <w:t>ешением</w:t>
      </w:r>
      <w:r w:rsidR="003D5061">
        <w:rPr>
          <w:rFonts w:ascii="Times New Roman" w:hAnsi="Times New Roman" w:cs="Times New Roman"/>
          <w:sz w:val="28"/>
          <w:szCs w:val="28"/>
        </w:rPr>
        <w:t xml:space="preserve">  с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овета народных депутатов от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224C85">
        <w:rPr>
          <w:rFonts w:ascii="Times New Roman" w:hAnsi="Times New Roman" w:cs="Times New Roman"/>
          <w:sz w:val="28"/>
          <w:szCs w:val="28"/>
        </w:rPr>
        <w:t>30</w:t>
      </w:r>
      <w:r w:rsidR="00D76076">
        <w:rPr>
          <w:rFonts w:ascii="Times New Roman" w:hAnsi="Times New Roman" w:cs="Times New Roman"/>
          <w:sz w:val="28"/>
          <w:szCs w:val="28"/>
        </w:rPr>
        <w:t>.12</w:t>
      </w:r>
      <w:r w:rsidR="00F57962">
        <w:rPr>
          <w:rFonts w:ascii="Times New Roman" w:hAnsi="Times New Roman" w:cs="Times New Roman"/>
          <w:sz w:val="28"/>
          <w:szCs w:val="28"/>
        </w:rPr>
        <w:t>.202</w:t>
      </w:r>
      <w:r w:rsidR="00D91510">
        <w:rPr>
          <w:rFonts w:ascii="Times New Roman" w:hAnsi="Times New Roman" w:cs="Times New Roman"/>
          <w:sz w:val="28"/>
          <w:szCs w:val="28"/>
        </w:rPr>
        <w:t>1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24C85">
        <w:rPr>
          <w:rFonts w:ascii="Times New Roman" w:hAnsi="Times New Roman" w:cs="Times New Roman"/>
          <w:sz w:val="28"/>
          <w:szCs w:val="28"/>
        </w:rPr>
        <w:t xml:space="preserve"> 2</w:t>
      </w:r>
      <w:r w:rsidR="00D97A59">
        <w:rPr>
          <w:rFonts w:ascii="Times New Roman" w:hAnsi="Times New Roman" w:cs="Times New Roman"/>
          <w:sz w:val="28"/>
          <w:szCs w:val="28"/>
        </w:rPr>
        <w:t>4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« О</w:t>
      </w:r>
      <w:r w:rsidR="00224C85">
        <w:rPr>
          <w:rFonts w:ascii="Times New Roman" w:hAnsi="Times New Roman" w:cs="Times New Roman"/>
          <w:sz w:val="28"/>
          <w:szCs w:val="28"/>
        </w:rPr>
        <w:t xml:space="preserve">  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224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C85">
        <w:rPr>
          <w:rFonts w:ascii="Times New Roman" w:hAnsi="Times New Roman" w:cs="Times New Roman"/>
          <w:sz w:val="28"/>
          <w:szCs w:val="28"/>
        </w:rPr>
        <w:t>П</w:t>
      </w:r>
      <w:r w:rsidR="00D97A59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224C8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88C" w:rsidRPr="00943515">
        <w:rPr>
          <w:rFonts w:ascii="Times New Roman" w:hAnsi="Times New Roman" w:cs="Times New Roman"/>
          <w:sz w:val="28"/>
          <w:szCs w:val="28"/>
        </w:rPr>
        <w:t>Панинско</w:t>
      </w:r>
      <w:r w:rsidR="003E18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</w:t>
      </w:r>
      <w:r w:rsidR="003E180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E18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D91510">
        <w:rPr>
          <w:rFonts w:ascii="Times New Roman" w:hAnsi="Times New Roman" w:cs="Times New Roman"/>
          <w:sz w:val="28"/>
          <w:szCs w:val="28"/>
        </w:rPr>
        <w:t>2</w:t>
      </w:r>
      <w:r w:rsidR="003E18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91510">
        <w:rPr>
          <w:rFonts w:ascii="Times New Roman" w:hAnsi="Times New Roman" w:cs="Times New Roman"/>
          <w:sz w:val="28"/>
          <w:szCs w:val="28"/>
        </w:rPr>
        <w:t>3</w:t>
      </w:r>
      <w:r w:rsidR="007417B2">
        <w:rPr>
          <w:rFonts w:ascii="Times New Roman" w:hAnsi="Times New Roman" w:cs="Times New Roman"/>
          <w:sz w:val="28"/>
          <w:szCs w:val="28"/>
        </w:rPr>
        <w:t>-202</w:t>
      </w:r>
      <w:r w:rsidR="00D91510">
        <w:rPr>
          <w:rFonts w:ascii="Times New Roman" w:hAnsi="Times New Roman" w:cs="Times New Roman"/>
          <w:sz w:val="28"/>
          <w:szCs w:val="28"/>
        </w:rPr>
        <w:t>4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24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A59" w:rsidRDefault="0061497A" w:rsidP="003E0C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E180E">
        <w:rPr>
          <w:rFonts w:ascii="Times New Roman" w:hAnsi="Times New Roman" w:cs="Times New Roman"/>
          <w:sz w:val="28"/>
          <w:szCs w:val="28"/>
        </w:rPr>
        <w:t>течение 202</w:t>
      </w:r>
      <w:r w:rsidR="003E0C52">
        <w:rPr>
          <w:rFonts w:ascii="Times New Roman" w:hAnsi="Times New Roman" w:cs="Times New Roman"/>
          <w:sz w:val="28"/>
          <w:szCs w:val="28"/>
        </w:rPr>
        <w:t>2</w:t>
      </w:r>
      <w:r w:rsidR="00184E7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года в бюджет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в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носились изменения и дополнения </w:t>
      </w:r>
      <w:r w:rsidR="00D63C05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9B2CE3">
        <w:rPr>
          <w:rFonts w:ascii="Times New Roman" w:hAnsi="Times New Roman" w:cs="Times New Roman"/>
          <w:sz w:val="28"/>
          <w:szCs w:val="28"/>
        </w:rPr>
        <w:t>р</w:t>
      </w:r>
      <w:r w:rsidR="00D63C05" w:rsidRPr="00943515">
        <w:rPr>
          <w:rFonts w:ascii="Times New Roman" w:hAnsi="Times New Roman" w:cs="Times New Roman"/>
          <w:sz w:val="28"/>
          <w:szCs w:val="28"/>
        </w:rPr>
        <w:t>ешени</w:t>
      </w:r>
      <w:r w:rsidRPr="00943515">
        <w:rPr>
          <w:rFonts w:ascii="Times New Roman" w:hAnsi="Times New Roman" w:cs="Times New Roman"/>
          <w:sz w:val="28"/>
          <w:szCs w:val="28"/>
        </w:rPr>
        <w:t xml:space="preserve">ями </w:t>
      </w:r>
      <w:r w:rsidR="009B2CE3">
        <w:rPr>
          <w:rFonts w:ascii="Times New Roman" w:hAnsi="Times New Roman" w:cs="Times New Roman"/>
          <w:sz w:val="28"/>
          <w:szCs w:val="28"/>
        </w:rPr>
        <w:t xml:space="preserve">  с</w:t>
      </w:r>
      <w:r w:rsidR="00F828A4" w:rsidRPr="00943515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9B2CE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B2CE3">
        <w:rPr>
          <w:rFonts w:ascii="Times New Roman" w:hAnsi="Times New Roman" w:cs="Times New Roman"/>
          <w:sz w:val="28"/>
          <w:szCs w:val="28"/>
        </w:rPr>
        <w:t>П</w:t>
      </w:r>
      <w:r w:rsidR="00D97A59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9B2CE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B35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B35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A7" w:rsidRPr="00943515" w:rsidRDefault="00D5060D" w:rsidP="006B5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>о</w:t>
      </w:r>
      <w:r w:rsidR="00362893" w:rsidRPr="00943515">
        <w:rPr>
          <w:rFonts w:ascii="Times New Roman" w:hAnsi="Times New Roman" w:cs="Times New Roman"/>
          <w:sz w:val="28"/>
          <w:szCs w:val="28"/>
        </w:rPr>
        <w:t>бщий объем</w:t>
      </w:r>
      <w:r w:rsidR="00A64D37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b/>
          <w:sz w:val="28"/>
          <w:szCs w:val="28"/>
        </w:rPr>
        <w:t>доходов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7962">
        <w:rPr>
          <w:rFonts w:ascii="Times New Roman" w:hAnsi="Times New Roman" w:cs="Times New Roman"/>
          <w:sz w:val="28"/>
          <w:szCs w:val="28"/>
        </w:rPr>
        <w:t xml:space="preserve">  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 xml:space="preserve"> 202</w:t>
      </w:r>
      <w:r w:rsidR="003E0C52">
        <w:rPr>
          <w:rFonts w:ascii="Times New Roman" w:hAnsi="Times New Roman" w:cs="Times New Roman"/>
          <w:sz w:val="28"/>
          <w:szCs w:val="28"/>
        </w:rPr>
        <w:t>2</w:t>
      </w:r>
      <w:r w:rsidR="00217E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7962">
        <w:rPr>
          <w:rFonts w:ascii="Times New Roman" w:hAnsi="Times New Roman" w:cs="Times New Roman"/>
          <w:sz w:val="28"/>
          <w:szCs w:val="28"/>
        </w:rPr>
        <w:t>у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62893" w:rsidRPr="006B5438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B54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87 806,</w:t>
      </w:r>
      <w:r w:rsidR="006B5438" w:rsidRPr="006B54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 w:rsidR="00362893" w:rsidRPr="006B5438">
        <w:rPr>
          <w:rFonts w:ascii="Times New Roman" w:hAnsi="Times New Roman" w:cs="Times New Roman"/>
          <w:sz w:val="28"/>
          <w:szCs w:val="28"/>
        </w:rPr>
        <w:t>тыс</w:t>
      </w:r>
      <w:r w:rsidR="00A64D37" w:rsidRPr="00943515">
        <w:rPr>
          <w:rFonts w:ascii="Times New Roman" w:hAnsi="Times New Roman" w:cs="Times New Roman"/>
          <w:sz w:val="28"/>
          <w:szCs w:val="28"/>
        </w:rPr>
        <w:t>. рублей,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="000D443C">
        <w:rPr>
          <w:rFonts w:ascii="Times New Roman" w:hAnsi="Times New Roman" w:cs="Times New Roman"/>
          <w:sz w:val="28"/>
          <w:szCs w:val="28"/>
        </w:rPr>
        <w:t xml:space="preserve">(налоговые и неналоговые) в сумме </w:t>
      </w:r>
      <w:r w:rsidR="006B5438">
        <w:rPr>
          <w:rFonts w:ascii="Times New Roman" w:hAnsi="Times New Roman" w:cs="Times New Roman"/>
          <w:sz w:val="28"/>
          <w:szCs w:val="28"/>
        </w:rPr>
        <w:t>29413,6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9B2CE3">
        <w:rPr>
          <w:rFonts w:ascii="Times New Roman" w:hAnsi="Times New Roman" w:cs="Times New Roman"/>
          <w:sz w:val="28"/>
          <w:szCs w:val="28"/>
        </w:rPr>
        <w:t xml:space="preserve"> </w:t>
      </w:r>
      <w:r w:rsidR="000D443C" w:rsidRPr="000D4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43C" w:rsidRPr="009B2CE3">
        <w:rPr>
          <w:rFonts w:ascii="Times New Roman" w:hAnsi="Times New Roman" w:cs="Times New Roman"/>
          <w:sz w:val="28"/>
          <w:szCs w:val="28"/>
        </w:rPr>
        <w:t>тыс</w:t>
      </w:r>
      <w:r w:rsidR="000D443C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3E0C52">
        <w:rPr>
          <w:rFonts w:ascii="Times New Roman" w:hAnsi="Times New Roman" w:cs="Times New Roman"/>
          <w:sz w:val="28"/>
          <w:szCs w:val="28"/>
        </w:rPr>
        <w:t xml:space="preserve">  и  б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езвозмездные поступления </w:t>
      </w:r>
      <w:r w:rsidR="00A64D37" w:rsidRPr="00943515">
        <w:rPr>
          <w:rFonts w:ascii="Times New Roman" w:hAnsi="Times New Roman" w:cs="Times New Roman"/>
          <w:sz w:val="28"/>
          <w:szCs w:val="28"/>
        </w:rPr>
        <w:t>составили</w:t>
      </w:r>
      <w:r w:rsidR="00CC1C5A" w:rsidRPr="0094351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6B5438">
        <w:rPr>
          <w:rFonts w:ascii="Times New Roman" w:hAnsi="Times New Roman" w:cs="Times New Roman"/>
          <w:sz w:val="28"/>
          <w:szCs w:val="28"/>
        </w:rPr>
        <w:t xml:space="preserve">  59393,3</w:t>
      </w:r>
      <w:r w:rsidR="00FA384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CC1C5A" w:rsidRPr="00943515">
        <w:rPr>
          <w:rFonts w:ascii="Times New Roman" w:hAnsi="Times New Roman" w:cs="Times New Roman"/>
          <w:b/>
          <w:sz w:val="28"/>
          <w:szCs w:val="28"/>
        </w:rPr>
        <w:t>т</w:t>
      </w:r>
      <w:r w:rsidR="00CC1C5A" w:rsidRPr="009B2CE3">
        <w:rPr>
          <w:rFonts w:ascii="Times New Roman" w:hAnsi="Times New Roman" w:cs="Times New Roman"/>
          <w:sz w:val="28"/>
          <w:szCs w:val="28"/>
        </w:rPr>
        <w:t>ыс</w:t>
      </w:r>
      <w:r w:rsidR="00CC1C5A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4A10A7">
        <w:rPr>
          <w:rFonts w:ascii="Times New Roman" w:hAnsi="Times New Roman" w:cs="Times New Roman"/>
          <w:sz w:val="28"/>
          <w:szCs w:val="28"/>
        </w:rPr>
        <w:t>.</w:t>
      </w:r>
    </w:p>
    <w:p w:rsidR="0096504C" w:rsidRDefault="00FD6379" w:rsidP="006B5438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О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D0127F" w:rsidRPr="00943515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E1E06">
        <w:rPr>
          <w:rFonts w:ascii="Times New Roman" w:hAnsi="Times New Roman" w:cs="Times New Roman"/>
          <w:sz w:val="28"/>
          <w:szCs w:val="28"/>
        </w:rPr>
        <w:t xml:space="preserve"> </w:t>
      </w:r>
      <w:r w:rsidR="009B2C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12CDF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="00612CDF">
        <w:rPr>
          <w:rFonts w:ascii="Times New Roman" w:hAnsi="Times New Roman" w:cs="Times New Roman"/>
          <w:sz w:val="28"/>
          <w:szCs w:val="28"/>
        </w:rPr>
        <w:t xml:space="preserve"> </w:t>
      </w:r>
      <w:r w:rsidR="009B2CE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1551C" w:rsidRPr="00943515">
        <w:rPr>
          <w:rFonts w:ascii="Times New Roman" w:hAnsi="Times New Roman" w:cs="Times New Roman"/>
          <w:sz w:val="28"/>
          <w:szCs w:val="28"/>
        </w:rPr>
        <w:t xml:space="preserve"> указанный в отчете </w:t>
      </w:r>
      <w:r w:rsidR="00217E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2FB7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AE1E06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sz w:val="28"/>
          <w:szCs w:val="28"/>
        </w:rPr>
        <w:t>в сумме</w:t>
      </w:r>
      <w:r w:rsidR="008D21CD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38">
        <w:rPr>
          <w:rFonts w:ascii="Times New Roman" w:hAnsi="Times New Roman" w:cs="Times New Roman"/>
          <w:b/>
          <w:sz w:val="28"/>
          <w:szCs w:val="28"/>
        </w:rPr>
        <w:t>94363,47</w:t>
      </w:r>
      <w:r w:rsid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>тыс</w:t>
      </w:r>
      <w:r w:rsidR="00D0127F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F640BE">
        <w:rPr>
          <w:rFonts w:ascii="Times New Roman" w:hAnsi="Times New Roman" w:cs="Times New Roman"/>
          <w:sz w:val="28"/>
          <w:szCs w:val="28"/>
        </w:rPr>
        <w:t xml:space="preserve">.  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>Дефицит</w:t>
      </w:r>
      <w:r w:rsidR="0096504C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DF6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E8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F6E87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B5438">
        <w:rPr>
          <w:rFonts w:ascii="Times New Roman" w:hAnsi="Times New Roman" w:cs="Times New Roman"/>
          <w:sz w:val="28"/>
          <w:szCs w:val="28"/>
        </w:rPr>
        <w:t xml:space="preserve"> 6556,67</w:t>
      </w:r>
      <w:r w:rsidR="0042498A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>тыс. рублей  или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6B5438">
        <w:rPr>
          <w:rFonts w:ascii="Times New Roman" w:hAnsi="Times New Roman" w:cs="Times New Roman"/>
          <w:sz w:val="28"/>
          <w:szCs w:val="28"/>
        </w:rPr>
        <w:t>7,5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>%</w:t>
      </w:r>
    </w:p>
    <w:p w:rsidR="00834DCF" w:rsidRPr="00943515" w:rsidRDefault="00943515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Pr="00AE4B8A">
        <w:rPr>
          <w:rFonts w:ascii="Times New Roman" w:hAnsi="Times New Roman" w:cs="Times New Roman"/>
          <w:sz w:val="28"/>
          <w:szCs w:val="28"/>
        </w:rPr>
        <w:t>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F6E87">
        <w:rPr>
          <w:rFonts w:ascii="Times New Roman" w:hAnsi="Times New Roman" w:cs="Times New Roman"/>
          <w:sz w:val="28"/>
          <w:szCs w:val="28"/>
        </w:rPr>
        <w:t>П</w:t>
      </w:r>
      <w:r w:rsidR="00625400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DF6E8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42498A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="00247A75">
        <w:rPr>
          <w:rFonts w:ascii="Times New Roman" w:hAnsi="Times New Roman" w:cs="Times New Roman"/>
          <w:sz w:val="28"/>
          <w:szCs w:val="28"/>
        </w:rPr>
        <w:t xml:space="preserve"> показал, что</w:t>
      </w:r>
      <w:r w:rsidR="00312370">
        <w:rPr>
          <w:rFonts w:ascii="Times New Roman" w:hAnsi="Times New Roman" w:cs="Times New Roman"/>
          <w:sz w:val="28"/>
          <w:szCs w:val="28"/>
        </w:rPr>
        <w:t xml:space="preserve"> </w:t>
      </w:r>
      <w:r w:rsidR="0042498A">
        <w:rPr>
          <w:rFonts w:ascii="Times New Roman" w:hAnsi="Times New Roman" w:cs="Times New Roman"/>
          <w:sz w:val="28"/>
          <w:szCs w:val="28"/>
        </w:rPr>
        <w:t>2021 год</w:t>
      </w:r>
      <w:r w:rsidR="00D31B86">
        <w:rPr>
          <w:rFonts w:ascii="Times New Roman" w:hAnsi="Times New Roman" w:cs="Times New Roman"/>
          <w:sz w:val="28"/>
          <w:szCs w:val="28"/>
        </w:rPr>
        <w:t xml:space="preserve"> </w:t>
      </w:r>
      <w:r w:rsidR="00625400">
        <w:rPr>
          <w:rFonts w:ascii="Times New Roman" w:hAnsi="Times New Roman" w:cs="Times New Roman"/>
          <w:sz w:val="28"/>
          <w:szCs w:val="28"/>
        </w:rPr>
        <w:t xml:space="preserve"> по доходам </w:t>
      </w:r>
      <w:r w:rsidR="0042498A">
        <w:rPr>
          <w:rFonts w:ascii="Times New Roman" w:hAnsi="Times New Roman" w:cs="Times New Roman"/>
          <w:sz w:val="28"/>
          <w:szCs w:val="28"/>
        </w:rPr>
        <w:t xml:space="preserve"> был </w:t>
      </w:r>
      <w:r w:rsidR="00625400">
        <w:rPr>
          <w:rFonts w:ascii="Times New Roman" w:hAnsi="Times New Roman" w:cs="Times New Roman"/>
          <w:sz w:val="28"/>
          <w:szCs w:val="28"/>
        </w:rPr>
        <w:t xml:space="preserve">в 1,65 раза </w:t>
      </w:r>
      <w:r w:rsidR="0042498A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3B57FE">
        <w:rPr>
          <w:rFonts w:ascii="Times New Roman" w:hAnsi="Times New Roman" w:cs="Times New Roman"/>
          <w:sz w:val="28"/>
          <w:szCs w:val="28"/>
        </w:rPr>
        <w:t xml:space="preserve">  наполняемым и по расходам в 1,88 раза,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42498A">
        <w:rPr>
          <w:rFonts w:ascii="Times New Roman" w:hAnsi="Times New Roman" w:cs="Times New Roman"/>
          <w:sz w:val="28"/>
          <w:szCs w:val="28"/>
        </w:rPr>
        <w:t>чем 2020 год</w:t>
      </w:r>
      <w:r w:rsidR="00134D6F">
        <w:rPr>
          <w:rFonts w:ascii="Times New Roman" w:hAnsi="Times New Roman" w:cs="Times New Roman"/>
          <w:sz w:val="28"/>
          <w:szCs w:val="28"/>
        </w:rPr>
        <w:t xml:space="preserve">.  </w:t>
      </w:r>
      <w:r w:rsidR="008651E0">
        <w:rPr>
          <w:rFonts w:ascii="Times New Roman" w:hAnsi="Times New Roman" w:cs="Times New Roman"/>
          <w:sz w:val="28"/>
          <w:szCs w:val="28"/>
        </w:rPr>
        <w:t xml:space="preserve">Ниже в таблице представлены данные  по доходам и расходам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F6E8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F6E8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E0030">
        <w:rPr>
          <w:rFonts w:ascii="Times New Roman" w:hAnsi="Times New Roman" w:cs="Times New Roman"/>
          <w:sz w:val="28"/>
          <w:szCs w:val="28"/>
        </w:rPr>
        <w:t xml:space="preserve"> в  тыс</w:t>
      </w:r>
      <w:proofErr w:type="gramStart"/>
      <w:r w:rsidR="00AE00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E0030">
        <w:rPr>
          <w:rFonts w:ascii="Times New Roman" w:hAnsi="Times New Roman" w:cs="Times New Roman"/>
          <w:sz w:val="28"/>
          <w:szCs w:val="28"/>
        </w:rPr>
        <w:t>ублях</w:t>
      </w:r>
    </w:p>
    <w:tbl>
      <w:tblPr>
        <w:tblStyle w:val="ad"/>
        <w:tblW w:w="8755" w:type="dxa"/>
        <w:tblLook w:val="04A0"/>
      </w:tblPr>
      <w:tblGrid>
        <w:gridCol w:w="357"/>
        <w:gridCol w:w="1774"/>
        <w:gridCol w:w="1379"/>
        <w:gridCol w:w="1924"/>
        <w:gridCol w:w="1762"/>
        <w:gridCol w:w="1559"/>
      </w:tblGrid>
      <w:tr w:rsidR="003E0C52" w:rsidTr="003E0C52">
        <w:tc>
          <w:tcPr>
            <w:tcW w:w="357" w:type="dxa"/>
          </w:tcPr>
          <w:p w:rsidR="003E0C52" w:rsidRDefault="003E0C5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3E0C52" w:rsidRPr="00247A75" w:rsidRDefault="003E0C5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379" w:type="dxa"/>
          </w:tcPr>
          <w:p w:rsidR="003E0C52" w:rsidRPr="00247A75" w:rsidRDefault="003E0C5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924" w:type="dxa"/>
          </w:tcPr>
          <w:p w:rsidR="003E0C52" w:rsidRPr="00247A75" w:rsidRDefault="003E0C5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1762" w:type="dxa"/>
          </w:tcPr>
          <w:p w:rsidR="003E0C52" w:rsidRDefault="003E0C52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559" w:type="dxa"/>
          </w:tcPr>
          <w:p w:rsidR="003E0C52" w:rsidRPr="00247A75" w:rsidRDefault="003E0C52" w:rsidP="003E0C52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2022 к 2021</w:t>
            </w:r>
          </w:p>
        </w:tc>
      </w:tr>
      <w:tr w:rsidR="00CB5685" w:rsidRPr="00571BAA" w:rsidTr="00CB5685">
        <w:trPr>
          <w:trHeight w:val="660"/>
        </w:trPr>
        <w:tc>
          <w:tcPr>
            <w:tcW w:w="357" w:type="dxa"/>
          </w:tcPr>
          <w:p w:rsidR="00CB5685" w:rsidRDefault="00CB5685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CB5685" w:rsidRDefault="00CB5685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379" w:type="dxa"/>
          </w:tcPr>
          <w:p w:rsidR="00CB5685" w:rsidRPr="00943515" w:rsidRDefault="00CB5685" w:rsidP="0077159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54821,63</w:t>
            </w:r>
          </w:p>
        </w:tc>
        <w:tc>
          <w:tcPr>
            <w:tcW w:w="1924" w:type="dxa"/>
          </w:tcPr>
          <w:p w:rsidR="00CB5685" w:rsidRPr="00943515" w:rsidRDefault="00CB5685" w:rsidP="00771593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90342,88</w:t>
            </w:r>
          </w:p>
        </w:tc>
        <w:tc>
          <w:tcPr>
            <w:tcW w:w="1762" w:type="dxa"/>
          </w:tcPr>
          <w:p w:rsidR="000C6412" w:rsidRDefault="000C6412" w:rsidP="000C6412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87 806, 9</w:t>
            </w:r>
          </w:p>
          <w:p w:rsidR="00CB5685" w:rsidRPr="00571BAA" w:rsidRDefault="00CB5685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5685" w:rsidRPr="00571BAA" w:rsidRDefault="000E42F0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</w:tr>
      <w:tr w:rsidR="00CB5685" w:rsidTr="003E0C52">
        <w:tc>
          <w:tcPr>
            <w:tcW w:w="357" w:type="dxa"/>
          </w:tcPr>
          <w:p w:rsidR="00CB5685" w:rsidRDefault="00CB5685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CB5685" w:rsidRDefault="00CB5685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379" w:type="dxa"/>
          </w:tcPr>
          <w:p w:rsidR="00CB5685" w:rsidRPr="00CB5685" w:rsidRDefault="00CB5685" w:rsidP="0077159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685">
              <w:rPr>
                <w:rFonts w:ascii="Times New Roman" w:hAnsi="Times New Roman" w:cs="Times New Roman"/>
                <w:b/>
                <w:sz w:val="28"/>
                <w:szCs w:val="28"/>
              </w:rPr>
              <w:t>52325,76</w:t>
            </w:r>
          </w:p>
        </w:tc>
        <w:tc>
          <w:tcPr>
            <w:tcW w:w="1924" w:type="dxa"/>
          </w:tcPr>
          <w:p w:rsidR="00CB5685" w:rsidRPr="00CB5685" w:rsidRDefault="00CB5685" w:rsidP="0077159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685">
              <w:rPr>
                <w:rFonts w:ascii="Times New Roman" w:hAnsi="Times New Roman" w:cs="Times New Roman"/>
                <w:b/>
                <w:sz w:val="28"/>
                <w:szCs w:val="28"/>
              </w:rPr>
              <w:t>98593,30</w:t>
            </w:r>
          </w:p>
        </w:tc>
        <w:tc>
          <w:tcPr>
            <w:tcW w:w="1762" w:type="dxa"/>
          </w:tcPr>
          <w:p w:rsidR="000C6412" w:rsidRDefault="000C6412" w:rsidP="000C641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94 363, 47</w:t>
            </w:r>
          </w:p>
          <w:p w:rsidR="00CB5685" w:rsidRPr="00571BAA" w:rsidRDefault="00CB5685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5685" w:rsidRPr="00571BAA" w:rsidRDefault="000E42F0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CB5685" w:rsidTr="003E0C52">
        <w:trPr>
          <w:trHeight w:val="533"/>
        </w:trPr>
        <w:tc>
          <w:tcPr>
            <w:tcW w:w="357" w:type="dxa"/>
          </w:tcPr>
          <w:p w:rsidR="00CB5685" w:rsidRDefault="00CB5685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CB5685" w:rsidRDefault="00CB5685" w:rsidP="00CD2FB7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Дефицит - (</w:t>
            </w:r>
            <w:proofErr w:type="gramEnd"/>
          </w:p>
        </w:tc>
        <w:tc>
          <w:tcPr>
            <w:tcW w:w="1379" w:type="dxa"/>
          </w:tcPr>
          <w:p w:rsidR="00CB5685" w:rsidRPr="005103A0" w:rsidRDefault="00CB5685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B5685" w:rsidRDefault="000E42F0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8250,42</w:t>
            </w:r>
          </w:p>
          <w:p w:rsidR="000E42F0" w:rsidRDefault="000E42F0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8,4%</w:t>
            </w:r>
          </w:p>
        </w:tc>
        <w:tc>
          <w:tcPr>
            <w:tcW w:w="1762" w:type="dxa"/>
          </w:tcPr>
          <w:p w:rsidR="000E42F0" w:rsidRDefault="000E42F0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6556,57</w:t>
            </w:r>
          </w:p>
          <w:p w:rsidR="00CB5685" w:rsidRDefault="000E42F0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7,5%</w:t>
            </w:r>
          </w:p>
        </w:tc>
        <w:tc>
          <w:tcPr>
            <w:tcW w:w="1559" w:type="dxa"/>
          </w:tcPr>
          <w:p w:rsidR="00CB5685" w:rsidRDefault="00CB5685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685" w:rsidRPr="00571BAA" w:rsidTr="003E0C52">
        <w:tc>
          <w:tcPr>
            <w:tcW w:w="357" w:type="dxa"/>
          </w:tcPr>
          <w:p w:rsidR="00CB5685" w:rsidRDefault="00CB5685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CB5685" w:rsidRDefault="00CB5685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379" w:type="dxa"/>
          </w:tcPr>
          <w:p w:rsidR="00CB5685" w:rsidRPr="005103A0" w:rsidRDefault="000E42F0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2495,87</w:t>
            </w:r>
          </w:p>
        </w:tc>
        <w:tc>
          <w:tcPr>
            <w:tcW w:w="1924" w:type="dxa"/>
          </w:tcPr>
          <w:p w:rsidR="00CB5685" w:rsidRPr="00571BAA" w:rsidRDefault="00CB5685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5685" w:rsidRPr="00571BAA" w:rsidRDefault="00CB5685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5685" w:rsidRPr="00571BAA" w:rsidRDefault="00CB5685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87" w:rsidRDefault="00DF6E87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42F0" w:rsidRDefault="00D5060D" w:rsidP="000E42F0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51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Доходная часть.</w:t>
      </w:r>
      <w:r w:rsidR="00824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1F4" w:rsidRPr="006B5438" w:rsidRDefault="008901F4" w:rsidP="006B5438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E42F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B54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5438">
        <w:rPr>
          <w:rFonts w:ascii="Times New Roman" w:hAnsi="Times New Roman" w:cs="Times New Roman"/>
          <w:sz w:val="28"/>
          <w:szCs w:val="28"/>
        </w:rPr>
        <w:t>Исполнение  бюджета</w:t>
      </w:r>
      <w:proofErr w:type="gramEnd"/>
      <w:r w:rsidRPr="006B5438">
        <w:rPr>
          <w:rFonts w:ascii="Times New Roman" w:hAnsi="Times New Roman" w:cs="Times New Roman"/>
          <w:sz w:val="28"/>
          <w:szCs w:val="28"/>
        </w:rPr>
        <w:t xml:space="preserve"> </w:t>
      </w:r>
      <w:r w:rsidR="00F45483" w:rsidRPr="006B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E87" w:rsidRPr="006B5438">
        <w:rPr>
          <w:rFonts w:ascii="Times New Roman" w:hAnsi="Times New Roman" w:cs="Times New Roman"/>
          <w:sz w:val="28"/>
          <w:szCs w:val="28"/>
        </w:rPr>
        <w:t>П</w:t>
      </w:r>
      <w:r w:rsidR="003B57FE" w:rsidRPr="006B5438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3B57FE" w:rsidRPr="006B5438">
        <w:rPr>
          <w:rFonts w:ascii="Times New Roman" w:hAnsi="Times New Roman" w:cs="Times New Roman"/>
          <w:sz w:val="28"/>
          <w:szCs w:val="28"/>
        </w:rPr>
        <w:t xml:space="preserve"> </w:t>
      </w:r>
      <w:r w:rsidR="00DF6E87" w:rsidRPr="006B5438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6B543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6B543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B5438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D76076" w:rsidRPr="006B5438">
        <w:rPr>
          <w:rFonts w:ascii="Times New Roman" w:hAnsi="Times New Roman" w:cs="Times New Roman"/>
          <w:sz w:val="28"/>
          <w:szCs w:val="28"/>
        </w:rPr>
        <w:t>ьного района  по доходам за  2020</w:t>
      </w:r>
      <w:r w:rsidRPr="006B5438">
        <w:rPr>
          <w:rFonts w:ascii="Times New Roman" w:hAnsi="Times New Roman" w:cs="Times New Roman"/>
          <w:sz w:val="28"/>
          <w:szCs w:val="28"/>
        </w:rPr>
        <w:t xml:space="preserve"> - 202</w:t>
      </w:r>
      <w:r w:rsidR="009032C1" w:rsidRPr="006B5438">
        <w:rPr>
          <w:rFonts w:ascii="Times New Roman" w:hAnsi="Times New Roman" w:cs="Times New Roman"/>
          <w:sz w:val="28"/>
          <w:szCs w:val="28"/>
        </w:rPr>
        <w:t>2</w:t>
      </w:r>
      <w:r w:rsidRPr="006B5438">
        <w:rPr>
          <w:rFonts w:ascii="Times New Roman" w:hAnsi="Times New Roman" w:cs="Times New Roman"/>
          <w:sz w:val="28"/>
          <w:szCs w:val="28"/>
        </w:rPr>
        <w:t xml:space="preserve"> годы  представлена ниже в таблице  в   тыс. </w:t>
      </w:r>
      <w:proofErr w:type="gramStart"/>
      <w:r w:rsidRPr="006B5438">
        <w:rPr>
          <w:rFonts w:ascii="Times New Roman" w:hAnsi="Times New Roman" w:cs="Times New Roman"/>
          <w:sz w:val="28"/>
          <w:szCs w:val="28"/>
        </w:rPr>
        <w:t>рублях</w:t>
      </w:r>
      <w:proofErr w:type="gramEnd"/>
      <w:r w:rsidRPr="006B5438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8643" w:type="dxa"/>
        <w:tblInd w:w="-743" w:type="dxa"/>
        <w:tblLayout w:type="fixed"/>
        <w:tblLook w:val="0000"/>
      </w:tblPr>
      <w:tblGrid>
        <w:gridCol w:w="2411"/>
        <w:gridCol w:w="1275"/>
        <w:gridCol w:w="1279"/>
        <w:gridCol w:w="1839"/>
        <w:gridCol w:w="1839"/>
      </w:tblGrid>
      <w:tr w:rsidR="003E0C52" w:rsidRPr="00943515" w:rsidTr="003E0C52">
        <w:trPr>
          <w:trHeight w:val="38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943515" w:rsidRDefault="003E0C52" w:rsidP="008901F4">
            <w:pPr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52" w:rsidRPr="00943515" w:rsidRDefault="003E0C52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3E0C52" w:rsidRPr="00943515" w:rsidRDefault="003E0C52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8638B6" w:rsidRDefault="003E0C52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Факт </w:t>
            </w:r>
          </w:p>
          <w:p w:rsidR="003E0C52" w:rsidRPr="008638B6" w:rsidRDefault="003E0C52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Pr="008638B6" w:rsidRDefault="003E0C52" w:rsidP="008901F4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3E0C52" w:rsidRPr="008638B6" w:rsidRDefault="003E0C52" w:rsidP="008901F4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3E0C52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  <w:p w:rsidR="003E0C52" w:rsidRDefault="003E0C52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2661A6" w:rsidRDefault="003E0C52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61A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2661A6">
              <w:rPr>
                <w:rFonts w:ascii="Times New Roman" w:hAnsi="Times New Roman" w:cs="Times New Roman"/>
                <w:sz w:val="28"/>
                <w:szCs w:val="28"/>
              </w:rPr>
              <w:t xml:space="preserve"> уровню</w:t>
            </w:r>
          </w:p>
          <w:p w:rsidR="003E0C52" w:rsidRPr="00943515" w:rsidRDefault="003E0C52" w:rsidP="003E0C52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</w:tr>
      <w:tr w:rsidR="003E0C52" w:rsidRPr="00943515" w:rsidTr="003E0C52">
        <w:trPr>
          <w:trHeight w:val="6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943515" w:rsidRDefault="003E0C52" w:rsidP="008901F4">
            <w:pPr>
              <w:tabs>
                <w:tab w:val="left" w:pos="900"/>
              </w:tabs>
              <w:snapToGrid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54821,63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90342,88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2" w:rsidRPr="000B21AE" w:rsidRDefault="000C6412" w:rsidP="000C6412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0B21AE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87 806, 9</w:t>
            </w:r>
          </w:p>
          <w:p w:rsidR="003E0C52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E02232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-2535,98</w:t>
            </w:r>
          </w:p>
        </w:tc>
      </w:tr>
      <w:tr w:rsidR="003E0C52" w:rsidRPr="00943515" w:rsidTr="003E0C5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D64563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35106,13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36259,18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2" w:rsidRPr="000B21AE" w:rsidRDefault="000B21AE" w:rsidP="000C6412">
            <w:pPr>
              <w:jc w:val="center"/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  <w:r w:rsidRPr="000B21AE"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  <w:t>29413,6</w:t>
            </w:r>
          </w:p>
          <w:p w:rsidR="003E0C52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E02232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-6845,58</w:t>
            </w:r>
          </w:p>
        </w:tc>
      </w:tr>
      <w:tr w:rsidR="003E0C52" w:rsidRPr="00943515" w:rsidTr="003E0C5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892AA4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2849,70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Pr="00290D4B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2564,03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3200,54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943515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+636,51</w:t>
            </w:r>
          </w:p>
        </w:tc>
      </w:tr>
      <w:tr w:rsidR="003E0C52" w:rsidRPr="00943515" w:rsidTr="003E0C52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E0C52" w:rsidRPr="00892AA4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Pr="00290D4B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943515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+5,97</w:t>
            </w:r>
          </w:p>
        </w:tc>
      </w:tr>
      <w:tr w:rsidR="003E0C52" w:rsidRPr="00943515" w:rsidTr="003E0C5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892AA4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547,70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Pr="00290D4B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754,99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943515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+61,76</w:t>
            </w:r>
          </w:p>
        </w:tc>
      </w:tr>
      <w:tr w:rsidR="003E0C52" w:rsidRPr="00943515" w:rsidTr="003E0C5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Default="003E0C5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892AA4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1325,28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1496,47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131A3E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1857,3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943515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+360,83</w:t>
            </w:r>
          </w:p>
        </w:tc>
      </w:tr>
      <w:tr w:rsidR="003E0C52" w:rsidRPr="00943515" w:rsidTr="003E0C52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892AA4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29832,39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Pr="00290D4B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30739,46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131A3E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18042,0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943515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-12697,46</w:t>
            </w:r>
          </w:p>
        </w:tc>
      </w:tr>
      <w:tr w:rsidR="003E0C52" w:rsidRPr="00943515" w:rsidTr="003E0C52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Default="003E0C5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892AA4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131A3E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943515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0C52" w:rsidRPr="00943515" w:rsidTr="003E0C52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Default="003E0C52" w:rsidP="001C364D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Прочие доходы компенсация затрат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доходы от платных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52F" w:rsidRPr="00943515" w:rsidTr="003E0C52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52F" w:rsidRDefault="00DD352F" w:rsidP="001C364D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Доходы от продажи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зем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 участков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52F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52F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F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3930,4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2F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52" w:rsidRPr="00943515" w:rsidTr="003E0C5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Доходы от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исп-ния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имущ-ва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наход-ся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гос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муниц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собственност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892AA4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495,38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Pr="00290D4B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436,42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131A3E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943515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+424,78</w:t>
            </w:r>
          </w:p>
        </w:tc>
      </w:tr>
      <w:tr w:rsidR="003E0C52" w:rsidRPr="00943515" w:rsidTr="003E0C52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A4124F" w:rsidRDefault="003E0C5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штрафы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74147D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Pr="00290D4B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943515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-201,64</w:t>
            </w:r>
          </w:p>
        </w:tc>
      </w:tr>
      <w:tr w:rsidR="003E0C52" w:rsidRPr="00943515" w:rsidTr="003E0C52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A4124F" w:rsidRDefault="003E0C5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Доходы от ЖКХ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Default="003E0C52" w:rsidP="00015765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52" w:rsidRPr="00943515" w:rsidTr="003E0C5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F04D4E" w:rsidRDefault="003E0C52" w:rsidP="005E1C3F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Прочие неналоговые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150D48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BB0BF2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-5,0</w:t>
            </w:r>
          </w:p>
        </w:tc>
      </w:tr>
      <w:tr w:rsidR="003E0C52" w:rsidRPr="00943515" w:rsidTr="003E0C5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F04D4E" w:rsidRDefault="003E0C52" w:rsidP="005E1C3F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04D4E">
              <w:rPr>
                <w:rFonts w:ascii="Times New Roman" w:eastAsia="MS Mincho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19715,50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54065,69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Pr="00DD352F" w:rsidRDefault="000B21AE" w:rsidP="000B21AE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="00DD352F" w:rsidRPr="00DD35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393</w:t>
            </w:r>
            <w:r w:rsidR="00DD352F" w:rsidRPr="00DD35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DD352F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+4327,61</w:t>
            </w:r>
          </w:p>
        </w:tc>
      </w:tr>
      <w:tr w:rsidR="003E0C52" w:rsidRPr="00943515" w:rsidTr="003E0C52">
        <w:trPr>
          <w:trHeight w:val="9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DF6E87" w:rsidRDefault="003E0C52" w:rsidP="005E1C3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в т.ч. Дотации бюджетам на выравнивание</w:t>
            </w:r>
            <w:proofErr w:type="gramStart"/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proofErr w:type="gramEnd"/>
            <w:r w:rsidRPr="00DF6E87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gramStart"/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б</w:t>
            </w:r>
            <w:proofErr w:type="gramEnd"/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юджетной обеспеченности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411,3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Pr="00290D4B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427,3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609,4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BB0BF2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+182,1</w:t>
            </w:r>
          </w:p>
        </w:tc>
      </w:tr>
      <w:tr w:rsidR="003E0C52" w:rsidRPr="00943515" w:rsidTr="003E0C52">
        <w:trPr>
          <w:trHeight w:val="9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DF6E87" w:rsidRDefault="003E0C52" w:rsidP="005E1C3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Pr="00DD352F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D352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24840,79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943515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3E0C52" w:rsidRPr="00943515" w:rsidTr="003E0C5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DF6E87" w:rsidRDefault="003E0C52" w:rsidP="005E1C3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Субвенции</w:t>
            </w:r>
          </w:p>
          <w:p w:rsidR="003E0C52" w:rsidRPr="00DF6E87" w:rsidRDefault="003E0C52" w:rsidP="005E1C3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муниципал</w:t>
            </w:r>
            <w:proofErr w:type="gramStart"/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.В</w:t>
            </w:r>
            <w:proofErr w:type="gramEnd"/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УС</w:t>
            </w:r>
            <w:proofErr w:type="spellEnd"/>
          </w:p>
          <w:p w:rsidR="003E0C52" w:rsidRPr="00DF6E87" w:rsidRDefault="003E0C52" w:rsidP="005E1C3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образований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Pr="00290D4B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BB0BF2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+21,1</w:t>
            </w:r>
          </w:p>
        </w:tc>
      </w:tr>
      <w:tr w:rsidR="003E0C52" w:rsidRPr="00943515" w:rsidTr="003E0C52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C52" w:rsidRPr="00DF6E87" w:rsidRDefault="003E0C52" w:rsidP="005E1C3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C52" w:rsidRPr="00943515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C52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BB0BF2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</w:tr>
      <w:tr w:rsidR="003E0C52" w:rsidRPr="00943515" w:rsidTr="00DD352F">
        <w:trPr>
          <w:trHeight w:val="1357"/>
        </w:trPr>
        <w:tc>
          <w:tcPr>
            <w:tcW w:w="24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0C52" w:rsidRPr="00DF6E87" w:rsidRDefault="003E0C52" w:rsidP="005E1C3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Иные </w:t>
            </w: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3E0C52" w:rsidRPr="00290D4B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19084,1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0C52" w:rsidRPr="00290D4B" w:rsidRDefault="003E0C5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53411,89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32822,0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52" w:rsidRPr="00BB0BF2" w:rsidRDefault="00F4217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-20589,89</w:t>
            </w:r>
          </w:p>
        </w:tc>
      </w:tr>
      <w:tr w:rsidR="00DD352F" w:rsidRPr="00943515" w:rsidTr="00DD352F">
        <w:trPr>
          <w:trHeight w:val="13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2F" w:rsidRDefault="00DD352F" w:rsidP="005E1C3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Возврат остатков субсидий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F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F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2F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-157,4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2F" w:rsidRPr="00BB0BF2" w:rsidRDefault="00DD352F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1AE" w:rsidRDefault="00D5060D" w:rsidP="000B21AE">
      <w:pPr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3F1B" w:rsidRDefault="00D5060D" w:rsidP="00F421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Pr="00943515">
        <w:rPr>
          <w:rFonts w:ascii="Times New Roman" w:hAnsi="Times New Roman" w:cs="Times New Roman"/>
          <w:b/>
          <w:bCs/>
          <w:sz w:val="28"/>
          <w:szCs w:val="28"/>
        </w:rPr>
        <w:t>доходной ч</w:t>
      </w:r>
      <w:r w:rsidRPr="00943515">
        <w:rPr>
          <w:rFonts w:ascii="Times New Roman" w:hAnsi="Times New Roman" w:cs="Times New Roman"/>
          <w:sz w:val="28"/>
          <w:szCs w:val="28"/>
        </w:rPr>
        <w:t xml:space="preserve">асти 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E87">
        <w:rPr>
          <w:rFonts w:ascii="Times New Roman" w:hAnsi="Times New Roman" w:cs="Times New Roman"/>
          <w:sz w:val="28"/>
          <w:szCs w:val="28"/>
        </w:rPr>
        <w:t>П</w:t>
      </w:r>
      <w:r w:rsidR="003B57FE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3B57FE">
        <w:rPr>
          <w:rFonts w:ascii="Times New Roman" w:hAnsi="Times New Roman" w:cs="Times New Roman"/>
          <w:sz w:val="28"/>
          <w:szCs w:val="28"/>
        </w:rPr>
        <w:t xml:space="preserve"> </w:t>
      </w:r>
      <w:r w:rsidR="00DF6E8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B21AE">
        <w:rPr>
          <w:rFonts w:ascii="Times New Roman" w:hAnsi="Times New Roman" w:cs="Times New Roman"/>
          <w:sz w:val="28"/>
          <w:szCs w:val="28"/>
        </w:rPr>
        <w:t xml:space="preserve"> в 2022 году составило в </w:t>
      </w:r>
      <w:r w:rsidR="000B21AE" w:rsidRPr="000B21A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B21AE" w:rsidRPr="000B21AE">
        <w:rPr>
          <w:rFonts w:ascii="Times New Roman" w:hAnsi="Times New Roman" w:cs="Times New Roman"/>
          <w:bCs/>
          <w:color w:val="000000"/>
          <w:sz w:val="28"/>
          <w:szCs w:val="28"/>
        </w:rPr>
        <w:t>87 806, 9 тыс. рублей,</w:t>
      </w:r>
      <w:r w:rsidR="000B21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21AE" w:rsidRPr="000B21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r w:rsidR="000B21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2B02">
        <w:rPr>
          <w:rFonts w:ascii="Times New Roman" w:hAnsi="Times New Roman" w:cs="Times New Roman"/>
          <w:sz w:val="28"/>
          <w:szCs w:val="28"/>
        </w:rPr>
        <w:t xml:space="preserve"> </w:t>
      </w:r>
      <w:r w:rsidR="00853448" w:rsidRPr="00943515">
        <w:rPr>
          <w:rFonts w:ascii="Times New Roman" w:hAnsi="Times New Roman" w:cs="Times New Roman"/>
          <w:sz w:val="28"/>
          <w:szCs w:val="28"/>
        </w:rPr>
        <w:t>в 20</w:t>
      </w:r>
      <w:r w:rsidR="00853448">
        <w:rPr>
          <w:rFonts w:ascii="Times New Roman" w:hAnsi="Times New Roman" w:cs="Times New Roman"/>
          <w:sz w:val="28"/>
          <w:szCs w:val="28"/>
        </w:rPr>
        <w:t xml:space="preserve">21 году  </w:t>
      </w:r>
      <w:r w:rsidR="000B21AE">
        <w:rPr>
          <w:rFonts w:ascii="Times New Roman" w:hAnsi="Times New Roman" w:cs="Times New Roman"/>
          <w:sz w:val="28"/>
          <w:szCs w:val="28"/>
        </w:rPr>
        <w:t>было</w:t>
      </w:r>
      <w:r w:rsidR="00D31B86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D31B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B57FE">
        <w:rPr>
          <w:rFonts w:ascii="Times New Roman" w:hAnsi="Times New Roman" w:cs="Times New Roman"/>
          <w:sz w:val="28"/>
          <w:szCs w:val="28"/>
        </w:rPr>
        <w:t>90342,88</w:t>
      </w:r>
      <w:r w:rsidR="00D31B86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5026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26CC">
        <w:rPr>
          <w:rFonts w:ascii="Times New Roman" w:hAnsi="Times New Roman" w:cs="Times New Roman"/>
          <w:sz w:val="28"/>
          <w:szCs w:val="28"/>
        </w:rPr>
        <w:t xml:space="preserve">  это 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0B21AE">
        <w:rPr>
          <w:rFonts w:ascii="Times New Roman" w:hAnsi="Times New Roman" w:cs="Times New Roman"/>
          <w:sz w:val="28"/>
          <w:szCs w:val="28"/>
        </w:rPr>
        <w:t>меньше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5026CC">
        <w:rPr>
          <w:rFonts w:ascii="Times New Roman" w:hAnsi="Times New Roman" w:cs="Times New Roman"/>
          <w:sz w:val="28"/>
          <w:szCs w:val="28"/>
        </w:rPr>
        <w:t xml:space="preserve"> уровня 202</w:t>
      </w:r>
      <w:r w:rsidR="000B21AE">
        <w:rPr>
          <w:rFonts w:ascii="Times New Roman" w:hAnsi="Times New Roman" w:cs="Times New Roman"/>
          <w:sz w:val="28"/>
          <w:szCs w:val="28"/>
        </w:rPr>
        <w:t>1</w:t>
      </w:r>
      <w:r w:rsidR="005026CC">
        <w:rPr>
          <w:rFonts w:ascii="Times New Roman" w:hAnsi="Times New Roman" w:cs="Times New Roman"/>
          <w:sz w:val="28"/>
          <w:szCs w:val="28"/>
        </w:rPr>
        <w:t xml:space="preserve"> </w:t>
      </w:r>
      <w:r w:rsidR="00E95B2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026CC">
        <w:rPr>
          <w:rFonts w:ascii="Times New Roman" w:hAnsi="Times New Roman" w:cs="Times New Roman"/>
          <w:sz w:val="28"/>
          <w:szCs w:val="28"/>
        </w:rPr>
        <w:t>на</w:t>
      </w:r>
      <w:r w:rsidR="00CF33DB">
        <w:rPr>
          <w:rFonts w:ascii="Times New Roman" w:hAnsi="Times New Roman" w:cs="Times New Roman"/>
          <w:sz w:val="28"/>
          <w:szCs w:val="28"/>
        </w:rPr>
        <w:t xml:space="preserve"> </w:t>
      </w:r>
      <w:r w:rsidR="000B21AE">
        <w:rPr>
          <w:rFonts w:ascii="Times New Roman" w:hAnsi="Times New Roman" w:cs="Times New Roman"/>
          <w:sz w:val="28"/>
          <w:szCs w:val="28"/>
        </w:rPr>
        <w:t>2,</w:t>
      </w:r>
      <w:r w:rsidR="00F4217A">
        <w:rPr>
          <w:rFonts w:ascii="Times New Roman" w:hAnsi="Times New Roman" w:cs="Times New Roman"/>
          <w:sz w:val="28"/>
          <w:szCs w:val="28"/>
        </w:rPr>
        <w:t>53</w:t>
      </w:r>
      <w:r w:rsidR="000B21A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CF33DB">
        <w:rPr>
          <w:rFonts w:ascii="Times New Roman" w:hAnsi="Times New Roman" w:cs="Times New Roman"/>
          <w:sz w:val="28"/>
          <w:szCs w:val="28"/>
        </w:rPr>
        <w:t>,</w:t>
      </w:r>
      <w:r w:rsidR="005B5485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в том числе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E95B24">
        <w:rPr>
          <w:rFonts w:ascii="Times New Roman" w:hAnsi="Times New Roman" w:cs="Times New Roman"/>
          <w:sz w:val="28"/>
          <w:szCs w:val="28"/>
        </w:rPr>
        <w:t xml:space="preserve"> </w:t>
      </w:r>
      <w:r w:rsidR="00F4217A">
        <w:rPr>
          <w:rFonts w:ascii="Times New Roman" w:hAnsi="Times New Roman" w:cs="Times New Roman"/>
          <w:sz w:val="28"/>
          <w:szCs w:val="28"/>
        </w:rPr>
        <w:t xml:space="preserve">собственные доходы в 2022 году были получены в сумме 29,4 млн. рублей, что по сравнению с уровнем 2021 года  меньше на 6,8 млн. рублей, </w:t>
      </w:r>
      <w:r w:rsidR="00E95B24">
        <w:rPr>
          <w:rFonts w:ascii="Times New Roman" w:hAnsi="Times New Roman" w:cs="Times New Roman"/>
          <w:sz w:val="28"/>
          <w:szCs w:val="28"/>
        </w:rPr>
        <w:t xml:space="preserve"> из </w:t>
      </w:r>
      <w:r w:rsidR="00DF53D8">
        <w:rPr>
          <w:rFonts w:ascii="Times New Roman" w:hAnsi="Times New Roman" w:cs="Times New Roman"/>
          <w:sz w:val="28"/>
          <w:szCs w:val="28"/>
        </w:rPr>
        <w:t>собственных (</w:t>
      </w:r>
      <w:r w:rsidR="00633499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DF53D8">
        <w:rPr>
          <w:rFonts w:ascii="Times New Roman" w:hAnsi="Times New Roman" w:cs="Times New Roman"/>
          <w:sz w:val="28"/>
          <w:szCs w:val="28"/>
        </w:rPr>
        <w:t xml:space="preserve"> и н</w:t>
      </w:r>
      <w:r w:rsidR="003B57FE">
        <w:rPr>
          <w:rFonts w:ascii="Times New Roman" w:hAnsi="Times New Roman" w:cs="Times New Roman"/>
          <w:sz w:val="28"/>
          <w:szCs w:val="28"/>
        </w:rPr>
        <w:t>е</w:t>
      </w:r>
      <w:r w:rsidR="00DF53D8">
        <w:rPr>
          <w:rFonts w:ascii="Times New Roman" w:hAnsi="Times New Roman" w:cs="Times New Roman"/>
          <w:sz w:val="28"/>
          <w:szCs w:val="28"/>
        </w:rPr>
        <w:t xml:space="preserve">налоговых) </w:t>
      </w:r>
      <w:r w:rsidR="00633499">
        <w:rPr>
          <w:rFonts w:ascii="Times New Roman" w:hAnsi="Times New Roman" w:cs="Times New Roman"/>
          <w:sz w:val="28"/>
          <w:szCs w:val="28"/>
        </w:rPr>
        <w:t>поступлений в бюджет</w:t>
      </w:r>
      <w:r w:rsidR="00853448">
        <w:rPr>
          <w:rFonts w:ascii="Times New Roman" w:hAnsi="Times New Roman" w:cs="Times New Roman"/>
          <w:sz w:val="28"/>
          <w:szCs w:val="28"/>
        </w:rPr>
        <w:t xml:space="preserve"> </w:t>
      </w:r>
      <w:r w:rsidR="00480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E87">
        <w:rPr>
          <w:rFonts w:ascii="Times New Roman" w:hAnsi="Times New Roman" w:cs="Times New Roman"/>
          <w:sz w:val="28"/>
          <w:szCs w:val="28"/>
        </w:rPr>
        <w:t>П</w:t>
      </w:r>
      <w:r w:rsidR="003B57FE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3B57FE">
        <w:rPr>
          <w:rFonts w:ascii="Times New Roman" w:hAnsi="Times New Roman" w:cs="Times New Roman"/>
          <w:sz w:val="28"/>
          <w:szCs w:val="28"/>
        </w:rPr>
        <w:t xml:space="preserve"> </w:t>
      </w:r>
      <w:r w:rsidR="00DF6E8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32B02"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 xml:space="preserve">  наибольшую долю занимает</w:t>
      </w:r>
      <w:r w:rsidR="00CF33DB"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="00633499">
        <w:rPr>
          <w:rFonts w:ascii="Times New Roman" w:hAnsi="Times New Roman" w:cs="Times New Roman"/>
          <w:sz w:val="28"/>
          <w:szCs w:val="28"/>
        </w:rPr>
        <w:t xml:space="preserve"> </w:t>
      </w:r>
      <w:r w:rsidR="00853448">
        <w:rPr>
          <w:rFonts w:ascii="Times New Roman" w:hAnsi="Times New Roman" w:cs="Times New Roman"/>
          <w:sz w:val="28"/>
          <w:szCs w:val="28"/>
        </w:rPr>
        <w:t>налог</w:t>
      </w:r>
      <w:r w:rsidR="00633499" w:rsidRPr="00F45483">
        <w:rPr>
          <w:rFonts w:ascii="Times New Roman" w:hAnsi="Times New Roman" w:cs="Times New Roman"/>
          <w:sz w:val="28"/>
          <w:szCs w:val="28"/>
        </w:rPr>
        <w:t>,</w:t>
      </w:r>
      <w:r w:rsidR="00633499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632B02"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B21AE">
        <w:rPr>
          <w:rFonts w:ascii="Times New Roman" w:hAnsi="Times New Roman" w:cs="Times New Roman"/>
          <w:sz w:val="28"/>
          <w:szCs w:val="28"/>
        </w:rPr>
        <w:t xml:space="preserve"> в 2022 </w:t>
      </w:r>
      <w:r w:rsidR="000B21AE">
        <w:rPr>
          <w:rFonts w:ascii="Times New Roman" w:hAnsi="Times New Roman" w:cs="Times New Roman"/>
          <w:sz w:val="28"/>
          <w:szCs w:val="28"/>
        </w:rPr>
        <w:lastRenderedPageBreak/>
        <w:t>году</w:t>
      </w:r>
      <w:r w:rsidR="00353F1B">
        <w:rPr>
          <w:rFonts w:ascii="Times New Roman" w:hAnsi="Times New Roman" w:cs="Times New Roman"/>
          <w:sz w:val="28"/>
          <w:szCs w:val="28"/>
        </w:rPr>
        <w:t xml:space="preserve"> в сумме  18042,0 тыс. рублей, </w:t>
      </w:r>
      <w:r w:rsidR="000B21AE">
        <w:rPr>
          <w:rFonts w:ascii="Times New Roman" w:hAnsi="Times New Roman" w:cs="Times New Roman"/>
          <w:sz w:val="28"/>
          <w:szCs w:val="28"/>
        </w:rPr>
        <w:t xml:space="preserve"> </w:t>
      </w:r>
      <w:r w:rsidR="00353F1B">
        <w:rPr>
          <w:rFonts w:ascii="Times New Roman" w:hAnsi="Times New Roman" w:cs="Times New Roman"/>
          <w:sz w:val="28"/>
          <w:szCs w:val="28"/>
        </w:rPr>
        <w:t xml:space="preserve"> это  меньше  на 12,7 млн. рублей  или  41,4% , чем  в 2021 году в связи с уменьшением кадастровой стоимости земельных участков.</w:t>
      </w:r>
    </w:p>
    <w:p w:rsidR="00353F1B" w:rsidRDefault="00853448" w:rsidP="000B2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Сумма   налога </w:t>
      </w:r>
      <w:r w:rsidR="00CF33DB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353F1B">
        <w:rPr>
          <w:rFonts w:ascii="Times New Roman" w:hAnsi="Times New Roman" w:cs="Times New Roman"/>
          <w:sz w:val="28"/>
          <w:szCs w:val="28"/>
        </w:rPr>
        <w:t xml:space="preserve">  в 2022 году 3,2 млн. рублей,  что на 0,6 млн. рублей больше чем</w:t>
      </w:r>
      <w:r w:rsidR="00CF3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2021 году</w:t>
      </w:r>
      <w:r w:rsidR="00F421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17A">
        <w:rPr>
          <w:rFonts w:ascii="Times New Roman" w:hAnsi="Times New Roman" w:cs="Times New Roman"/>
          <w:sz w:val="28"/>
          <w:szCs w:val="28"/>
        </w:rPr>
        <w:t>это связано с  ростом заработной платы</w:t>
      </w:r>
      <w:r w:rsidR="00A72370">
        <w:rPr>
          <w:rFonts w:ascii="Times New Roman" w:hAnsi="Times New Roman" w:cs="Times New Roman"/>
          <w:sz w:val="28"/>
          <w:szCs w:val="28"/>
        </w:rPr>
        <w:t xml:space="preserve"> работающих.</w:t>
      </w:r>
    </w:p>
    <w:p w:rsidR="00E92EB4" w:rsidRDefault="00E92EB4" w:rsidP="000B2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Акцизов  по подакцизным товарам  получено </w:t>
      </w:r>
      <w:r w:rsidR="00A72370">
        <w:rPr>
          <w:rFonts w:ascii="Times New Roman" w:hAnsi="Times New Roman" w:cs="Times New Roman"/>
          <w:sz w:val="28"/>
          <w:szCs w:val="28"/>
        </w:rPr>
        <w:t>в 2022 году 1857,3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72370">
        <w:rPr>
          <w:rFonts w:ascii="Times New Roman" w:hAnsi="Times New Roman" w:cs="Times New Roman"/>
          <w:sz w:val="28"/>
          <w:szCs w:val="28"/>
        </w:rPr>
        <w:t xml:space="preserve">  360,83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больше чем в 202</w:t>
      </w:r>
      <w:r w:rsidR="00A723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661A6" w:rsidRPr="00943515" w:rsidRDefault="0023010A" w:rsidP="000B21AE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3448">
        <w:rPr>
          <w:rFonts w:ascii="Times New Roman" w:hAnsi="Times New Roman" w:cs="Times New Roman"/>
          <w:sz w:val="28"/>
          <w:szCs w:val="28"/>
        </w:rPr>
        <w:t xml:space="preserve">  </w:t>
      </w:r>
      <w:r w:rsidR="00DF53D8">
        <w:rPr>
          <w:rFonts w:ascii="Times New Roman" w:hAnsi="Times New Roman" w:cs="Times New Roman"/>
          <w:sz w:val="28"/>
          <w:szCs w:val="28"/>
        </w:rPr>
        <w:t xml:space="preserve">Поступления  в доходную часть бюджета </w:t>
      </w:r>
      <w:r w:rsidR="00703FE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F6E87">
        <w:rPr>
          <w:rFonts w:ascii="Times New Roman" w:hAnsi="Times New Roman" w:cs="Times New Roman"/>
          <w:sz w:val="28"/>
          <w:szCs w:val="28"/>
        </w:rPr>
        <w:t>П</w:t>
      </w:r>
      <w:r w:rsidR="00E92EB4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E92EB4">
        <w:rPr>
          <w:rFonts w:ascii="Times New Roman" w:hAnsi="Times New Roman" w:cs="Times New Roman"/>
          <w:sz w:val="28"/>
          <w:szCs w:val="28"/>
        </w:rPr>
        <w:t xml:space="preserve"> </w:t>
      </w:r>
      <w:r w:rsidR="00DF6E87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DF53D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610E4">
        <w:rPr>
          <w:rFonts w:ascii="Times New Roman" w:hAnsi="Times New Roman" w:cs="Times New Roman"/>
          <w:sz w:val="28"/>
          <w:szCs w:val="28"/>
        </w:rPr>
        <w:t xml:space="preserve"> в </w:t>
      </w:r>
      <w:r w:rsidR="00DF53D8">
        <w:rPr>
          <w:rFonts w:ascii="Times New Roman" w:hAnsi="Times New Roman" w:cs="Times New Roman"/>
          <w:sz w:val="28"/>
          <w:szCs w:val="28"/>
        </w:rPr>
        <w:t xml:space="preserve"> 202</w:t>
      </w:r>
      <w:r w:rsidR="00A72370">
        <w:rPr>
          <w:rFonts w:ascii="Times New Roman" w:hAnsi="Times New Roman" w:cs="Times New Roman"/>
          <w:sz w:val="28"/>
          <w:szCs w:val="28"/>
        </w:rPr>
        <w:t>2</w:t>
      </w:r>
      <w:r w:rsidR="00DF53D8">
        <w:rPr>
          <w:rFonts w:ascii="Times New Roman" w:hAnsi="Times New Roman" w:cs="Times New Roman"/>
          <w:sz w:val="28"/>
          <w:szCs w:val="28"/>
        </w:rPr>
        <w:t xml:space="preserve"> год</w:t>
      </w:r>
      <w:r w:rsidR="00A610E4">
        <w:rPr>
          <w:rFonts w:ascii="Times New Roman" w:hAnsi="Times New Roman" w:cs="Times New Roman"/>
          <w:sz w:val="28"/>
          <w:szCs w:val="28"/>
        </w:rPr>
        <w:t xml:space="preserve">у от использования имущества, находящегося  в государственной собственности  составили </w:t>
      </w:r>
      <w:r w:rsidR="00E92EB4">
        <w:rPr>
          <w:rFonts w:ascii="Times New Roman" w:hAnsi="Times New Roman" w:cs="Times New Roman"/>
          <w:sz w:val="28"/>
          <w:szCs w:val="28"/>
        </w:rPr>
        <w:t xml:space="preserve">  </w:t>
      </w:r>
      <w:r w:rsidR="00A72370">
        <w:rPr>
          <w:rFonts w:ascii="Times New Roman" w:hAnsi="Times New Roman" w:cs="Times New Roman"/>
          <w:sz w:val="28"/>
          <w:szCs w:val="28"/>
        </w:rPr>
        <w:t>861,2</w:t>
      </w:r>
      <w:r w:rsidR="00A610E4">
        <w:rPr>
          <w:rFonts w:ascii="Times New Roman" w:hAnsi="Times New Roman" w:cs="Times New Roman"/>
          <w:sz w:val="28"/>
          <w:szCs w:val="28"/>
        </w:rPr>
        <w:t xml:space="preserve"> тыс. рублей, это  </w:t>
      </w:r>
      <w:r w:rsidR="00E92EB4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A610E4">
        <w:rPr>
          <w:rFonts w:ascii="Times New Roman" w:hAnsi="Times New Roman" w:cs="Times New Roman"/>
          <w:sz w:val="28"/>
          <w:szCs w:val="28"/>
        </w:rPr>
        <w:t xml:space="preserve"> </w:t>
      </w:r>
      <w:r w:rsidR="00A72370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A610E4">
        <w:rPr>
          <w:rFonts w:ascii="Times New Roman" w:hAnsi="Times New Roman" w:cs="Times New Roman"/>
          <w:sz w:val="28"/>
          <w:szCs w:val="28"/>
        </w:rPr>
        <w:t xml:space="preserve"> 202</w:t>
      </w:r>
      <w:r w:rsidR="00A72370">
        <w:rPr>
          <w:rFonts w:ascii="Times New Roman" w:hAnsi="Times New Roman" w:cs="Times New Roman"/>
          <w:sz w:val="28"/>
          <w:szCs w:val="28"/>
        </w:rPr>
        <w:t>1</w:t>
      </w:r>
      <w:r w:rsidR="00A610E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A72370">
        <w:rPr>
          <w:rFonts w:ascii="Times New Roman" w:hAnsi="Times New Roman" w:cs="Times New Roman"/>
          <w:sz w:val="28"/>
          <w:szCs w:val="28"/>
        </w:rPr>
        <w:t>424,78</w:t>
      </w:r>
      <w:r w:rsidR="00A610E4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E95B24" w:rsidRDefault="00D5060D" w:rsidP="000B2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 </w:t>
      </w:r>
      <w:r w:rsidR="00E95B24">
        <w:rPr>
          <w:rFonts w:ascii="Times New Roman" w:hAnsi="Times New Roman" w:cs="Times New Roman"/>
          <w:sz w:val="28"/>
          <w:szCs w:val="28"/>
        </w:rPr>
        <w:t>Б</w:t>
      </w:r>
      <w:r w:rsidR="00E95B24" w:rsidRPr="00943515">
        <w:rPr>
          <w:rFonts w:ascii="Times New Roman" w:hAnsi="Times New Roman" w:cs="Times New Roman"/>
          <w:sz w:val="28"/>
          <w:szCs w:val="28"/>
        </w:rPr>
        <w:t>езвозмездные поступления от других бюдже</w:t>
      </w:r>
      <w:r w:rsidR="00E95B24">
        <w:rPr>
          <w:rFonts w:ascii="Times New Roman" w:hAnsi="Times New Roman" w:cs="Times New Roman"/>
          <w:sz w:val="28"/>
          <w:szCs w:val="28"/>
        </w:rPr>
        <w:t>тов бюджетной системы РФ   в 202</w:t>
      </w:r>
      <w:r w:rsidR="00A72370">
        <w:rPr>
          <w:rFonts w:ascii="Times New Roman" w:hAnsi="Times New Roman" w:cs="Times New Roman"/>
          <w:sz w:val="28"/>
          <w:szCs w:val="28"/>
        </w:rPr>
        <w:t>2</w:t>
      </w:r>
      <w:r w:rsidR="00E95B24">
        <w:rPr>
          <w:rFonts w:ascii="Times New Roman" w:hAnsi="Times New Roman" w:cs="Times New Roman"/>
          <w:sz w:val="28"/>
          <w:szCs w:val="28"/>
        </w:rPr>
        <w:t xml:space="preserve"> году   составляли    в сумме  </w:t>
      </w:r>
      <w:r w:rsidR="00A72370">
        <w:rPr>
          <w:rFonts w:ascii="Times New Roman" w:hAnsi="Times New Roman" w:cs="Times New Roman"/>
          <w:sz w:val="28"/>
          <w:szCs w:val="28"/>
        </w:rPr>
        <w:t>58393,3</w:t>
      </w:r>
      <w:r w:rsidR="00E95B24">
        <w:rPr>
          <w:rFonts w:ascii="Times New Roman" w:hAnsi="Times New Roman" w:cs="Times New Roman"/>
          <w:sz w:val="28"/>
          <w:szCs w:val="28"/>
        </w:rPr>
        <w:t xml:space="preserve"> </w:t>
      </w:r>
      <w:r w:rsidR="00E95B24" w:rsidRPr="005C6D4F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="00E95B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3010A">
        <w:rPr>
          <w:rFonts w:ascii="Times New Roman" w:hAnsi="Times New Roman" w:cs="Times New Roman"/>
          <w:iCs/>
          <w:sz w:val="28"/>
          <w:szCs w:val="28"/>
        </w:rPr>
        <w:t xml:space="preserve"> или  </w:t>
      </w:r>
      <w:r w:rsidR="00E92E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2370">
        <w:rPr>
          <w:rFonts w:ascii="Times New Roman" w:hAnsi="Times New Roman" w:cs="Times New Roman"/>
          <w:iCs/>
          <w:sz w:val="28"/>
          <w:szCs w:val="28"/>
        </w:rPr>
        <w:t>66,5</w:t>
      </w:r>
      <w:r w:rsidR="0023010A" w:rsidRPr="00943515">
        <w:rPr>
          <w:rFonts w:ascii="Times New Roman" w:hAnsi="Times New Roman" w:cs="Times New Roman"/>
          <w:sz w:val="28"/>
          <w:szCs w:val="28"/>
        </w:rPr>
        <w:t xml:space="preserve"> % </w:t>
      </w:r>
      <w:r w:rsidR="0023010A">
        <w:rPr>
          <w:rFonts w:ascii="Times New Roman" w:hAnsi="Times New Roman" w:cs="Times New Roman"/>
          <w:sz w:val="28"/>
          <w:szCs w:val="28"/>
        </w:rPr>
        <w:t xml:space="preserve">  </w:t>
      </w:r>
      <w:r w:rsidR="00E95B24">
        <w:rPr>
          <w:rFonts w:ascii="Times New Roman" w:hAnsi="Times New Roman" w:cs="Times New Roman"/>
          <w:sz w:val="28"/>
          <w:szCs w:val="28"/>
        </w:rPr>
        <w:t>от общей суммы доходов</w:t>
      </w:r>
      <w:r w:rsidR="00A72370">
        <w:rPr>
          <w:rFonts w:ascii="Times New Roman" w:hAnsi="Times New Roman" w:cs="Times New Roman"/>
          <w:sz w:val="28"/>
          <w:szCs w:val="28"/>
        </w:rPr>
        <w:t xml:space="preserve">, </w:t>
      </w:r>
      <w:r w:rsidR="00E95B24">
        <w:rPr>
          <w:rFonts w:ascii="Times New Roman" w:hAnsi="Times New Roman" w:cs="Times New Roman"/>
          <w:sz w:val="28"/>
          <w:szCs w:val="28"/>
        </w:rPr>
        <w:t xml:space="preserve"> по сравнению  с уровнем  202</w:t>
      </w:r>
      <w:r w:rsidR="00A72370">
        <w:rPr>
          <w:rFonts w:ascii="Times New Roman" w:hAnsi="Times New Roman" w:cs="Times New Roman"/>
          <w:sz w:val="28"/>
          <w:szCs w:val="28"/>
        </w:rPr>
        <w:t>1</w:t>
      </w:r>
      <w:r w:rsidR="00E95B24">
        <w:rPr>
          <w:rFonts w:ascii="Times New Roman" w:hAnsi="Times New Roman" w:cs="Times New Roman"/>
          <w:sz w:val="28"/>
          <w:szCs w:val="28"/>
        </w:rPr>
        <w:t xml:space="preserve"> года, это больше </w:t>
      </w:r>
      <w:r w:rsidR="00D605E8">
        <w:rPr>
          <w:rFonts w:ascii="Times New Roman" w:hAnsi="Times New Roman" w:cs="Times New Roman"/>
          <w:sz w:val="28"/>
          <w:szCs w:val="28"/>
        </w:rPr>
        <w:t>4,3</w:t>
      </w:r>
      <w:r w:rsidR="00E95B24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E92EB4">
        <w:rPr>
          <w:rFonts w:ascii="Times New Roman" w:hAnsi="Times New Roman" w:cs="Times New Roman"/>
          <w:sz w:val="28"/>
          <w:szCs w:val="28"/>
        </w:rPr>
        <w:t xml:space="preserve"> раза, это связано </w:t>
      </w:r>
      <w:r w:rsidR="00D605E8">
        <w:rPr>
          <w:rFonts w:ascii="Times New Roman" w:hAnsi="Times New Roman" w:cs="Times New Roman"/>
          <w:sz w:val="28"/>
          <w:szCs w:val="28"/>
        </w:rPr>
        <w:t xml:space="preserve">  капитальным</w:t>
      </w:r>
      <w:r w:rsidR="00E92EB4">
        <w:rPr>
          <w:rFonts w:ascii="Times New Roman" w:hAnsi="Times New Roman" w:cs="Times New Roman"/>
          <w:sz w:val="28"/>
          <w:szCs w:val="28"/>
        </w:rPr>
        <w:t xml:space="preserve"> строительством </w:t>
      </w:r>
      <w:r w:rsidR="009F7166">
        <w:rPr>
          <w:rFonts w:ascii="Times New Roman" w:hAnsi="Times New Roman" w:cs="Times New Roman"/>
          <w:sz w:val="28"/>
          <w:szCs w:val="28"/>
        </w:rPr>
        <w:t xml:space="preserve"> </w:t>
      </w:r>
      <w:r w:rsidR="00D605E8">
        <w:rPr>
          <w:rFonts w:ascii="Times New Roman" w:hAnsi="Times New Roman" w:cs="Times New Roman"/>
          <w:sz w:val="28"/>
          <w:szCs w:val="28"/>
        </w:rPr>
        <w:t xml:space="preserve">систем водоснабжения </w:t>
      </w:r>
      <w:r w:rsidR="009F7166">
        <w:rPr>
          <w:rFonts w:ascii="Times New Roman" w:hAnsi="Times New Roman" w:cs="Times New Roman"/>
          <w:sz w:val="28"/>
          <w:szCs w:val="28"/>
        </w:rPr>
        <w:t xml:space="preserve"> и </w:t>
      </w:r>
      <w:r w:rsidR="00D605E8">
        <w:rPr>
          <w:rFonts w:ascii="Times New Roman" w:hAnsi="Times New Roman" w:cs="Times New Roman"/>
          <w:sz w:val="28"/>
          <w:szCs w:val="28"/>
        </w:rPr>
        <w:t xml:space="preserve"> капитальным </w:t>
      </w:r>
      <w:r w:rsidR="009F7166">
        <w:rPr>
          <w:rFonts w:ascii="Times New Roman" w:hAnsi="Times New Roman" w:cs="Times New Roman"/>
          <w:sz w:val="28"/>
          <w:szCs w:val="28"/>
        </w:rPr>
        <w:t>ремонтом ДК Петровский.</w:t>
      </w:r>
    </w:p>
    <w:p w:rsidR="00B40B12" w:rsidRDefault="00714D49" w:rsidP="00C71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Анализируя поступления в бюджет </w:t>
      </w:r>
      <w:r w:rsidR="00703F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F6E87">
        <w:rPr>
          <w:rFonts w:ascii="Times New Roman" w:hAnsi="Times New Roman" w:cs="Times New Roman"/>
          <w:sz w:val="28"/>
          <w:szCs w:val="28"/>
        </w:rPr>
        <w:t>П</w:t>
      </w:r>
      <w:r w:rsidR="009F7166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DF6E8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A11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A1119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BB64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64B2">
        <w:rPr>
          <w:rFonts w:ascii="Times New Roman" w:hAnsi="Times New Roman" w:cs="Times New Roman"/>
          <w:sz w:val="28"/>
          <w:szCs w:val="28"/>
        </w:rPr>
        <w:t xml:space="preserve"> муниципального района  в 202</w:t>
      </w:r>
      <w:r w:rsidR="00D605E8">
        <w:rPr>
          <w:rFonts w:ascii="Times New Roman" w:hAnsi="Times New Roman" w:cs="Times New Roman"/>
          <w:sz w:val="28"/>
          <w:szCs w:val="28"/>
        </w:rPr>
        <w:t>2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году  можно сделать вывод, что  доходная часть сформирована  в соответствии с</w:t>
      </w:r>
      <w:r w:rsidR="009F7166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РФ и нормативными документами  Воронежской области.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9E04AC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16E" w:rsidRDefault="001C4D4C" w:rsidP="00C71D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515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:rsidR="001A132B" w:rsidRPr="00493ACD" w:rsidRDefault="00493ACD" w:rsidP="000B2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CD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 </w:t>
      </w:r>
      <w:r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091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9A">
        <w:rPr>
          <w:rFonts w:ascii="Times New Roman" w:hAnsi="Times New Roman" w:cs="Times New Roman"/>
          <w:sz w:val="28"/>
          <w:szCs w:val="28"/>
        </w:rPr>
        <w:t>П</w:t>
      </w:r>
      <w:r w:rsidR="009F7166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9F7166">
        <w:rPr>
          <w:rFonts w:ascii="Times New Roman" w:hAnsi="Times New Roman" w:cs="Times New Roman"/>
          <w:sz w:val="28"/>
          <w:szCs w:val="28"/>
        </w:rPr>
        <w:t xml:space="preserve"> </w:t>
      </w:r>
      <w:r w:rsidR="00091C9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82396">
        <w:rPr>
          <w:rFonts w:ascii="Times New Roman" w:hAnsi="Times New Roman" w:cs="Times New Roman"/>
          <w:sz w:val="28"/>
          <w:szCs w:val="28"/>
        </w:rPr>
        <w:t xml:space="preserve">  </w:t>
      </w:r>
      <w:r w:rsidR="001A1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разделам классификац</w:t>
      </w:r>
      <w:r w:rsidR="00C71D3E">
        <w:rPr>
          <w:rFonts w:ascii="Times New Roman" w:hAnsi="Times New Roman" w:cs="Times New Roman"/>
          <w:sz w:val="28"/>
          <w:szCs w:val="28"/>
        </w:rPr>
        <w:t>ии расходов бюджета в 202</w:t>
      </w:r>
      <w:r w:rsidR="000C6412">
        <w:rPr>
          <w:rFonts w:ascii="Times New Roman" w:hAnsi="Times New Roman" w:cs="Times New Roman"/>
          <w:sz w:val="28"/>
          <w:szCs w:val="28"/>
        </w:rPr>
        <w:t>2</w:t>
      </w:r>
      <w:r w:rsidR="00C71D3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представлена в таблице ниже в тыс. рублях.</w:t>
      </w:r>
      <w:r w:rsidR="00FF6B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Layout w:type="fixed"/>
        <w:tblLook w:val="04A0"/>
      </w:tblPr>
      <w:tblGrid>
        <w:gridCol w:w="392"/>
        <w:gridCol w:w="3219"/>
        <w:gridCol w:w="1398"/>
        <w:gridCol w:w="1348"/>
        <w:gridCol w:w="1348"/>
      </w:tblGrid>
      <w:tr w:rsidR="00ED061A" w:rsidRPr="00493ACD" w:rsidTr="004341E3">
        <w:trPr>
          <w:trHeight w:val="1586"/>
        </w:trPr>
        <w:tc>
          <w:tcPr>
            <w:tcW w:w="392" w:type="dxa"/>
          </w:tcPr>
          <w:p w:rsidR="00ED061A" w:rsidRPr="00CC55AB" w:rsidRDefault="00ED061A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ED061A" w:rsidRPr="00F805A8" w:rsidRDefault="00ED061A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98" w:type="dxa"/>
          </w:tcPr>
          <w:p w:rsidR="00ED061A" w:rsidRDefault="00ED061A" w:rsidP="00493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</w:t>
            </w:r>
          </w:p>
          <w:p w:rsidR="00ED061A" w:rsidRPr="00F805A8" w:rsidRDefault="00ED061A" w:rsidP="00493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48" w:type="dxa"/>
          </w:tcPr>
          <w:p w:rsidR="00ED061A" w:rsidRPr="000C6412" w:rsidRDefault="00ED061A" w:rsidP="00CC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Исполнено</w:t>
            </w:r>
          </w:p>
          <w:p w:rsidR="00ED061A" w:rsidRPr="000C6412" w:rsidRDefault="00ED061A" w:rsidP="00CC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12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348" w:type="dxa"/>
          </w:tcPr>
          <w:p w:rsidR="00ED061A" w:rsidRPr="000C6412" w:rsidRDefault="00ED061A" w:rsidP="00CC5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1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 (+ -) 2022 к 2021</w:t>
            </w:r>
          </w:p>
        </w:tc>
      </w:tr>
      <w:tr w:rsidR="00ED061A" w:rsidRPr="00493ACD" w:rsidTr="004341E3">
        <w:tc>
          <w:tcPr>
            <w:tcW w:w="392" w:type="dxa"/>
          </w:tcPr>
          <w:p w:rsidR="00ED061A" w:rsidRPr="00CC55AB" w:rsidRDefault="00ED061A" w:rsidP="009266B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C55A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19" w:type="dxa"/>
          </w:tcPr>
          <w:p w:rsidR="00ED061A" w:rsidRPr="00A36FD2" w:rsidRDefault="00ED061A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:rsidR="00ED061A" w:rsidRPr="00A36FD2" w:rsidRDefault="00ED061A" w:rsidP="00CC55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ED061A" w:rsidRPr="00A36FD2" w:rsidRDefault="00ED061A" w:rsidP="00F356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ED061A" w:rsidRPr="00A36FD2" w:rsidRDefault="00ED061A" w:rsidP="00F356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266B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9B3C10" w:rsidRDefault="006B5438" w:rsidP="002E66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РАСХОДЫ всего</w:t>
            </w:r>
          </w:p>
        </w:tc>
        <w:tc>
          <w:tcPr>
            <w:tcW w:w="1398" w:type="dxa"/>
          </w:tcPr>
          <w:p w:rsidR="006B5438" w:rsidRPr="00A36FD2" w:rsidRDefault="006B5438" w:rsidP="00FD4C2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D2">
              <w:rPr>
                <w:rFonts w:ascii="Times New Roman" w:hAnsi="Times New Roman" w:cs="Times New Roman"/>
                <w:b/>
                <w:sz w:val="24"/>
                <w:szCs w:val="24"/>
              </w:rPr>
              <w:t>103711,4</w:t>
            </w:r>
          </w:p>
        </w:tc>
        <w:tc>
          <w:tcPr>
            <w:tcW w:w="1348" w:type="dxa"/>
          </w:tcPr>
          <w:p w:rsidR="006B5438" w:rsidRPr="00A36FD2" w:rsidRDefault="006B5438" w:rsidP="00FD4C2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D2">
              <w:rPr>
                <w:rFonts w:ascii="Times New Roman" w:hAnsi="Times New Roman" w:cs="Times New Roman"/>
                <w:b/>
                <w:sz w:val="24"/>
                <w:szCs w:val="24"/>
              </w:rPr>
              <w:t>94363,5</w:t>
            </w:r>
          </w:p>
        </w:tc>
        <w:tc>
          <w:tcPr>
            <w:tcW w:w="1348" w:type="dxa"/>
          </w:tcPr>
          <w:p w:rsidR="006B5438" w:rsidRPr="00A36FD2" w:rsidRDefault="006B5438" w:rsidP="00FD4C2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D2">
              <w:rPr>
                <w:rFonts w:ascii="Times New Roman" w:hAnsi="Times New Roman" w:cs="Times New Roman"/>
                <w:b/>
                <w:sz w:val="24"/>
                <w:szCs w:val="24"/>
              </w:rPr>
              <w:t>9348,0</w:t>
            </w: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266B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9B3C10" w:rsidRDefault="006B5438" w:rsidP="002E66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Вт.ч. </w:t>
            </w:r>
            <w:r w:rsidRPr="009B3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 бюджет</w:t>
            </w:r>
          </w:p>
        </w:tc>
        <w:tc>
          <w:tcPr>
            <w:tcW w:w="1398" w:type="dxa"/>
          </w:tcPr>
          <w:p w:rsidR="006B5438" w:rsidRPr="00CC55AB" w:rsidRDefault="006B5438" w:rsidP="00C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36638,9</w:t>
            </w:r>
          </w:p>
        </w:tc>
        <w:tc>
          <w:tcPr>
            <w:tcW w:w="1348" w:type="dxa"/>
          </w:tcPr>
          <w:p w:rsidR="006B5438" w:rsidRPr="009B3C10" w:rsidRDefault="006B5438" w:rsidP="00A802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C10">
              <w:rPr>
                <w:rFonts w:ascii="Times New Roman" w:hAnsi="Times New Roman" w:cs="Times New Roman"/>
                <w:b/>
                <w:bCs/>
                <w:color w:val="000000"/>
              </w:rPr>
              <w:t>36 453 ,1</w:t>
            </w:r>
          </w:p>
          <w:p w:rsidR="006B5438" w:rsidRPr="00493ACD" w:rsidRDefault="006B5438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B5438" w:rsidRPr="00493ACD" w:rsidRDefault="006B5438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266B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1322A7" w:rsidRDefault="006B5438" w:rsidP="0058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заработная плата</w:t>
            </w:r>
          </w:p>
        </w:tc>
        <w:tc>
          <w:tcPr>
            <w:tcW w:w="1398" w:type="dxa"/>
          </w:tcPr>
          <w:p w:rsidR="006B5438" w:rsidRPr="00CC55AB" w:rsidRDefault="006B5438" w:rsidP="00C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4438,0</w:t>
            </w:r>
          </w:p>
        </w:tc>
        <w:tc>
          <w:tcPr>
            <w:tcW w:w="1348" w:type="dxa"/>
          </w:tcPr>
          <w:p w:rsidR="006B5438" w:rsidRPr="00493ACD" w:rsidRDefault="006B5438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1348" w:type="dxa"/>
          </w:tcPr>
          <w:p w:rsidR="006B5438" w:rsidRPr="00493ACD" w:rsidRDefault="006B5438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266B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1322A7" w:rsidRDefault="006B5438" w:rsidP="0058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Начисления на </w:t>
            </w:r>
            <w:proofErr w:type="spell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лату</w:t>
            </w:r>
            <w:proofErr w:type="spellEnd"/>
          </w:p>
        </w:tc>
        <w:tc>
          <w:tcPr>
            <w:tcW w:w="1398" w:type="dxa"/>
          </w:tcPr>
          <w:p w:rsidR="006B5438" w:rsidRPr="00CC55AB" w:rsidRDefault="006B5438" w:rsidP="00C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1336,8</w:t>
            </w:r>
          </w:p>
        </w:tc>
        <w:tc>
          <w:tcPr>
            <w:tcW w:w="1348" w:type="dxa"/>
          </w:tcPr>
          <w:p w:rsidR="006B5438" w:rsidRPr="00493ACD" w:rsidRDefault="006B5438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1288,9</w:t>
            </w:r>
          </w:p>
        </w:tc>
        <w:tc>
          <w:tcPr>
            <w:tcW w:w="1348" w:type="dxa"/>
          </w:tcPr>
          <w:p w:rsidR="006B5438" w:rsidRPr="00493ACD" w:rsidRDefault="006B5438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266B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1322A7" w:rsidRDefault="006B5438" w:rsidP="0058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1398" w:type="dxa"/>
          </w:tcPr>
          <w:p w:rsidR="006B5438" w:rsidRPr="00CC55AB" w:rsidRDefault="006B5438" w:rsidP="00C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337,8</w:t>
            </w:r>
          </w:p>
        </w:tc>
        <w:tc>
          <w:tcPr>
            <w:tcW w:w="1348" w:type="dxa"/>
          </w:tcPr>
          <w:p w:rsidR="006B5438" w:rsidRPr="00493ACD" w:rsidRDefault="006B5438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337,8</w:t>
            </w:r>
          </w:p>
        </w:tc>
        <w:tc>
          <w:tcPr>
            <w:tcW w:w="1348" w:type="dxa"/>
          </w:tcPr>
          <w:p w:rsidR="006B5438" w:rsidRPr="00493ACD" w:rsidRDefault="006B5438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266B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B32E50" w:rsidRDefault="006B5438" w:rsidP="0058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2E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Транспортные  расходы</w:t>
            </w:r>
          </w:p>
        </w:tc>
        <w:tc>
          <w:tcPr>
            <w:tcW w:w="1398" w:type="dxa"/>
          </w:tcPr>
          <w:p w:rsidR="006B5438" w:rsidRPr="00B32E50" w:rsidRDefault="006B5438" w:rsidP="00CC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2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3984,3</w:t>
            </w:r>
          </w:p>
        </w:tc>
        <w:tc>
          <w:tcPr>
            <w:tcW w:w="1348" w:type="dxa"/>
          </w:tcPr>
          <w:p w:rsidR="006B5438" w:rsidRPr="00B32E50" w:rsidRDefault="006B5438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2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3984,3</w:t>
            </w:r>
          </w:p>
        </w:tc>
        <w:tc>
          <w:tcPr>
            <w:tcW w:w="1348" w:type="dxa"/>
          </w:tcPr>
          <w:p w:rsidR="006B5438" w:rsidRPr="00B32E50" w:rsidRDefault="006B5438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CC55A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1322A7" w:rsidRDefault="006B5438" w:rsidP="00581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398" w:type="dxa"/>
          </w:tcPr>
          <w:p w:rsidR="006B5438" w:rsidRPr="00CC55AB" w:rsidRDefault="006B5438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1667,73</w:t>
            </w:r>
          </w:p>
        </w:tc>
        <w:tc>
          <w:tcPr>
            <w:tcW w:w="1348" w:type="dxa"/>
          </w:tcPr>
          <w:p w:rsidR="006B5438" w:rsidRPr="00493ACD" w:rsidRDefault="006B5438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1667,73</w:t>
            </w:r>
          </w:p>
        </w:tc>
        <w:tc>
          <w:tcPr>
            <w:tcW w:w="1348" w:type="dxa"/>
          </w:tcPr>
          <w:p w:rsidR="006B5438" w:rsidRPr="00493ACD" w:rsidRDefault="006B5438" w:rsidP="00507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CC55A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1398" w:type="dxa"/>
          </w:tcPr>
          <w:p w:rsidR="006B5438" w:rsidRPr="00CC55AB" w:rsidRDefault="006B5438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994,23</w:t>
            </w:r>
          </w:p>
        </w:tc>
        <w:tc>
          <w:tcPr>
            <w:tcW w:w="1348" w:type="dxa"/>
          </w:tcPr>
          <w:p w:rsidR="006B5438" w:rsidRPr="00493ACD" w:rsidRDefault="006B5438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994,23</w:t>
            </w:r>
          </w:p>
        </w:tc>
        <w:tc>
          <w:tcPr>
            <w:tcW w:w="1348" w:type="dxa"/>
          </w:tcPr>
          <w:p w:rsidR="006B5438" w:rsidRPr="00493ACD" w:rsidRDefault="006B5438" w:rsidP="00146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2E667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8" w:type="dxa"/>
          </w:tcPr>
          <w:p w:rsidR="006B5438" w:rsidRPr="00CC55AB" w:rsidRDefault="006B5438" w:rsidP="002E6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587,5+55,0</w:t>
            </w:r>
          </w:p>
        </w:tc>
        <w:tc>
          <w:tcPr>
            <w:tcW w:w="1348" w:type="dxa"/>
          </w:tcPr>
          <w:p w:rsidR="006B5438" w:rsidRPr="00493ACD" w:rsidRDefault="006B5438" w:rsidP="002E6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587,5+55,0</w:t>
            </w:r>
          </w:p>
        </w:tc>
        <w:tc>
          <w:tcPr>
            <w:tcW w:w="1348" w:type="dxa"/>
          </w:tcPr>
          <w:p w:rsidR="006B5438" w:rsidRPr="00493ACD" w:rsidRDefault="006B5438" w:rsidP="002E6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58182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844783" w:rsidRDefault="006B5438" w:rsidP="00844783">
            <w:pPr>
              <w:rPr>
                <w:rFonts w:ascii="Times New Roman" w:hAnsi="Times New Roman" w:cs="Times New Roman"/>
                <w:b/>
              </w:rPr>
            </w:pPr>
            <w:r w:rsidRPr="00844783">
              <w:rPr>
                <w:rFonts w:ascii="Times New Roman" w:hAnsi="Times New Roman" w:cs="Times New Roman"/>
                <w:b/>
              </w:rPr>
              <w:t>Работы по содержанию имущества</w:t>
            </w:r>
          </w:p>
        </w:tc>
        <w:tc>
          <w:tcPr>
            <w:tcW w:w="1398" w:type="dxa"/>
          </w:tcPr>
          <w:p w:rsidR="006B5438" w:rsidRPr="00CC55AB" w:rsidRDefault="006B5438" w:rsidP="00581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15571,77</w:t>
            </w:r>
          </w:p>
        </w:tc>
        <w:tc>
          <w:tcPr>
            <w:tcW w:w="1348" w:type="dxa"/>
          </w:tcPr>
          <w:p w:rsidR="006B5438" w:rsidRPr="00493ACD" w:rsidRDefault="006B5438" w:rsidP="0084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15571,77</w:t>
            </w:r>
          </w:p>
        </w:tc>
        <w:tc>
          <w:tcPr>
            <w:tcW w:w="1348" w:type="dxa"/>
          </w:tcPr>
          <w:p w:rsidR="006B5438" w:rsidRPr="00493ACD" w:rsidRDefault="006B5438" w:rsidP="00581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Default="006B5438" w:rsidP="00434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автотранспорт</w:t>
            </w:r>
          </w:p>
          <w:p w:rsidR="006B5438" w:rsidRPr="00330C59" w:rsidRDefault="006B5438" w:rsidP="00434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емонт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осмотр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Противопожарные мероприятия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D7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Здания и сооружения </w:t>
            </w:r>
            <w:r w:rsidRPr="005D7D2C">
              <w:rPr>
                <w:rFonts w:ascii="Times New Roman" w:hAnsi="Times New Roman" w:cs="Times New Roman"/>
                <w:b/>
              </w:rPr>
              <w:t>тек</w:t>
            </w:r>
            <w:proofErr w:type="gramStart"/>
            <w:r w:rsidRPr="005D7D2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D7D2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D7D2C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5D7D2C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6660,8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6660,8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обслуживание, оборудование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23,27,6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2327,6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 чистоте помещений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автодорог</w:t>
            </w:r>
          </w:p>
        </w:tc>
        <w:tc>
          <w:tcPr>
            <w:tcW w:w="1398" w:type="dxa"/>
          </w:tcPr>
          <w:p w:rsidR="006B5438" w:rsidRPr="00CC55AB" w:rsidRDefault="006B5438" w:rsidP="00365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1820,2</w:t>
            </w:r>
          </w:p>
        </w:tc>
        <w:tc>
          <w:tcPr>
            <w:tcW w:w="1348" w:type="dxa"/>
          </w:tcPr>
          <w:p w:rsidR="006B5438" w:rsidRPr="00493ACD" w:rsidRDefault="006B5438" w:rsidP="00365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1820,2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обслуживание газ оборудования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110,34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110,34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426218" w:rsidRDefault="006B5438" w:rsidP="0058182E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Прочие работы и услуги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 оплата по договорам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807,9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807,9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инвентаризации 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программ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заказчик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застройщика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5D7D2C" w:rsidRDefault="006B5438" w:rsidP="0058182E">
            <w:pPr>
              <w:rPr>
                <w:rFonts w:ascii="Times New Roman" w:hAnsi="Times New Roman" w:cs="Times New Roman"/>
              </w:rPr>
            </w:pPr>
            <w:r w:rsidRPr="005D7D2C">
              <w:rPr>
                <w:rFonts w:ascii="Times New Roman" w:hAnsi="Times New Roman" w:cs="Times New Roman"/>
              </w:rPr>
              <w:t>ПСД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2055C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240C3A" w:rsidRDefault="006B5438" w:rsidP="00282D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0C3A">
              <w:rPr>
                <w:rFonts w:ascii="Times New Roman" w:hAnsi="Times New Roman" w:cs="Times New Roman"/>
                <w:b/>
              </w:rPr>
              <w:t>Безвозмезд</w:t>
            </w:r>
            <w:proofErr w:type="spellEnd"/>
            <w:r w:rsidRPr="00240C3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240C3A">
              <w:rPr>
                <w:rFonts w:ascii="Times New Roman" w:hAnsi="Times New Roman" w:cs="Times New Roman"/>
                <w:b/>
              </w:rPr>
              <w:t>еречисления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246</w:t>
            </w:r>
          </w:p>
        </w:tc>
        <w:tc>
          <w:tcPr>
            <w:tcW w:w="1398" w:type="dxa"/>
          </w:tcPr>
          <w:p w:rsidR="006B5438" w:rsidRPr="00CC55AB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1348" w:type="dxa"/>
          </w:tcPr>
          <w:p w:rsidR="006B5438" w:rsidRPr="00493ACD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40C3A">
              <w:rPr>
                <w:rFonts w:ascii="Times New Roman" w:hAnsi="Times New Roman" w:cs="Times New Roman"/>
                <w:b/>
              </w:rPr>
              <w:t>Перечисление  передача</w:t>
            </w:r>
            <w:r>
              <w:rPr>
                <w:rFonts w:ascii="Times New Roman" w:hAnsi="Times New Roman" w:cs="Times New Roman"/>
              </w:rPr>
              <w:t xml:space="preserve"> полномочий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251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641,3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641,3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помощь ст262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2055C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205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Пенсии пособия</w:t>
            </w:r>
          </w:p>
        </w:tc>
        <w:tc>
          <w:tcPr>
            <w:tcW w:w="1398" w:type="dxa"/>
          </w:tcPr>
          <w:p w:rsidR="006B5438" w:rsidRPr="00CC55AB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277,7</w:t>
            </w:r>
          </w:p>
        </w:tc>
        <w:tc>
          <w:tcPr>
            <w:tcW w:w="1348" w:type="dxa"/>
          </w:tcPr>
          <w:p w:rsidR="006B5438" w:rsidRPr="00493ACD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277,7</w:t>
            </w:r>
          </w:p>
        </w:tc>
        <w:tc>
          <w:tcPr>
            <w:tcW w:w="1348" w:type="dxa"/>
          </w:tcPr>
          <w:p w:rsidR="006B5438" w:rsidRPr="00493ACD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2055C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205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290</w:t>
            </w:r>
          </w:p>
        </w:tc>
        <w:tc>
          <w:tcPr>
            <w:tcW w:w="1398" w:type="dxa"/>
          </w:tcPr>
          <w:p w:rsidR="006B5438" w:rsidRPr="00CC55AB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48" w:type="dxa"/>
          </w:tcPr>
          <w:p w:rsidR="006B5438" w:rsidRPr="00493ACD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10,1+6,4</w:t>
            </w:r>
          </w:p>
        </w:tc>
        <w:tc>
          <w:tcPr>
            <w:tcW w:w="1348" w:type="dxa"/>
          </w:tcPr>
          <w:p w:rsidR="006B5438" w:rsidRPr="00493ACD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2055C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205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</w:t>
            </w:r>
          </w:p>
        </w:tc>
        <w:tc>
          <w:tcPr>
            <w:tcW w:w="1398" w:type="dxa"/>
          </w:tcPr>
          <w:p w:rsidR="006B5438" w:rsidRPr="00CC55AB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6B5438" w:rsidRPr="00493ACD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48" w:type="dxa"/>
          </w:tcPr>
          <w:p w:rsidR="006B5438" w:rsidRPr="00493ACD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6D7920" w:rsidRDefault="006B5438" w:rsidP="0058182E">
            <w:pPr>
              <w:rPr>
                <w:rFonts w:ascii="Times New Roman" w:hAnsi="Times New Roman" w:cs="Times New Roman"/>
                <w:b/>
              </w:rPr>
            </w:pPr>
            <w:r w:rsidRPr="006D7920">
              <w:rPr>
                <w:rFonts w:ascii="Times New Roman" w:hAnsi="Times New Roman" w:cs="Times New Roman"/>
                <w:b/>
              </w:rPr>
              <w:t xml:space="preserve">Основные средства </w:t>
            </w:r>
            <w:proofErr w:type="spellStart"/>
            <w:proofErr w:type="gramStart"/>
            <w:r w:rsidRPr="006D7920">
              <w:rPr>
                <w:rFonts w:ascii="Times New Roman" w:hAnsi="Times New Roman" w:cs="Times New Roman"/>
                <w:b/>
              </w:rPr>
              <w:t>ст</w:t>
            </w:r>
            <w:proofErr w:type="spellEnd"/>
            <w:proofErr w:type="gramEnd"/>
            <w:r w:rsidRPr="006D7920">
              <w:rPr>
                <w:rFonts w:ascii="Times New Roman" w:hAnsi="Times New Roman" w:cs="Times New Roman"/>
                <w:b/>
              </w:rPr>
              <w:t xml:space="preserve"> 310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4698,57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4698,4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2055C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205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Материальные запасы  ГСМ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343</w:t>
            </w:r>
          </w:p>
        </w:tc>
        <w:tc>
          <w:tcPr>
            <w:tcW w:w="1398" w:type="dxa"/>
          </w:tcPr>
          <w:p w:rsidR="006B5438" w:rsidRPr="00CC55AB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1348" w:type="dxa"/>
          </w:tcPr>
          <w:p w:rsidR="006B5438" w:rsidRPr="00493ACD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503,8</w:t>
            </w:r>
          </w:p>
        </w:tc>
        <w:tc>
          <w:tcPr>
            <w:tcW w:w="1348" w:type="dxa"/>
          </w:tcPr>
          <w:p w:rsidR="006B5438" w:rsidRPr="00493ACD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2055C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2055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Строиматериалы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канцтовары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1398" w:type="dxa"/>
          </w:tcPr>
          <w:p w:rsidR="006B5438" w:rsidRPr="00CC55AB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227,8</w:t>
            </w:r>
          </w:p>
        </w:tc>
        <w:tc>
          <w:tcPr>
            <w:tcW w:w="1348" w:type="dxa"/>
          </w:tcPr>
          <w:p w:rsidR="006B5438" w:rsidRPr="00493ACD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227,8</w:t>
            </w:r>
          </w:p>
        </w:tc>
        <w:tc>
          <w:tcPr>
            <w:tcW w:w="1348" w:type="dxa"/>
          </w:tcPr>
          <w:p w:rsidR="006B5438" w:rsidRPr="00493ACD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2055C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Default="006B5438" w:rsidP="00205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подарочной продукции</w:t>
            </w:r>
          </w:p>
        </w:tc>
        <w:tc>
          <w:tcPr>
            <w:tcW w:w="1398" w:type="dxa"/>
          </w:tcPr>
          <w:p w:rsidR="006B5438" w:rsidRPr="00CC55AB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479,4</w:t>
            </w:r>
          </w:p>
        </w:tc>
        <w:tc>
          <w:tcPr>
            <w:tcW w:w="1348" w:type="dxa"/>
          </w:tcPr>
          <w:p w:rsidR="006B5438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479,4</w:t>
            </w:r>
          </w:p>
        </w:tc>
        <w:tc>
          <w:tcPr>
            <w:tcW w:w="1348" w:type="dxa"/>
          </w:tcPr>
          <w:p w:rsidR="006B5438" w:rsidRPr="00493ACD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6D7920" w:rsidRDefault="006B5438" w:rsidP="0058182E">
            <w:pPr>
              <w:rPr>
                <w:rFonts w:ascii="Times New Roman" w:hAnsi="Times New Roman" w:cs="Times New Roman"/>
                <w:b/>
              </w:rPr>
            </w:pPr>
            <w:r w:rsidRPr="006D7920">
              <w:rPr>
                <w:rFonts w:ascii="Times New Roman" w:hAnsi="Times New Roman" w:cs="Times New Roman"/>
                <w:b/>
              </w:rPr>
              <w:t>ОБЛАСТНОЙ БЮДЖЕТ всего</w:t>
            </w:r>
          </w:p>
        </w:tc>
        <w:tc>
          <w:tcPr>
            <w:tcW w:w="1398" w:type="dxa"/>
          </w:tcPr>
          <w:p w:rsidR="006B5438" w:rsidRPr="006D7920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66824,88</w:t>
            </w:r>
          </w:p>
        </w:tc>
        <w:tc>
          <w:tcPr>
            <w:tcW w:w="1348" w:type="dxa"/>
          </w:tcPr>
          <w:p w:rsidR="006B5438" w:rsidRPr="006D7920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20">
              <w:rPr>
                <w:rFonts w:ascii="Times New Roman" w:hAnsi="Times New Roman" w:cs="Times New Roman"/>
                <w:b/>
                <w:sz w:val="24"/>
                <w:szCs w:val="24"/>
              </w:rPr>
              <w:t>57662,75</w:t>
            </w:r>
          </w:p>
        </w:tc>
        <w:tc>
          <w:tcPr>
            <w:tcW w:w="1348" w:type="dxa"/>
          </w:tcPr>
          <w:p w:rsidR="006B5438" w:rsidRPr="006D7920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86,3% или 9162,13</w:t>
            </w: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коммунальные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уличное освещение)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 ремонт  автодорог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25844,5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24840,8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1003,7</w:t>
            </w: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общественных работ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330C59" w:rsidRDefault="006B5438" w:rsidP="0058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основных средств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40603,0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32444,6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8158,4</w:t>
            </w: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CC55AB" w:rsidRDefault="006B5438" w:rsidP="002055C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коммунальной техники</w:t>
            </w:r>
          </w:p>
        </w:tc>
        <w:tc>
          <w:tcPr>
            <w:tcW w:w="1398" w:type="dxa"/>
          </w:tcPr>
          <w:p w:rsidR="006B5438" w:rsidRPr="00CC55AB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1851,51</w:t>
            </w:r>
          </w:p>
        </w:tc>
        <w:tc>
          <w:tcPr>
            <w:tcW w:w="1348" w:type="dxa"/>
          </w:tcPr>
          <w:p w:rsidR="006B5438" w:rsidRPr="00CC55AB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1831,41</w:t>
            </w:r>
          </w:p>
        </w:tc>
        <w:tc>
          <w:tcPr>
            <w:tcW w:w="1348" w:type="dxa"/>
          </w:tcPr>
          <w:p w:rsidR="006B5438" w:rsidRPr="00493ACD" w:rsidRDefault="006B5438" w:rsidP="0020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1D731E" w:rsidRDefault="006B5438" w:rsidP="0058182E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ФЕДЕРАЛЬНЫЕ  средства</w:t>
            </w:r>
            <w:r>
              <w:rPr>
                <w:rFonts w:ascii="Times New Roman" w:hAnsi="Times New Roman" w:cs="Times New Roman"/>
                <w:b/>
              </w:rPr>
              <w:t xml:space="preserve"> военный  учет</w:t>
            </w:r>
          </w:p>
        </w:tc>
        <w:tc>
          <w:tcPr>
            <w:tcW w:w="1398" w:type="dxa"/>
          </w:tcPr>
          <w:p w:rsidR="006B5438" w:rsidRPr="00CC55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247,60</w:t>
            </w:r>
          </w:p>
        </w:tc>
        <w:tc>
          <w:tcPr>
            <w:tcW w:w="1348" w:type="dxa"/>
          </w:tcPr>
          <w:p w:rsidR="006B5438" w:rsidRPr="00493ACD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8" w:rsidRPr="00493ACD" w:rsidTr="004341E3">
        <w:tc>
          <w:tcPr>
            <w:tcW w:w="392" w:type="dxa"/>
          </w:tcPr>
          <w:p w:rsidR="006B5438" w:rsidRPr="00CC55AB" w:rsidRDefault="006B5438" w:rsidP="009D09B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6B5438" w:rsidRPr="00A36FD2" w:rsidRDefault="006B5438" w:rsidP="00581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D2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398" w:type="dxa"/>
          </w:tcPr>
          <w:p w:rsidR="006B5438" w:rsidRPr="00A36FD2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D2">
              <w:rPr>
                <w:rFonts w:ascii="Times New Roman" w:hAnsi="Times New Roman" w:cs="Times New Roman"/>
                <w:b/>
                <w:sz w:val="28"/>
                <w:szCs w:val="28"/>
              </w:rPr>
              <w:t>103711,4</w:t>
            </w:r>
          </w:p>
        </w:tc>
        <w:tc>
          <w:tcPr>
            <w:tcW w:w="1348" w:type="dxa"/>
          </w:tcPr>
          <w:p w:rsidR="006B5438" w:rsidRPr="00A36FD2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D2">
              <w:rPr>
                <w:rFonts w:ascii="Times New Roman" w:hAnsi="Times New Roman" w:cs="Times New Roman"/>
                <w:b/>
                <w:sz w:val="28"/>
                <w:szCs w:val="28"/>
              </w:rPr>
              <w:t>94363,47</w:t>
            </w:r>
          </w:p>
        </w:tc>
        <w:tc>
          <w:tcPr>
            <w:tcW w:w="1348" w:type="dxa"/>
          </w:tcPr>
          <w:p w:rsidR="006B5438" w:rsidRPr="003A07AB" w:rsidRDefault="006B5438" w:rsidP="009D0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91,0% 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7AB">
              <w:rPr>
                <w:rFonts w:ascii="Times New Roman" w:hAnsi="Times New Roman" w:cs="Times New Roman"/>
                <w:b/>
                <w:sz w:val="24"/>
                <w:szCs w:val="24"/>
              </w:rPr>
              <w:t>9347,95</w:t>
            </w:r>
          </w:p>
        </w:tc>
      </w:tr>
    </w:tbl>
    <w:p w:rsidR="00493437" w:rsidRDefault="00091C9A" w:rsidP="00493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ab/>
      </w:r>
    </w:p>
    <w:p w:rsidR="009C2A30" w:rsidRDefault="00493437" w:rsidP="00A87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отмечает, что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757DE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расходам в 2022 году  составило 91,0% по сравнению с  уточненным планом. Остаток бюджетной росписи составляет всего 9,35 млн. рублей. </w:t>
      </w:r>
      <w:r w:rsidR="00BA03A0">
        <w:rPr>
          <w:rFonts w:ascii="Times New Roman" w:hAnsi="Times New Roman" w:cs="Times New Roman"/>
          <w:sz w:val="28"/>
          <w:szCs w:val="28"/>
        </w:rPr>
        <w:t xml:space="preserve"> </w:t>
      </w:r>
      <w:r w:rsidR="0023010A">
        <w:rPr>
          <w:rFonts w:ascii="Times New Roman" w:hAnsi="Times New Roman" w:cs="Times New Roman"/>
          <w:sz w:val="28"/>
          <w:szCs w:val="28"/>
        </w:rPr>
        <w:tab/>
      </w:r>
    </w:p>
    <w:p w:rsidR="00A8768F" w:rsidRDefault="00A8768F" w:rsidP="00A876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в 2022 году составила всего  </w:t>
      </w:r>
      <w:r w:rsidRPr="00C50B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94,36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</w:t>
      </w:r>
      <w:r w:rsidR="003A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плановых назначениях 103,7 </w:t>
      </w:r>
      <w:r w:rsidR="003A0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млн.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самой значимой  статьей  расходов  муниципального бюджета   городского поселения  является статья « Раб</w:t>
      </w:r>
      <w:r w:rsidR="00C50B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услуги по содержанию  имущества</w:t>
      </w:r>
      <w:r w:rsidR="00C50B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0B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15,57 млн. рублей</w:t>
      </w:r>
      <w:r w:rsidR="003A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 </w:t>
      </w:r>
      <w:r w:rsidR="006B5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ремон</w:t>
      </w:r>
      <w:r w:rsidR="00552F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B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сооружений </w:t>
      </w:r>
      <w:r w:rsidR="0055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6,66 млн. рублей,</w:t>
      </w:r>
      <w:proofErr w:type="gramEnd"/>
    </w:p>
    <w:p w:rsidR="00552F28" w:rsidRDefault="00552F28" w:rsidP="00A876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остальные статьи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подтверждающие документы имеются. Нецелевого использования бюджетных средств  не выявлено.</w:t>
      </w:r>
    </w:p>
    <w:tbl>
      <w:tblPr>
        <w:tblW w:w="0" w:type="auto"/>
        <w:tblCellSpacing w:w="15" w:type="dxa"/>
        <w:tblInd w:w="-239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6"/>
      </w:tblGrid>
      <w:tr w:rsidR="00182599" w:rsidRPr="00182599" w:rsidTr="00182599">
        <w:trPr>
          <w:tblCellSpacing w:w="15" w:type="dxa"/>
        </w:trPr>
        <w:tc>
          <w:tcPr>
            <w:tcW w:w="4436" w:type="dxa"/>
            <w:shd w:val="clear" w:color="auto" w:fill="F7F7F7"/>
            <w:vAlign w:val="center"/>
            <w:hideMark/>
          </w:tcPr>
          <w:p w:rsidR="00182599" w:rsidRPr="00182599" w:rsidRDefault="00182599" w:rsidP="00FB3E7D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82599" w:rsidRPr="000E198C" w:rsidTr="009B31BC">
        <w:trPr>
          <w:tblCellSpacing w:w="15" w:type="dxa"/>
        </w:trPr>
        <w:tc>
          <w:tcPr>
            <w:tcW w:w="4436" w:type="dxa"/>
            <w:shd w:val="clear" w:color="auto" w:fill="F7F7F7"/>
            <w:vAlign w:val="center"/>
            <w:hideMark/>
          </w:tcPr>
          <w:p w:rsidR="00182599" w:rsidRPr="00182599" w:rsidRDefault="00182599" w:rsidP="00FB3E7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060D" w:rsidRPr="00943515" w:rsidRDefault="009C2A30" w:rsidP="00FB3E7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5060D" w:rsidRPr="00943515">
        <w:rPr>
          <w:rFonts w:ascii="Times New Roman" w:hAnsi="Times New Roman" w:cs="Times New Roman"/>
          <w:b/>
          <w:sz w:val="28"/>
          <w:szCs w:val="28"/>
        </w:rPr>
        <w:t>аключительные положения.</w:t>
      </w:r>
    </w:p>
    <w:p w:rsidR="00D5060D" w:rsidRPr="00943515" w:rsidRDefault="00611874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Контрольно</w:t>
      </w:r>
      <w:r w:rsidR="00544415">
        <w:rPr>
          <w:rFonts w:ascii="Times New Roman" w:hAnsi="Times New Roman" w:cs="Times New Roman"/>
          <w:sz w:val="28"/>
          <w:szCs w:val="28"/>
        </w:rPr>
        <w:t>-</w:t>
      </w:r>
      <w:r w:rsidR="00FC6E43">
        <w:rPr>
          <w:rFonts w:ascii="Times New Roman" w:hAnsi="Times New Roman" w:cs="Times New Roman"/>
          <w:sz w:val="28"/>
          <w:szCs w:val="28"/>
        </w:rPr>
        <w:t xml:space="preserve">счетная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46E3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3F1B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1B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63F1B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B3E7D">
        <w:rPr>
          <w:rFonts w:ascii="Times New Roman" w:hAnsi="Times New Roman" w:cs="Times New Roman"/>
          <w:sz w:val="28"/>
          <w:szCs w:val="28"/>
        </w:rPr>
        <w:t xml:space="preserve">  о</w:t>
      </w:r>
      <w:r w:rsidR="00273F98">
        <w:rPr>
          <w:rFonts w:ascii="Times New Roman" w:hAnsi="Times New Roman" w:cs="Times New Roman"/>
          <w:sz w:val="28"/>
          <w:szCs w:val="28"/>
        </w:rPr>
        <w:t>бобщив материалы з</w:t>
      </w:r>
      <w:r w:rsidR="00D01C41">
        <w:rPr>
          <w:rFonts w:ascii="Times New Roman" w:hAnsi="Times New Roman" w:cs="Times New Roman"/>
          <w:sz w:val="28"/>
          <w:szCs w:val="28"/>
        </w:rPr>
        <w:t xml:space="preserve">аключения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на отчет об исполнении  бюджета </w:t>
      </w:r>
      <w:r w:rsidR="00182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396">
        <w:rPr>
          <w:rFonts w:ascii="Times New Roman" w:hAnsi="Times New Roman" w:cs="Times New Roman"/>
          <w:sz w:val="28"/>
          <w:szCs w:val="28"/>
        </w:rPr>
        <w:t>П</w:t>
      </w:r>
      <w:r w:rsidR="00FB3E7D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FB3E7D">
        <w:rPr>
          <w:rFonts w:ascii="Times New Roman" w:hAnsi="Times New Roman" w:cs="Times New Roman"/>
          <w:sz w:val="28"/>
          <w:szCs w:val="28"/>
        </w:rPr>
        <w:t xml:space="preserve"> </w:t>
      </w:r>
      <w:r w:rsidR="0018239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D01C4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44415">
        <w:rPr>
          <w:rFonts w:ascii="Times New Roman" w:hAnsi="Times New Roman" w:cs="Times New Roman"/>
          <w:sz w:val="28"/>
          <w:szCs w:val="28"/>
        </w:rPr>
        <w:t>за 202</w:t>
      </w:r>
      <w:r w:rsidR="00FC6E43">
        <w:rPr>
          <w:rFonts w:ascii="Times New Roman" w:hAnsi="Times New Roman" w:cs="Times New Roman"/>
          <w:sz w:val="28"/>
          <w:szCs w:val="28"/>
        </w:rPr>
        <w:t>1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год</w:t>
      </w:r>
      <w:r w:rsidR="00FB3E7D">
        <w:rPr>
          <w:rFonts w:ascii="Times New Roman" w:hAnsi="Times New Roman" w:cs="Times New Roman"/>
          <w:sz w:val="28"/>
          <w:szCs w:val="28"/>
        </w:rPr>
        <w:t xml:space="preserve"> </w:t>
      </w:r>
      <w:r w:rsidR="00FB3E7D" w:rsidRPr="00943515">
        <w:rPr>
          <w:rFonts w:ascii="Times New Roman" w:hAnsi="Times New Roman" w:cs="Times New Roman"/>
          <w:sz w:val="28"/>
          <w:szCs w:val="28"/>
        </w:rPr>
        <w:t>отмечает</w:t>
      </w:r>
      <w:r w:rsidR="00FB3E7D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Start"/>
      <w:r w:rsidR="00FB3E7D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5060D" w:rsidRPr="00943515" w:rsidRDefault="003F3C5C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Принципы планирования и исполнения доходной части  бюджета </w:t>
      </w:r>
      <w:r w:rsidR="00FB3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7D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="00FB3E7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D07E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соблюдены.</w:t>
      </w:r>
    </w:p>
    <w:p w:rsidR="00D5060D" w:rsidRPr="00943515" w:rsidRDefault="003F3C5C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Соблюден и принцип социальной направленности бюджета. </w:t>
      </w:r>
    </w:p>
    <w:p w:rsidR="00D5060D" w:rsidRPr="00943515" w:rsidRDefault="00D5060D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</w:t>
      </w:r>
      <w:proofErr w:type="gramStart"/>
      <w:r w:rsidR="00DA16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>счетная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считает, что при исполнении бюджета</w:t>
      </w:r>
      <w:r w:rsidR="00D01C41">
        <w:rPr>
          <w:rFonts w:ascii="Times New Roman" w:hAnsi="Times New Roman" w:cs="Times New Roman"/>
          <w:sz w:val="28"/>
          <w:szCs w:val="28"/>
        </w:rPr>
        <w:t xml:space="preserve"> </w:t>
      </w:r>
      <w:r w:rsidR="00003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396">
        <w:rPr>
          <w:rFonts w:ascii="Times New Roman" w:hAnsi="Times New Roman" w:cs="Times New Roman"/>
          <w:sz w:val="28"/>
          <w:szCs w:val="28"/>
        </w:rPr>
        <w:t>П</w:t>
      </w:r>
      <w:r w:rsidR="00FB3E7D">
        <w:rPr>
          <w:rFonts w:ascii="Times New Roman" w:hAnsi="Times New Roman" w:cs="Times New Roman"/>
          <w:sz w:val="28"/>
          <w:szCs w:val="28"/>
        </w:rPr>
        <w:t>ерелешинского</w:t>
      </w:r>
      <w:proofErr w:type="spellEnd"/>
      <w:r w:rsidR="0018239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01C4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нормы бюджетног</w:t>
      </w:r>
      <w:r w:rsidR="002C4A5F" w:rsidRPr="00943515">
        <w:rPr>
          <w:rFonts w:ascii="Times New Roman" w:hAnsi="Times New Roman" w:cs="Times New Roman"/>
          <w:sz w:val="28"/>
          <w:szCs w:val="28"/>
        </w:rPr>
        <w:t>о законодательства с</w:t>
      </w:r>
      <w:r w:rsidR="003F3C5C" w:rsidRPr="00943515">
        <w:rPr>
          <w:rFonts w:ascii="Times New Roman" w:hAnsi="Times New Roman" w:cs="Times New Roman"/>
          <w:sz w:val="28"/>
          <w:szCs w:val="28"/>
        </w:rPr>
        <w:t>облюдались, п</w:t>
      </w:r>
      <w:r w:rsidRPr="00943515">
        <w:rPr>
          <w:rFonts w:ascii="Times New Roman" w:hAnsi="Times New Roman" w:cs="Times New Roman"/>
          <w:sz w:val="28"/>
          <w:szCs w:val="28"/>
        </w:rPr>
        <w:t>оэтому причин для отклонения отчет</w:t>
      </w:r>
      <w:r w:rsidR="003F3C5C" w:rsidRPr="00943515">
        <w:rPr>
          <w:rFonts w:ascii="Times New Roman" w:hAnsi="Times New Roman" w:cs="Times New Roman"/>
          <w:sz w:val="28"/>
          <w:szCs w:val="28"/>
        </w:rPr>
        <w:t>а</w:t>
      </w:r>
      <w:r w:rsidR="00754B47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774ED" w:rsidRPr="00943515">
        <w:rPr>
          <w:rFonts w:ascii="Times New Roman" w:hAnsi="Times New Roman" w:cs="Times New Roman"/>
          <w:sz w:val="28"/>
          <w:szCs w:val="28"/>
        </w:rPr>
        <w:t>за 20</w:t>
      </w:r>
      <w:r w:rsidR="00544415">
        <w:rPr>
          <w:rFonts w:ascii="Times New Roman" w:hAnsi="Times New Roman" w:cs="Times New Roman"/>
          <w:sz w:val="28"/>
          <w:szCs w:val="28"/>
        </w:rPr>
        <w:t>2</w:t>
      </w:r>
      <w:r w:rsidR="00FC6E43">
        <w:rPr>
          <w:rFonts w:ascii="Times New Roman" w:hAnsi="Times New Roman" w:cs="Times New Roman"/>
          <w:sz w:val="28"/>
          <w:szCs w:val="28"/>
        </w:rPr>
        <w:t>1</w:t>
      </w:r>
      <w:r w:rsidR="0074106D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не находит.</w:t>
      </w:r>
    </w:p>
    <w:p w:rsidR="00C8763E" w:rsidRPr="00943515" w:rsidRDefault="00C8763E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4106D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41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A36FD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544415">
        <w:rPr>
          <w:rFonts w:ascii="Times New Roman" w:hAnsi="Times New Roman" w:cs="Times New Roman"/>
          <w:sz w:val="28"/>
          <w:szCs w:val="28"/>
        </w:rPr>
        <w:t>онтрольно-</w:t>
      </w:r>
    </w:p>
    <w:p w:rsidR="00544415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5060D" w:rsidRPr="00943515" w:rsidRDefault="00544415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                              Л.В.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</w:p>
    <w:sectPr w:rsidR="00D5060D" w:rsidRPr="00943515" w:rsidSect="00446F50"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67B0"/>
    <w:rsid w:val="00000973"/>
    <w:rsid w:val="00001BDF"/>
    <w:rsid w:val="00002E46"/>
    <w:rsid w:val="00003276"/>
    <w:rsid w:val="00004588"/>
    <w:rsid w:val="00004FD9"/>
    <w:rsid w:val="00006B7B"/>
    <w:rsid w:val="0001036D"/>
    <w:rsid w:val="0001128E"/>
    <w:rsid w:val="00011CFA"/>
    <w:rsid w:val="0001316E"/>
    <w:rsid w:val="00013CA3"/>
    <w:rsid w:val="000150FE"/>
    <w:rsid w:val="00015765"/>
    <w:rsid w:val="0001790B"/>
    <w:rsid w:val="000275AE"/>
    <w:rsid w:val="000277D7"/>
    <w:rsid w:val="00027D11"/>
    <w:rsid w:val="00032190"/>
    <w:rsid w:val="00033820"/>
    <w:rsid w:val="000341E7"/>
    <w:rsid w:val="00035262"/>
    <w:rsid w:val="000366DF"/>
    <w:rsid w:val="00042C8C"/>
    <w:rsid w:val="0004484F"/>
    <w:rsid w:val="000451EB"/>
    <w:rsid w:val="000478D0"/>
    <w:rsid w:val="00055E1D"/>
    <w:rsid w:val="000568D6"/>
    <w:rsid w:val="00060CF9"/>
    <w:rsid w:val="000628CD"/>
    <w:rsid w:val="00064CA2"/>
    <w:rsid w:val="0006530D"/>
    <w:rsid w:val="00072D9D"/>
    <w:rsid w:val="000749E2"/>
    <w:rsid w:val="0007519A"/>
    <w:rsid w:val="000812DF"/>
    <w:rsid w:val="0008297B"/>
    <w:rsid w:val="00082E6F"/>
    <w:rsid w:val="000871C7"/>
    <w:rsid w:val="00091C9A"/>
    <w:rsid w:val="000933D9"/>
    <w:rsid w:val="000A3AFD"/>
    <w:rsid w:val="000A4BB6"/>
    <w:rsid w:val="000B069E"/>
    <w:rsid w:val="000B21AE"/>
    <w:rsid w:val="000B34F8"/>
    <w:rsid w:val="000B391E"/>
    <w:rsid w:val="000B52C2"/>
    <w:rsid w:val="000B563A"/>
    <w:rsid w:val="000B56BF"/>
    <w:rsid w:val="000B6737"/>
    <w:rsid w:val="000B7F71"/>
    <w:rsid w:val="000C448A"/>
    <w:rsid w:val="000C54DA"/>
    <w:rsid w:val="000C5993"/>
    <w:rsid w:val="000C6412"/>
    <w:rsid w:val="000D066D"/>
    <w:rsid w:val="000D443C"/>
    <w:rsid w:val="000D45A4"/>
    <w:rsid w:val="000D6C81"/>
    <w:rsid w:val="000E42F0"/>
    <w:rsid w:val="000E5F04"/>
    <w:rsid w:val="000E7406"/>
    <w:rsid w:val="000F00EB"/>
    <w:rsid w:val="000F0DA2"/>
    <w:rsid w:val="000F3F48"/>
    <w:rsid w:val="000F3F61"/>
    <w:rsid w:val="00100B90"/>
    <w:rsid w:val="00103248"/>
    <w:rsid w:val="00106027"/>
    <w:rsid w:val="00112B8B"/>
    <w:rsid w:val="00113ABE"/>
    <w:rsid w:val="00113CF6"/>
    <w:rsid w:val="00114209"/>
    <w:rsid w:val="00114446"/>
    <w:rsid w:val="00116E2B"/>
    <w:rsid w:val="00117C91"/>
    <w:rsid w:val="0012106B"/>
    <w:rsid w:val="0012259C"/>
    <w:rsid w:val="00122F9D"/>
    <w:rsid w:val="00125D56"/>
    <w:rsid w:val="00131A3E"/>
    <w:rsid w:val="0013318E"/>
    <w:rsid w:val="001339AB"/>
    <w:rsid w:val="00134D6F"/>
    <w:rsid w:val="00135783"/>
    <w:rsid w:val="00137EDE"/>
    <w:rsid w:val="001407E9"/>
    <w:rsid w:val="00141762"/>
    <w:rsid w:val="0014210D"/>
    <w:rsid w:val="00144257"/>
    <w:rsid w:val="00146CF1"/>
    <w:rsid w:val="00150D48"/>
    <w:rsid w:val="001605EA"/>
    <w:rsid w:val="00160733"/>
    <w:rsid w:val="00160DFF"/>
    <w:rsid w:val="00163222"/>
    <w:rsid w:val="001647A8"/>
    <w:rsid w:val="00165331"/>
    <w:rsid w:val="00165E97"/>
    <w:rsid w:val="00166CBE"/>
    <w:rsid w:val="00172766"/>
    <w:rsid w:val="00172B05"/>
    <w:rsid w:val="00172EDD"/>
    <w:rsid w:val="00173C5C"/>
    <w:rsid w:val="00177469"/>
    <w:rsid w:val="00182396"/>
    <w:rsid w:val="00182599"/>
    <w:rsid w:val="0018400F"/>
    <w:rsid w:val="00184E77"/>
    <w:rsid w:val="00184F2D"/>
    <w:rsid w:val="00192171"/>
    <w:rsid w:val="00194B23"/>
    <w:rsid w:val="00197D47"/>
    <w:rsid w:val="001A0289"/>
    <w:rsid w:val="001A0469"/>
    <w:rsid w:val="001A10BE"/>
    <w:rsid w:val="001A1119"/>
    <w:rsid w:val="001A132B"/>
    <w:rsid w:val="001A1404"/>
    <w:rsid w:val="001A2EC4"/>
    <w:rsid w:val="001B4701"/>
    <w:rsid w:val="001C0783"/>
    <w:rsid w:val="001C0A84"/>
    <w:rsid w:val="001C364D"/>
    <w:rsid w:val="001C3915"/>
    <w:rsid w:val="001C4D4C"/>
    <w:rsid w:val="001C52D0"/>
    <w:rsid w:val="001C6E69"/>
    <w:rsid w:val="001C7509"/>
    <w:rsid w:val="001D00B5"/>
    <w:rsid w:val="001D18B0"/>
    <w:rsid w:val="001D29D0"/>
    <w:rsid w:val="001D5F62"/>
    <w:rsid w:val="001D7985"/>
    <w:rsid w:val="001E0EE4"/>
    <w:rsid w:val="001E10F4"/>
    <w:rsid w:val="001E1623"/>
    <w:rsid w:val="001E29F4"/>
    <w:rsid w:val="001E4A36"/>
    <w:rsid w:val="001E7BF6"/>
    <w:rsid w:val="001F08D7"/>
    <w:rsid w:val="001F27BA"/>
    <w:rsid w:val="002011AA"/>
    <w:rsid w:val="0020177A"/>
    <w:rsid w:val="00206D30"/>
    <w:rsid w:val="00207CAD"/>
    <w:rsid w:val="00217E77"/>
    <w:rsid w:val="0022320F"/>
    <w:rsid w:val="00224C85"/>
    <w:rsid w:val="0023007A"/>
    <w:rsid w:val="0023010A"/>
    <w:rsid w:val="00233A78"/>
    <w:rsid w:val="00235111"/>
    <w:rsid w:val="00237B6E"/>
    <w:rsid w:val="00240C3A"/>
    <w:rsid w:val="0024102F"/>
    <w:rsid w:val="00241D5C"/>
    <w:rsid w:val="00247A75"/>
    <w:rsid w:val="00247B71"/>
    <w:rsid w:val="00251B78"/>
    <w:rsid w:val="0025374C"/>
    <w:rsid w:val="002543CF"/>
    <w:rsid w:val="00256412"/>
    <w:rsid w:val="00261049"/>
    <w:rsid w:val="002638D4"/>
    <w:rsid w:val="00264CF4"/>
    <w:rsid w:val="00265C02"/>
    <w:rsid w:val="002661A6"/>
    <w:rsid w:val="0026777A"/>
    <w:rsid w:val="00267D42"/>
    <w:rsid w:val="0027033D"/>
    <w:rsid w:val="00272025"/>
    <w:rsid w:val="00273F98"/>
    <w:rsid w:val="00275F4F"/>
    <w:rsid w:val="00277F96"/>
    <w:rsid w:val="00282D03"/>
    <w:rsid w:val="0028302C"/>
    <w:rsid w:val="00283631"/>
    <w:rsid w:val="00283AE5"/>
    <w:rsid w:val="0028535E"/>
    <w:rsid w:val="00286C99"/>
    <w:rsid w:val="00287F92"/>
    <w:rsid w:val="00290D4B"/>
    <w:rsid w:val="002922F5"/>
    <w:rsid w:val="00292519"/>
    <w:rsid w:val="002A1907"/>
    <w:rsid w:val="002A5632"/>
    <w:rsid w:val="002A5F0A"/>
    <w:rsid w:val="002A5F46"/>
    <w:rsid w:val="002A6B9C"/>
    <w:rsid w:val="002A73C1"/>
    <w:rsid w:val="002A777E"/>
    <w:rsid w:val="002B1AB2"/>
    <w:rsid w:val="002B4CA8"/>
    <w:rsid w:val="002B610F"/>
    <w:rsid w:val="002B64B5"/>
    <w:rsid w:val="002B64D9"/>
    <w:rsid w:val="002C1AAC"/>
    <w:rsid w:val="002C22CF"/>
    <w:rsid w:val="002C44A6"/>
    <w:rsid w:val="002C4836"/>
    <w:rsid w:val="002C4A5F"/>
    <w:rsid w:val="002D0987"/>
    <w:rsid w:val="002D13FA"/>
    <w:rsid w:val="002D2E28"/>
    <w:rsid w:val="002D4338"/>
    <w:rsid w:val="002E138C"/>
    <w:rsid w:val="002E5868"/>
    <w:rsid w:val="002E5AA0"/>
    <w:rsid w:val="002E5F19"/>
    <w:rsid w:val="002E75BD"/>
    <w:rsid w:val="002E7A91"/>
    <w:rsid w:val="002E7BDF"/>
    <w:rsid w:val="002F02BB"/>
    <w:rsid w:val="002F371A"/>
    <w:rsid w:val="002F3C55"/>
    <w:rsid w:val="002F55E3"/>
    <w:rsid w:val="002F5601"/>
    <w:rsid w:val="002F7D99"/>
    <w:rsid w:val="0030046A"/>
    <w:rsid w:val="00301E6D"/>
    <w:rsid w:val="003026DA"/>
    <w:rsid w:val="00304714"/>
    <w:rsid w:val="00305161"/>
    <w:rsid w:val="00305F86"/>
    <w:rsid w:val="003061DB"/>
    <w:rsid w:val="00311126"/>
    <w:rsid w:val="00312370"/>
    <w:rsid w:val="0031424F"/>
    <w:rsid w:val="003172AB"/>
    <w:rsid w:val="0032036C"/>
    <w:rsid w:val="00320CAF"/>
    <w:rsid w:val="00324094"/>
    <w:rsid w:val="00330831"/>
    <w:rsid w:val="0033183F"/>
    <w:rsid w:val="00334DC7"/>
    <w:rsid w:val="00344129"/>
    <w:rsid w:val="003509F9"/>
    <w:rsid w:val="00352FC7"/>
    <w:rsid w:val="00353F1B"/>
    <w:rsid w:val="003543A8"/>
    <w:rsid w:val="003544A5"/>
    <w:rsid w:val="00356E55"/>
    <w:rsid w:val="0036117A"/>
    <w:rsid w:val="00362893"/>
    <w:rsid w:val="00362D1D"/>
    <w:rsid w:val="00364CEC"/>
    <w:rsid w:val="00364DBB"/>
    <w:rsid w:val="00365DDD"/>
    <w:rsid w:val="003703F0"/>
    <w:rsid w:val="00370E73"/>
    <w:rsid w:val="003715F6"/>
    <w:rsid w:val="00372A65"/>
    <w:rsid w:val="0037324B"/>
    <w:rsid w:val="003755D0"/>
    <w:rsid w:val="00377547"/>
    <w:rsid w:val="0038070B"/>
    <w:rsid w:val="00381238"/>
    <w:rsid w:val="00381DAD"/>
    <w:rsid w:val="0038412B"/>
    <w:rsid w:val="003958A9"/>
    <w:rsid w:val="00396A31"/>
    <w:rsid w:val="003A07AB"/>
    <w:rsid w:val="003A293F"/>
    <w:rsid w:val="003A7C90"/>
    <w:rsid w:val="003B4A00"/>
    <w:rsid w:val="003B4B4A"/>
    <w:rsid w:val="003B4FEC"/>
    <w:rsid w:val="003B57FE"/>
    <w:rsid w:val="003C2C6D"/>
    <w:rsid w:val="003C52F4"/>
    <w:rsid w:val="003D019D"/>
    <w:rsid w:val="003D09E7"/>
    <w:rsid w:val="003D223F"/>
    <w:rsid w:val="003D2425"/>
    <w:rsid w:val="003D5061"/>
    <w:rsid w:val="003E0C52"/>
    <w:rsid w:val="003E0DA7"/>
    <w:rsid w:val="003E177B"/>
    <w:rsid w:val="003E180E"/>
    <w:rsid w:val="003E1EA7"/>
    <w:rsid w:val="003E5ACD"/>
    <w:rsid w:val="003F1C52"/>
    <w:rsid w:val="003F2BEC"/>
    <w:rsid w:val="003F3C5C"/>
    <w:rsid w:val="003F3D59"/>
    <w:rsid w:val="003F762C"/>
    <w:rsid w:val="004020B2"/>
    <w:rsid w:val="00402922"/>
    <w:rsid w:val="00402DA1"/>
    <w:rsid w:val="004031B2"/>
    <w:rsid w:val="004039F9"/>
    <w:rsid w:val="00404FAF"/>
    <w:rsid w:val="00405453"/>
    <w:rsid w:val="00406A40"/>
    <w:rsid w:val="00410498"/>
    <w:rsid w:val="0041092B"/>
    <w:rsid w:val="004115A5"/>
    <w:rsid w:val="00412851"/>
    <w:rsid w:val="00413647"/>
    <w:rsid w:val="00417424"/>
    <w:rsid w:val="004209C0"/>
    <w:rsid w:val="0042498A"/>
    <w:rsid w:val="00427F9D"/>
    <w:rsid w:val="00432F64"/>
    <w:rsid w:val="0043401E"/>
    <w:rsid w:val="004341E3"/>
    <w:rsid w:val="004369AC"/>
    <w:rsid w:val="00442374"/>
    <w:rsid w:val="00443BC4"/>
    <w:rsid w:val="00446F50"/>
    <w:rsid w:val="004542CF"/>
    <w:rsid w:val="00460B6F"/>
    <w:rsid w:val="00460BB1"/>
    <w:rsid w:val="00461CC1"/>
    <w:rsid w:val="0046516B"/>
    <w:rsid w:val="00465D27"/>
    <w:rsid w:val="00476FE0"/>
    <w:rsid w:val="004774ED"/>
    <w:rsid w:val="004809C2"/>
    <w:rsid w:val="00481AFB"/>
    <w:rsid w:val="00482AAA"/>
    <w:rsid w:val="0048311A"/>
    <w:rsid w:val="00484D02"/>
    <w:rsid w:val="00484F04"/>
    <w:rsid w:val="00485DF0"/>
    <w:rsid w:val="00486604"/>
    <w:rsid w:val="0048717C"/>
    <w:rsid w:val="004909F5"/>
    <w:rsid w:val="0049134B"/>
    <w:rsid w:val="00492DFB"/>
    <w:rsid w:val="00493437"/>
    <w:rsid w:val="00493ACD"/>
    <w:rsid w:val="0049659C"/>
    <w:rsid w:val="004A0E21"/>
    <w:rsid w:val="004A10A7"/>
    <w:rsid w:val="004A3704"/>
    <w:rsid w:val="004B03D0"/>
    <w:rsid w:val="004B077B"/>
    <w:rsid w:val="004B17A1"/>
    <w:rsid w:val="004B5ADF"/>
    <w:rsid w:val="004C20DE"/>
    <w:rsid w:val="004C45AB"/>
    <w:rsid w:val="004C6CF3"/>
    <w:rsid w:val="004C6D2C"/>
    <w:rsid w:val="004D1888"/>
    <w:rsid w:val="004D1EB8"/>
    <w:rsid w:val="004D3159"/>
    <w:rsid w:val="004D58F8"/>
    <w:rsid w:val="004D6A24"/>
    <w:rsid w:val="004D7B92"/>
    <w:rsid w:val="004E0192"/>
    <w:rsid w:val="004E060C"/>
    <w:rsid w:val="004E1BF7"/>
    <w:rsid w:val="004E39F2"/>
    <w:rsid w:val="004E3F15"/>
    <w:rsid w:val="004E3F8F"/>
    <w:rsid w:val="004E61CF"/>
    <w:rsid w:val="004E6A04"/>
    <w:rsid w:val="004F18DF"/>
    <w:rsid w:val="004F7EF5"/>
    <w:rsid w:val="005026CC"/>
    <w:rsid w:val="00503E80"/>
    <w:rsid w:val="0050456A"/>
    <w:rsid w:val="0050794B"/>
    <w:rsid w:val="005103A0"/>
    <w:rsid w:val="00510CBC"/>
    <w:rsid w:val="00511214"/>
    <w:rsid w:val="00511254"/>
    <w:rsid w:val="00511F94"/>
    <w:rsid w:val="0051372D"/>
    <w:rsid w:val="00516F88"/>
    <w:rsid w:val="00524746"/>
    <w:rsid w:val="00527AFD"/>
    <w:rsid w:val="00532342"/>
    <w:rsid w:val="00543CDF"/>
    <w:rsid w:val="005440EA"/>
    <w:rsid w:val="00544415"/>
    <w:rsid w:val="00544BAC"/>
    <w:rsid w:val="00546B26"/>
    <w:rsid w:val="005522DD"/>
    <w:rsid w:val="00552853"/>
    <w:rsid w:val="00552A88"/>
    <w:rsid w:val="00552F28"/>
    <w:rsid w:val="00556312"/>
    <w:rsid w:val="005568A3"/>
    <w:rsid w:val="00560119"/>
    <w:rsid w:val="00560656"/>
    <w:rsid w:val="005613E3"/>
    <w:rsid w:val="00561A1F"/>
    <w:rsid w:val="005622ED"/>
    <w:rsid w:val="0056366E"/>
    <w:rsid w:val="005644AF"/>
    <w:rsid w:val="005646C5"/>
    <w:rsid w:val="005664F8"/>
    <w:rsid w:val="005706C8"/>
    <w:rsid w:val="005708FC"/>
    <w:rsid w:val="00571BAA"/>
    <w:rsid w:val="00571DFC"/>
    <w:rsid w:val="00573F07"/>
    <w:rsid w:val="00574344"/>
    <w:rsid w:val="005767CA"/>
    <w:rsid w:val="00577669"/>
    <w:rsid w:val="00581666"/>
    <w:rsid w:val="0058746F"/>
    <w:rsid w:val="005906F4"/>
    <w:rsid w:val="00590B46"/>
    <w:rsid w:val="00593AED"/>
    <w:rsid w:val="00594741"/>
    <w:rsid w:val="00595BB2"/>
    <w:rsid w:val="00596890"/>
    <w:rsid w:val="00597514"/>
    <w:rsid w:val="005A05A4"/>
    <w:rsid w:val="005A2691"/>
    <w:rsid w:val="005A3019"/>
    <w:rsid w:val="005A4B18"/>
    <w:rsid w:val="005A5001"/>
    <w:rsid w:val="005A5BE1"/>
    <w:rsid w:val="005A70C9"/>
    <w:rsid w:val="005A7E0D"/>
    <w:rsid w:val="005B08FD"/>
    <w:rsid w:val="005B099B"/>
    <w:rsid w:val="005B0CC2"/>
    <w:rsid w:val="005B1EF5"/>
    <w:rsid w:val="005B3DA3"/>
    <w:rsid w:val="005B4C20"/>
    <w:rsid w:val="005B5485"/>
    <w:rsid w:val="005B7F93"/>
    <w:rsid w:val="005C37B3"/>
    <w:rsid w:val="005C6D4F"/>
    <w:rsid w:val="005C7708"/>
    <w:rsid w:val="005D08D6"/>
    <w:rsid w:val="005D0B3B"/>
    <w:rsid w:val="005D2178"/>
    <w:rsid w:val="005D345B"/>
    <w:rsid w:val="005D3638"/>
    <w:rsid w:val="005D4642"/>
    <w:rsid w:val="005D5147"/>
    <w:rsid w:val="005D7D2C"/>
    <w:rsid w:val="005E0FA9"/>
    <w:rsid w:val="005E230A"/>
    <w:rsid w:val="005F4D10"/>
    <w:rsid w:val="005F6488"/>
    <w:rsid w:val="00601480"/>
    <w:rsid w:val="00601B59"/>
    <w:rsid w:val="006058C5"/>
    <w:rsid w:val="006063DF"/>
    <w:rsid w:val="006074D0"/>
    <w:rsid w:val="00607F35"/>
    <w:rsid w:val="00611874"/>
    <w:rsid w:val="00612CDF"/>
    <w:rsid w:val="0061497A"/>
    <w:rsid w:val="0061551C"/>
    <w:rsid w:val="00616EBB"/>
    <w:rsid w:val="00616F50"/>
    <w:rsid w:val="00622E8B"/>
    <w:rsid w:val="006234B1"/>
    <w:rsid w:val="0062525A"/>
    <w:rsid w:val="00625400"/>
    <w:rsid w:val="00627512"/>
    <w:rsid w:val="00627EE4"/>
    <w:rsid w:val="0063057D"/>
    <w:rsid w:val="00631481"/>
    <w:rsid w:val="00631541"/>
    <w:rsid w:val="006317AB"/>
    <w:rsid w:val="00632B02"/>
    <w:rsid w:val="00633499"/>
    <w:rsid w:val="00634FD1"/>
    <w:rsid w:val="006362AB"/>
    <w:rsid w:val="00641126"/>
    <w:rsid w:val="00642EC6"/>
    <w:rsid w:val="00643EEA"/>
    <w:rsid w:val="0064789B"/>
    <w:rsid w:val="0065114A"/>
    <w:rsid w:val="00657DF0"/>
    <w:rsid w:val="00660FD8"/>
    <w:rsid w:val="00661016"/>
    <w:rsid w:val="006622E7"/>
    <w:rsid w:val="00667EE0"/>
    <w:rsid w:val="00671BCF"/>
    <w:rsid w:val="00673D24"/>
    <w:rsid w:val="00673D3B"/>
    <w:rsid w:val="00675560"/>
    <w:rsid w:val="0067564E"/>
    <w:rsid w:val="006776D7"/>
    <w:rsid w:val="00680F67"/>
    <w:rsid w:val="006816DD"/>
    <w:rsid w:val="00683886"/>
    <w:rsid w:val="00684D7A"/>
    <w:rsid w:val="00691410"/>
    <w:rsid w:val="00691490"/>
    <w:rsid w:val="0069154E"/>
    <w:rsid w:val="00691BC5"/>
    <w:rsid w:val="00691C4B"/>
    <w:rsid w:val="00691DE3"/>
    <w:rsid w:val="00692E22"/>
    <w:rsid w:val="006A1F86"/>
    <w:rsid w:val="006A2247"/>
    <w:rsid w:val="006A2FE5"/>
    <w:rsid w:val="006A67B0"/>
    <w:rsid w:val="006B0AE9"/>
    <w:rsid w:val="006B1659"/>
    <w:rsid w:val="006B5438"/>
    <w:rsid w:val="006B573B"/>
    <w:rsid w:val="006C2A91"/>
    <w:rsid w:val="006C3D8C"/>
    <w:rsid w:val="006C5301"/>
    <w:rsid w:val="006C6B56"/>
    <w:rsid w:val="006D090C"/>
    <w:rsid w:val="006D0B49"/>
    <w:rsid w:val="006D1089"/>
    <w:rsid w:val="006D28B1"/>
    <w:rsid w:val="006D2D6F"/>
    <w:rsid w:val="006D4C50"/>
    <w:rsid w:val="006D7920"/>
    <w:rsid w:val="006D7C0F"/>
    <w:rsid w:val="006E3C06"/>
    <w:rsid w:val="006F025F"/>
    <w:rsid w:val="006F0484"/>
    <w:rsid w:val="006F344C"/>
    <w:rsid w:val="006F462A"/>
    <w:rsid w:val="00702308"/>
    <w:rsid w:val="007029AD"/>
    <w:rsid w:val="00703FE6"/>
    <w:rsid w:val="00706224"/>
    <w:rsid w:val="00707068"/>
    <w:rsid w:val="0071478E"/>
    <w:rsid w:val="00714D49"/>
    <w:rsid w:val="007277E6"/>
    <w:rsid w:val="00730C4A"/>
    <w:rsid w:val="00731AAC"/>
    <w:rsid w:val="007365DD"/>
    <w:rsid w:val="0073789F"/>
    <w:rsid w:val="0074106D"/>
    <w:rsid w:val="007410BA"/>
    <w:rsid w:val="0074147D"/>
    <w:rsid w:val="007417B2"/>
    <w:rsid w:val="00741DA4"/>
    <w:rsid w:val="00745084"/>
    <w:rsid w:val="0074753B"/>
    <w:rsid w:val="00747CBF"/>
    <w:rsid w:val="007500A8"/>
    <w:rsid w:val="00753731"/>
    <w:rsid w:val="00753AF5"/>
    <w:rsid w:val="00754B47"/>
    <w:rsid w:val="00754FF9"/>
    <w:rsid w:val="007565D5"/>
    <w:rsid w:val="00757DE0"/>
    <w:rsid w:val="00760D7F"/>
    <w:rsid w:val="007613C2"/>
    <w:rsid w:val="0076148B"/>
    <w:rsid w:val="0076411C"/>
    <w:rsid w:val="00771426"/>
    <w:rsid w:val="00773ADD"/>
    <w:rsid w:val="00773E11"/>
    <w:rsid w:val="007743C9"/>
    <w:rsid w:val="00775091"/>
    <w:rsid w:val="00777EB9"/>
    <w:rsid w:val="00780C97"/>
    <w:rsid w:val="0078150D"/>
    <w:rsid w:val="00781A41"/>
    <w:rsid w:val="0079274D"/>
    <w:rsid w:val="00793C81"/>
    <w:rsid w:val="00794500"/>
    <w:rsid w:val="0079474A"/>
    <w:rsid w:val="007956C0"/>
    <w:rsid w:val="007979F9"/>
    <w:rsid w:val="00797C3A"/>
    <w:rsid w:val="007A27AE"/>
    <w:rsid w:val="007A36C7"/>
    <w:rsid w:val="007A46D0"/>
    <w:rsid w:val="007A7156"/>
    <w:rsid w:val="007A7DF4"/>
    <w:rsid w:val="007B0909"/>
    <w:rsid w:val="007B21A1"/>
    <w:rsid w:val="007B4C3E"/>
    <w:rsid w:val="007B4EFC"/>
    <w:rsid w:val="007B69C3"/>
    <w:rsid w:val="007B7AED"/>
    <w:rsid w:val="007C3190"/>
    <w:rsid w:val="007C4613"/>
    <w:rsid w:val="007D03A3"/>
    <w:rsid w:val="007D2C95"/>
    <w:rsid w:val="007D32F9"/>
    <w:rsid w:val="007E2349"/>
    <w:rsid w:val="007E619E"/>
    <w:rsid w:val="007E6B0B"/>
    <w:rsid w:val="007E7573"/>
    <w:rsid w:val="007F00D1"/>
    <w:rsid w:val="007F1914"/>
    <w:rsid w:val="007F4E59"/>
    <w:rsid w:val="007F6027"/>
    <w:rsid w:val="007F724C"/>
    <w:rsid w:val="007F7E8F"/>
    <w:rsid w:val="008035AE"/>
    <w:rsid w:val="0080397B"/>
    <w:rsid w:val="00803D59"/>
    <w:rsid w:val="008125B0"/>
    <w:rsid w:val="00814538"/>
    <w:rsid w:val="00816BF2"/>
    <w:rsid w:val="00821CFF"/>
    <w:rsid w:val="008222CB"/>
    <w:rsid w:val="008246C9"/>
    <w:rsid w:val="0082519F"/>
    <w:rsid w:val="00827614"/>
    <w:rsid w:val="00832C50"/>
    <w:rsid w:val="00833447"/>
    <w:rsid w:val="00834DCF"/>
    <w:rsid w:val="00836C99"/>
    <w:rsid w:val="00837596"/>
    <w:rsid w:val="00840073"/>
    <w:rsid w:val="00844783"/>
    <w:rsid w:val="00850E30"/>
    <w:rsid w:val="00851EBB"/>
    <w:rsid w:val="00853448"/>
    <w:rsid w:val="00853479"/>
    <w:rsid w:val="0085550C"/>
    <w:rsid w:val="008607FB"/>
    <w:rsid w:val="008638B6"/>
    <w:rsid w:val="00863BF0"/>
    <w:rsid w:val="008645F1"/>
    <w:rsid w:val="0086480E"/>
    <w:rsid w:val="008651E0"/>
    <w:rsid w:val="008672C0"/>
    <w:rsid w:val="0086754C"/>
    <w:rsid w:val="00870289"/>
    <w:rsid w:val="00870EC0"/>
    <w:rsid w:val="008734F6"/>
    <w:rsid w:val="00881631"/>
    <w:rsid w:val="00885BDC"/>
    <w:rsid w:val="00886446"/>
    <w:rsid w:val="008901F4"/>
    <w:rsid w:val="008903FB"/>
    <w:rsid w:val="008926FE"/>
    <w:rsid w:val="008929B6"/>
    <w:rsid w:val="00892AA4"/>
    <w:rsid w:val="00897CA4"/>
    <w:rsid w:val="00897CD6"/>
    <w:rsid w:val="008A18D2"/>
    <w:rsid w:val="008A2B32"/>
    <w:rsid w:val="008A463C"/>
    <w:rsid w:val="008B244C"/>
    <w:rsid w:val="008B256F"/>
    <w:rsid w:val="008B2BF0"/>
    <w:rsid w:val="008C06C0"/>
    <w:rsid w:val="008C0E58"/>
    <w:rsid w:val="008C2835"/>
    <w:rsid w:val="008C4B44"/>
    <w:rsid w:val="008C6FF7"/>
    <w:rsid w:val="008D1045"/>
    <w:rsid w:val="008D1F20"/>
    <w:rsid w:val="008D21CD"/>
    <w:rsid w:val="008D3B78"/>
    <w:rsid w:val="008D3E7E"/>
    <w:rsid w:val="008D7245"/>
    <w:rsid w:val="008E2966"/>
    <w:rsid w:val="008E4A59"/>
    <w:rsid w:val="008E5C59"/>
    <w:rsid w:val="008F418A"/>
    <w:rsid w:val="008F43A6"/>
    <w:rsid w:val="008F5B69"/>
    <w:rsid w:val="008F6905"/>
    <w:rsid w:val="009008CC"/>
    <w:rsid w:val="0090164A"/>
    <w:rsid w:val="00901D33"/>
    <w:rsid w:val="00902887"/>
    <w:rsid w:val="00903151"/>
    <w:rsid w:val="009032C1"/>
    <w:rsid w:val="0090420C"/>
    <w:rsid w:val="00912DBF"/>
    <w:rsid w:val="009132BF"/>
    <w:rsid w:val="00916323"/>
    <w:rsid w:val="0092103D"/>
    <w:rsid w:val="00922D87"/>
    <w:rsid w:val="009257C9"/>
    <w:rsid w:val="009266B8"/>
    <w:rsid w:val="00930040"/>
    <w:rsid w:val="009323C8"/>
    <w:rsid w:val="00935CD5"/>
    <w:rsid w:val="00941081"/>
    <w:rsid w:val="00942B61"/>
    <w:rsid w:val="00943515"/>
    <w:rsid w:val="00945FFD"/>
    <w:rsid w:val="00946704"/>
    <w:rsid w:val="00947C9B"/>
    <w:rsid w:val="00947CAE"/>
    <w:rsid w:val="009535E6"/>
    <w:rsid w:val="0095515A"/>
    <w:rsid w:val="00955BB9"/>
    <w:rsid w:val="00960967"/>
    <w:rsid w:val="00961013"/>
    <w:rsid w:val="009634F5"/>
    <w:rsid w:val="0096504C"/>
    <w:rsid w:val="009654CF"/>
    <w:rsid w:val="0097416F"/>
    <w:rsid w:val="00977A96"/>
    <w:rsid w:val="00982BED"/>
    <w:rsid w:val="009834AB"/>
    <w:rsid w:val="0098383D"/>
    <w:rsid w:val="00983AE7"/>
    <w:rsid w:val="00983CCE"/>
    <w:rsid w:val="009856AA"/>
    <w:rsid w:val="00990D5E"/>
    <w:rsid w:val="00992D07"/>
    <w:rsid w:val="00994066"/>
    <w:rsid w:val="00995F7D"/>
    <w:rsid w:val="00996092"/>
    <w:rsid w:val="009976A7"/>
    <w:rsid w:val="00997E61"/>
    <w:rsid w:val="009A04FA"/>
    <w:rsid w:val="009A1696"/>
    <w:rsid w:val="009A1833"/>
    <w:rsid w:val="009A30EB"/>
    <w:rsid w:val="009A5449"/>
    <w:rsid w:val="009A7A0B"/>
    <w:rsid w:val="009A7FB2"/>
    <w:rsid w:val="009B2519"/>
    <w:rsid w:val="009B2884"/>
    <w:rsid w:val="009B2CE3"/>
    <w:rsid w:val="009B3166"/>
    <w:rsid w:val="009B357A"/>
    <w:rsid w:val="009B3A42"/>
    <w:rsid w:val="009B3B2B"/>
    <w:rsid w:val="009B3C10"/>
    <w:rsid w:val="009B7E30"/>
    <w:rsid w:val="009C1350"/>
    <w:rsid w:val="009C2A30"/>
    <w:rsid w:val="009C52D3"/>
    <w:rsid w:val="009C7C66"/>
    <w:rsid w:val="009D0FAA"/>
    <w:rsid w:val="009D156F"/>
    <w:rsid w:val="009D1C1A"/>
    <w:rsid w:val="009D2BC6"/>
    <w:rsid w:val="009D563A"/>
    <w:rsid w:val="009D7E0E"/>
    <w:rsid w:val="009E0315"/>
    <w:rsid w:val="009E04AC"/>
    <w:rsid w:val="009E1AAA"/>
    <w:rsid w:val="009E22D6"/>
    <w:rsid w:val="009E5334"/>
    <w:rsid w:val="009E733F"/>
    <w:rsid w:val="009F01C9"/>
    <w:rsid w:val="009F0C60"/>
    <w:rsid w:val="009F2892"/>
    <w:rsid w:val="009F7166"/>
    <w:rsid w:val="009F72E8"/>
    <w:rsid w:val="009F792B"/>
    <w:rsid w:val="009F7A1F"/>
    <w:rsid w:val="00A006AE"/>
    <w:rsid w:val="00A11F24"/>
    <w:rsid w:val="00A13C97"/>
    <w:rsid w:val="00A237CB"/>
    <w:rsid w:val="00A23AC0"/>
    <w:rsid w:val="00A2716A"/>
    <w:rsid w:val="00A31C9F"/>
    <w:rsid w:val="00A347B3"/>
    <w:rsid w:val="00A35CE4"/>
    <w:rsid w:val="00A36FD2"/>
    <w:rsid w:val="00A37F50"/>
    <w:rsid w:val="00A4124F"/>
    <w:rsid w:val="00A416E0"/>
    <w:rsid w:val="00A41D6E"/>
    <w:rsid w:val="00A42EDB"/>
    <w:rsid w:val="00A43450"/>
    <w:rsid w:val="00A4625C"/>
    <w:rsid w:val="00A52E34"/>
    <w:rsid w:val="00A52EB5"/>
    <w:rsid w:val="00A53D90"/>
    <w:rsid w:val="00A553BD"/>
    <w:rsid w:val="00A5559D"/>
    <w:rsid w:val="00A5678A"/>
    <w:rsid w:val="00A57EA3"/>
    <w:rsid w:val="00A610E4"/>
    <w:rsid w:val="00A61D2D"/>
    <w:rsid w:val="00A62680"/>
    <w:rsid w:val="00A63F1B"/>
    <w:rsid w:val="00A64D37"/>
    <w:rsid w:val="00A652F4"/>
    <w:rsid w:val="00A6693E"/>
    <w:rsid w:val="00A71EB4"/>
    <w:rsid w:val="00A72370"/>
    <w:rsid w:val="00A741A2"/>
    <w:rsid w:val="00A7686D"/>
    <w:rsid w:val="00A8023C"/>
    <w:rsid w:val="00A8031F"/>
    <w:rsid w:val="00A81135"/>
    <w:rsid w:val="00A81A17"/>
    <w:rsid w:val="00A8768F"/>
    <w:rsid w:val="00A87725"/>
    <w:rsid w:val="00A91DF5"/>
    <w:rsid w:val="00A92038"/>
    <w:rsid w:val="00A937F3"/>
    <w:rsid w:val="00A96480"/>
    <w:rsid w:val="00A965F2"/>
    <w:rsid w:val="00AA26F6"/>
    <w:rsid w:val="00AA3F8D"/>
    <w:rsid w:val="00AA60FF"/>
    <w:rsid w:val="00AA72DE"/>
    <w:rsid w:val="00AB116E"/>
    <w:rsid w:val="00AB2B40"/>
    <w:rsid w:val="00AB5E01"/>
    <w:rsid w:val="00AB7F69"/>
    <w:rsid w:val="00AC3CDB"/>
    <w:rsid w:val="00AC3F23"/>
    <w:rsid w:val="00AC421A"/>
    <w:rsid w:val="00AC4797"/>
    <w:rsid w:val="00AC5431"/>
    <w:rsid w:val="00AC55B1"/>
    <w:rsid w:val="00AC584E"/>
    <w:rsid w:val="00AC5C72"/>
    <w:rsid w:val="00AC6B51"/>
    <w:rsid w:val="00AD3E0D"/>
    <w:rsid w:val="00AD5256"/>
    <w:rsid w:val="00AE0030"/>
    <w:rsid w:val="00AE1E06"/>
    <w:rsid w:val="00AE4B8A"/>
    <w:rsid w:val="00AE5E62"/>
    <w:rsid w:val="00AF18AF"/>
    <w:rsid w:val="00AF263F"/>
    <w:rsid w:val="00AF509B"/>
    <w:rsid w:val="00B00700"/>
    <w:rsid w:val="00B00A52"/>
    <w:rsid w:val="00B014D9"/>
    <w:rsid w:val="00B02EB8"/>
    <w:rsid w:val="00B0463B"/>
    <w:rsid w:val="00B061F0"/>
    <w:rsid w:val="00B1221F"/>
    <w:rsid w:val="00B166C1"/>
    <w:rsid w:val="00B227A4"/>
    <w:rsid w:val="00B243CF"/>
    <w:rsid w:val="00B26228"/>
    <w:rsid w:val="00B26CE7"/>
    <w:rsid w:val="00B26D2B"/>
    <w:rsid w:val="00B27961"/>
    <w:rsid w:val="00B32E50"/>
    <w:rsid w:val="00B32EA8"/>
    <w:rsid w:val="00B33481"/>
    <w:rsid w:val="00B33517"/>
    <w:rsid w:val="00B34821"/>
    <w:rsid w:val="00B40B12"/>
    <w:rsid w:val="00B41E60"/>
    <w:rsid w:val="00B426BA"/>
    <w:rsid w:val="00B43119"/>
    <w:rsid w:val="00B443AB"/>
    <w:rsid w:val="00B45587"/>
    <w:rsid w:val="00B47822"/>
    <w:rsid w:val="00B50D6E"/>
    <w:rsid w:val="00B5157B"/>
    <w:rsid w:val="00B531D0"/>
    <w:rsid w:val="00B668D6"/>
    <w:rsid w:val="00B66EE0"/>
    <w:rsid w:val="00B704C6"/>
    <w:rsid w:val="00B73BD0"/>
    <w:rsid w:val="00B77621"/>
    <w:rsid w:val="00B77802"/>
    <w:rsid w:val="00B81689"/>
    <w:rsid w:val="00B83FB8"/>
    <w:rsid w:val="00B85923"/>
    <w:rsid w:val="00B869AC"/>
    <w:rsid w:val="00B87677"/>
    <w:rsid w:val="00B9053A"/>
    <w:rsid w:val="00B90F37"/>
    <w:rsid w:val="00B91AB3"/>
    <w:rsid w:val="00B94A87"/>
    <w:rsid w:val="00B95B9B"/>
    <w:rsid w:val="00BA03A0"/>
    <w:rsid w:val="00BA2124"/>
    <w:rsid w:val="00BA32D9"/>
    <w:rsid w:val="00BA3D13"/>
    <w:rsid w:val="00BA5204"/>
    <w:rsid w:val="00BB0BF2"/>
    <w:rsid w:val="00BB19BD"/>
    <w:rsid w:val="00BB3E39"/>
    <w:rsid w:val="00BB64B2"/>
    <w:rsid w:val="00BB68B4"/>
    <w:rsid w:val="00BC4AF2"/>
    <w:rsid w:val="00BC664A"/>
    <w:rsid w:val="00BD44CA"/>
    <w:rsid w:val="00BD5670"/>
    <w:rsid w:val="00BD61E0"/>
    <w:rsid w:val="00BE0803"/>
    <w:rsid w:val="00BE2E0D"/>
    <w:rsid w:val="00BE748B"/>
    <w:rsid w:val="00BF0981"/>
    <w:rsid w:val="00BF1E09"/>
    <w:rsid w:val="00BF2379"/>
    <w:rsid w:val="00BF5777"/>
    <w:rsid w:val="00BF5D27"/>
    <w:rsid w:val="00C01155"/>
    <w:rsid w:val="00C02C77"/>
    <w:rsid w:val="00C05426"/>
    <w:rsid w:val="00C05DC8"/>
    <w:rsid w:val="00C06553"/>
    <w:rsid w:val="00C1032B"/>
    <w:rsid w:val="00C1261D"/>
    <w:rsid w:val="00C14C26"/>
    <w:rsid w:val="00C15AF3"/>
    <w:rsid w:val="00C21BA6"/>
    <w:rsid w:val="00C325BC"/>
    <w:rsid w:val="00C32ADB"/>
    <w:rsid w:val="00C365AD"/>
    <w:rsid w:val="00C50B83"/>
    <w:rsid w:val="00C54F6D"/>
    <w:rsid w:val="00C55F99"/>
    <w:rsid w:val="00C5661C"/>
    <w:rsid w:val="00C57503"/>
    <w:rsid w:val="00C5796F"/>
    <w:rsid w:val="00C61BEF"/>
    <w:rsid w:val="00C66911"/>
    <w:rsid w:val="00C6767C"/>
    <w:rsid w:val="00C67CE6"/>
    <w:rsid w:val="00C67E00"/>
    <w:rsid w:val="00C71D3E"/>
    <w:rsid w:val="00C756CD"/>
    <w:rsid w:val="00C76AFF"/>
    <w:rsid w:val="00C8049F"/>
    <w:rsid w:val="00C82E0B"/>
    <w:rsid w:val="00C83BE7"/>
    <w:rsid w:val="00C8482A"/>
    <w:rsid w:val="00C8763E"/>
    <w:rsid w:val="00C878CA"/>
    <w:rsid w:val="00C90105"/>
    <w:rsid w:val="00C90584"/>
    <w:rsid w:val="00C949EC"/>
    <w:rsid w:val="00C95017"/>
    <w:rsid w:val="00C96FFA"/>
    <w:rsid w:val="00C97353"/>
    <w:rsid w:val="00CA3FEB"/>
    <w:rsid w:val="00CB2EA7"/>
    <w:rsid w:val="00CB45BB"/>
    <w:rsid w:val="00CB5685"/>
    <w:rsid w:val="00CB737F"/>
    <w:rsid w:val="00CB7935"/>
    <w:rsid w:val="00CC16A5"/>
    <w:rsid w:val="00CC1C5A"/>
    <w:rsid w:val="00CC3B4C"/>
    <w:rsid w:val="00CC3B61"/>
    <w:rsid w:val="00CC55AB"/>
    <w:rsid w:val="00CD04DE"/>
    <w:rsid w:val="00CD2FB7"/>
    <w:rsid w:val="00CD5F8D"/>
    <w:rsid w:val="00CE2100"/>
    <w:rsid w:val="00CE2B2F"/>
    <w:rsid w:val="00CE37C1"/>
    <w:rsid w:val="00CE3A56"/>
    <w:rsid w:val="00CE3CCE"/>
    <w:rsid w:val="00CE5BDD"/>
    <w:rsid w:val="00CE624C"/>
    <w:rsid w:val="00CE6AA9"/>
    <w:rsid w:val="00CF1EE0"/>
    <w:rsid w:val="00CF33DB"/>
    <w:rsid w:val="00CF5AE1"/>
    <w:rsid w:val="00CF6AAF"/>
    <w:rsid w:val="00D0127F"/>
    <w:rsid w:val="00D01C41"/>
    <w:rsid w:val="00D020AD"/>
    <w:rsid w:val="00D03E5B"/>
    <w:rsid w:val="00D06ECA"/>
    <w:rsid w:val="00D07520"/>
    <w:rsid w:val="00D078B8"/>
    <w:rsid w:val="00D16439"/>
    <w:rsid w:val="00D2216F"/>
    <w:rsid w:val="00D26C01"/>
    <w:rsid w:val="00D26C67"/>
    <w:rsid w:val="00D303F7"/>
    <w:rsid w:val="00D30E02"/>
    <w:rsid w:val="00D30F31"/>
    <w:rsid w:val="00D31390"/>
    <w:rsid w:val="00D31B86"/>
    <w:rsid w:val="00D32781"/>
    <w:rsid w:val="00D433B0"/>
    <w:rsid w:val="00D448B7"/>
    <w:rsid w:val="00D44A92"/>
    <w:rsid w:val="00D45CCD"/>
    <w:rsid w:val="00D46CED"/>
    <w:rsid w:val="00D46E27"/>
    <w:rsid w:val="00D46E36"/>
    <w:rsid w:val="00D5060D"/>
    <w:rsid w:val="00D5188C"/>
    <w:rsid w:val="00D52E9D"/>
    <w:rsid w:val="00D533FA"/>
    <w:rsid w:val="00D56543"/>
    <w:rsid w:val="00D57F6C"/>
    <w:rsid w:val="00D6046F"/>
    <w:rsid w:val="00D605E8"/>
    <w:rsid w:val="00D60B67"/>
    <w:rsid w:val="00D611AE"/>
    <w:rsid w:val="00D615C1"/>
    <w:rsid w:val="00D63C05"/>
    <w:rsid w:val="00D64563"/>
    <w:rsid w:val="00D67BBB"/>
    <w:rsid w:val="00D731FF"/>
    <w:rsid w:val="00D73E8F"/>
    <w:rsid w:val="00D76076"/>
    <w:rsid w:val="00D763C8"/>
    <w:rsid w:val="00D764DA"/>
    <w:rsid w:val="00D768E1"/>
    <w:rsid w:val="00D77BFD"/>
    <w:rsid w:val="00D77F9F"/>
    <w:rsid w:val="00D80DE1"/>
    <w:rsid w:val="00D81116"/>
    <w:rsid w:val="00D82DD2"/>
    <w:rsid w:val="00D832A3"/>
    <w:rsid w:val="00D8364F"/>
    <w:rsid w:val="00D85413"/>
    <w:rsid w:val="00D85920"/>
    <w:rsid w:val="00D86011"/>
    <w:rsid w:val="00D877D6"/>
    <w:rsid w:val="00D9037A"/>
    <w:rsid w:val="00D91510"/>
    <w:rsid w:val="00D924B6"/>
    <w:rsid w:val="00D927FD"/>
    <w:rsid w:val="00D929FE"/>
    <w:rsid w:val="00D935BA"/>
    <w:rsid w:val="00D949B9"/>
    <w:rsid w:val="00D959BB"/>
    <w:rsid w:val="00D97A59"/>
    <w:rsid w:val="00DA0259"/>
    <w:rsid w:val="00DA165A"/>
    <w:rsid w:val="00DA4449"/>
    <w:rsid w:val="00DB0CCB"/>
    <w:rsid w:val="00DB1C77"/>
    <w:rsid w:val="00DB5ABA"/>
    <w:rsid w:val="00DB626E"/>
    <w:rsid w:val="00DB744D"/>
    <w:rsid w:val="00DC0B85"/>
    <w:rsid w:val="00DC178E"/>
    <w:rsid w:val="00DD07A7"/>
    <w:rsid w:val="00DD07E2"/>
    <w:rsid w:val="00DD352F"/>
    <w:rsid w:val="00DD6AB3"/>
    <w:rsid w:val="00DE2DCF"/>
    <w:rsid w:val="00DE42B2"/>
    <w:rsid w:val="00DE507E"/>
    <w:rsid w:val="00DF177D"/>
    <w:rsid w:val="00DF1CF0"/>
    <w:rsid w:val="00DF53D8"/>
    <w:rsid w:val="00DF611B"/>
    <w:rsid w:val="00DF6E87"/>
    <w:rsid w:val="00DF7EE6"/>
    <w:rsid w:val="00E0041D"/>
    <w:rsid w:val="00E02232"/>
    <w:rsid w:val="00E024D6"/>
    <w:rsid w:val="00E0772C"/>
    <w:rsid w:val="00E1292D"/>
    <w:rsid w:val="00E161F8"/>
    <w:rsid w:val="00E1629D"/>
    <w:rsid w:val="00E2038D"/>
    <w:rsid w:val="00E203F1"/>
    <w:rsid w:val="00E21C4B"/>
    <w:rsid w:val="00E23E13"/>
    <w:rsid w:val="00E252AD"/>
    <w:rsid w:val="00E259F6"/>
    <w:rsid w:val="00E25B9B"/>
    <w:rsid w:val="00E324B7"/>
    <w:rsid w:val="00E3587E"/>
    <w:rsid w:val="00E35EE3"/>
    <w:rsid w:val="00E415A4"/>
    <w:rsid w:val="00E41F57"/>
    <w:rsid w:val="00E45DCA"/>
    <w:rsid w:val="00E4777E"/>
    <w:rsid w:val="00E51D52"/>
    <w:rsid w:val="00E53B30"/>
    <w:rsid w:val="00E54542"/>
    <w:rsid w:val="00E56A97"/>
    <w:rsid w:val="00E56EF4"/>
    <w:rsid w:val="00E57214"/>
    <w:rsid w:val="00E60765"/>
    <w:rsid w:val="00E62601"/>
    <w:rsid w:val="00E64C24"/>
    <w:rsid w:val="00E666D9"/>
    <w:rsid w:val="00E76831"/>
    <w:rsid w:val="00E87A60"/>
    <w:rsid w:val="00E92EB4"/>
    <w:rsid w:val="00E95B24"/>
    <w:rsid w:val="00E95B36"/>
    <w:rsid w:val="00E962AB"/>
    <w:rsid w:val="00EA178C"/>
    <w:rsid w:val="00EA58F6"/>
    <w:rsid w:val="00EA6538"/>
    <w:rsid w:val="00EA7A45"/>
    <w:rsid w:val="00EB1097"/>
    <w:rsid w:val="00EB2259"/>
    <w:rsid w:val="00EB6371"/>
    <w:rsid w:val="00EB7B5B"/>
    <w:rsid w:val="00EC0BF7"/>
    <w:rsid w:val="00EC4A84"/>
    <w:rsid w:val="00EC4DBA"/>
    <w:rsid w:val="00EC5EEC"/>
    <w:rsid w:val="00ED061A"/>
    <w:rsid w:val="00ED5376"/>
    <w:rsid w:val="00ED751B"/>
    <w:rsid w:val="00ED7BF7"/>
    <w:rsid w:val="00EE186A"/>
    <w:rsid w:val="00EE1AA9"/>
    <w:rsid w:val="00EE47E9"/>
    <w:rsid w:val="00EE4ECF"/>
    <w:rsid w:val="00EE64B2"/>
    <w:rsid w:val="00EE67C3"/>
    <w:rsid w:val="00EF0CBF"/>
    <w:rsid w:val="00EF0DB2"/>
    <w:rsid w:val="00EF3624"/>
    <w:rsid w:val="00EF461F"/>
    <w:rsid w:val="00EF7624"/>
    <w:rsid w:val="00F00843"/>
    <w:rsid w:val="00F0324D"/>
    <w:rsid w:val="00F0349D"/>
    <w:rsid w:val="00F03797"/>
    <w:rsid w:val="00F03B31"/>
    <w:rsid w:val="00F0458A"/>
    <w:rsid w:val="00F04D4E"/>
    <w:rsid w:val="00F06B30"/>
    <w:rsid w:val="00F07A68"/>
    <w:rsid w:val="00F110C3"/>
    <w:rsid w:val="00F12302"/>
    <w:rsid w:val="00F14C37"/>
    <w:rsid w:val="00F21A33"/>
    <w:rsid w:val="00F25990"/>
    <w:rsid w:val="00F27DCA"/>
    <w:rsid w:val="00F32A74"/>
    <w:rsid w:val="00F33734"/>
    <w:rsid w:val="00F33A0A"/>
    <w:rsid w:val="00F356AB"/>
    <w:rsid w:val="00F4016B"/>
    <w:rsid w:val="00F4217A"/>
    <w:rsid w:val="00F42A22"/>
    <w:rsid w:val="00F43AC7"/>
    <w:rsid w:val="00F45483"/>
    <w:rsid w:val="00F5330D"/>
    <w:rsid w:val="00F544C6"/>
    <w:rsid w:val="00F57962"/>
    <w:rsid w:val="00F640BE"/>
    <w:rsid w:val="00F65648"/>
    <w:rsid w:val="00F6647A"/>
    <w:rsid w:val="00F66735"/>
    <w:rsid w:val="00F71EEA"/>
    <w:rsid w:val="00F74689"/>
    <w:rsid w:val="00F7634D"/>
    <w:rsid w:val="00F775BC"/>
    <w:rsid w:val="00F805A8"/>
    <w:rsid w:val="00F825EA"/>
    <w:rsid w:val="00F828A4"/>
    <w:rsid w:val="00F83C6B"/>
    <w:rsid w:val="00F85C4A"/>
    <w:rsid w:val="00F87630"/>
    <w:rsid w:val="00F92300"/>
    <w:rsid w:val="00F92E5F"/>
    <w:rsid w:val="00F94CB0"/>
    <w:rsid w:val="00F969F6"/>
    <w:rsid w:val="00F9739C"/>
    <w:rsid w:val="00FA1B6E"/>
    <w:rsid w:val="00FA3840"/>
    <w:rsid w:val="00FA5931"/>
    <w:rsid w:val="00FA5EC7"/>
    <w:rsid w:val="00FB0589"/>
    <w:rsid w:val="00FB1503"/>
    <w:rsid w:val="00FB1806"/>
    <w:rsid w:val="00FB2BCB"/>
    <w:rsid w:val="00FB2C03"/>
    <w:rsid w:val="00FB3E7D"/>
    <w:rsid w:val="00FB5035"/>
    <w:rsid w:val="00FC2D6F"/>
    <w:rsid w:val="00FC6DE4"/>
    <w:rsid w:val="00FC6E43"/>
    <w:rsid w:val="00FC717A"/>
    <w:rsid w:val="00FD40BE"/>
    <w:rsid w:val="00FD42E9"/>
    <w:rsid w:val="00FD6379"/>
    <w:rsid w:val="00FD6A9D"/>
    <w:rsid w:val="00FE1680"/>
    <w:rsid w:val="00FE213D"/>
    <w:rsid w:val="00FE4815"/>
    <w:rsid w:val="00FE53DA"/>
    <w:rsid w:val="00FE58E5"/>
    <w:rsid w:val="00FE61A1"/>
    <w:rsid w:val="00FF1DDA"/>
    <w:rsid w:val="00FF354B"/>
    <w:rsid w:val="00FF432C"/>
    <w:rsid w:val="00FF45E6"/>
    <w:rsid w:val="00FF678A"/>
    <w:rsid w:val="00FF6BE8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59D"/>
  </w:style>
  <w:style w:type="character" w:customStyle="1" w:styleId="WW-Absatz-Standardschriftart">
    <w:name w:val="WW-Absatz-Standardschriftart"/>
    <w:rsid w:val="00A5559D"/>
  </w:style>
  <w:style w:type="character" w:customStyle="1" w:styleId="WW-Absatz-Standardschriftart1">
    <w:name w:val="WW-Absatz-Standardschriftart1"/>
    <w:rsid w:val="00A5559D"/>
  </w:style>
  <w:style w:type="character" w:customStyle="1" w:styleId="WW-Absatz-Standardschriftart11">
    <w:name w:val="WW-Absatz-Standardschriftart11"/>
    <w:rsid w:val="00A5559D"/>
  </w:style>
  <w:style w:type="character" w:customStyle="1" w:styleId="WW-Absatz-Standardschriftart111">
    <w:name w:val="WW-Absatz-Standardschriftart111"/>
    <w:rsid w:val="00A5559D"/>
  </w:style>
  <w:style w:type="character" w:customStyle="1" w:styleId="WW-Absatz-Standardschriftart1111">
    <w:name w:val="WW-Absatz-Standardschriftart1111"/>
    <w:rsid w:val="00A5559D"/>
  </w:style>
  <w:style w:type="character" w:customStyle="1" w:styleId="WW-Absatz-Standardschriftart11111">
    <w:name w:val="WW-Absatz-Standardschriftart11111"/>
    <w:rsid w:val="00A5559D"/>
  </w:style>
  <w:style w:type="character" w:customStyle="1" w:styleId="WW-Absatz-Standardschriftart111111">
    <w:name w:val="WW-Absatz-Standardschriftart111111"/>
    <w:rsid w:val="00A5559D"/>
  </w:style>
  <w:style w:type="character" w:customStyle="1" w:styleId="WW-Absatz-Standardschriftart1111111">
    <w:name w:val="WW-Absatz-Standardschriftart1111111"/>
    <w:rsid w:val="00A5559D"/>
  </w:style>
  <w:style w:type="character" w:customStyle="1" w:styleId="WW-Absatz-Standardschriftart11111111">
    <w:name w:val="WW-Absatz-Standardschriftart11111111"/>
    <w:rsid w:val="00A5559D"/>
  </w:style>
  <w:style w:type="character" w:customStyle="1" w:styleId="WW-Absatz-Standardschriftart111111111">
    <w:name w:val="WW-Absatz-Standardschriftart111111111"/>
    <w:rsid w:val="00A5559D"/>
  </w:style>
  <w:style w:type="character" w:customStyle="1" w:styleId="WW-Absatz-Standardschriftart1111111111">
    <w:name w:val="WW-Absatz-Standardschriftart1111111111"/>
    <w:rsid w:val="00A5559D"/>
  </w:style>
  <w:style w:type="character" w:customStyle="1" w:styleId="WW-Absatz-Standardschriftart11111111111">
    <w:name w:val="WW-Absatz-Standardschriftart11111111111"/>
    <w:rsid w:val="00A5559D"/>
  </w:style>
  <w:style w:type="character" w:customStyle="1" w:styleId="WW-Absatz-Standardschriftart111111111111">
    <w:name w:val="WW-Absatz-Standardschriftart111111111111"/>
    <w:rsid w:val="00A5559D"/>
  </w:style>
  <w:style w:type="character" w:customStyle="1" w:styleId="WW-Absatz-Standardschriftart1111111111111">
    <w:name w:val="WW-Absatz-Standardschriftart1111111111111"/>
    <w:rsid w:val="00A5559D"/>
  </w:style>
  <w:style w:type="character" w:customStyle="1" w:styleId="WW-Absatz-Standardschriftart11111111111111">
    <w:name w:val="WW-Absatz-Standardschriftart11111111111111"/>
    <w:rsid w:val="00A5559D"/>
  </w:style>
  <w:style w:type="character" w:customStyle="1" w:styleId="WW-Absatz-Standardschriftart111111111111111">
    <w:name w:val="WW-Absatz-Standardschriftart111111111111111"/>
    <w:rsid w:val="00A5559D"/>
  </w:style>
  <w:style w:type="character" w:customStyle="1" w:styleId="WW-Absatz-Standardschriftart1111111111111111">
    <w:name w:val="WW-Absatz-Standardschriftart1111111111111111"/>
    <w:rsid w:val="00A5559D"/>
  </w:style>
  <w:style w:type="character" w:customStyle="1" w:styleId="WW-Absatz-Standardschriftart11111111111111111">
    <w:name w:val="WW-Absatz-Standardschriftart11111111111111111"/>
    <w:rsid w:val="00A5559D"/>
  </w:style>
  <w:style w:type="character" w:customStyle="1" w:styleId="WW-Absatz-Standardschriftart111111111111111111">
    <w:name w:val="WW-Absatz-Standardschriftart111111111111111111"/>
    <w:rsid w:val="00A5559D"/>
  </w:style>
  <w:style w:type="character" w:customStyle="1" w:styleId="WW-Absatz-Standardschriftart1111111111111111111">
    <w:name w:val="WW-Absatz-Standardschriftart1111111111111111111"/>
    <w:rsid w:val="00A5559D"/>
  </w:style>
  <w:style w:type="character" w:customStyle="1" w:styleId="WW8Num1z0">
    <w:name w:val="WW8Num1z0"/>
    <w:rsid w:val="00A5559D"/>
    <w:rPr>
      <w:rFonts w:ascii="Symbol" w:hAnsi="Symbol" w:cs="OpenSymbol"/>
    </w:rPr>
  </w:style>
  <w:style w:type="character" w:customStyle="1" w:styleId="2">
    <w:name w:val="Основной шрифт абзаца2"/>
    <w:rsid w:val="00A5559D"/>
  </w:style>
  <w:style w:type="character" w:customStyle="1" w:styleId="WW-Absatz-Standardschriftart11111111111111111111">
    <w:name w:val="WW-Absatz-Standardschriftart11111111111111111111"/>
    <w:rsid w:val="00A5559D"/>
  </w:style>
  <w:style w:type="character" w:customStyle="1" w:styleId="WW-Absatz-Standardschriftart111111111111111111111">
    <w:name w:val="WW-Absatz-Standardschriftart111111111111111111111"/>
    <w:rsid w:val="00A5559D"/>
  </w:style>
  <w:style w:type="character" w:customStyle="1" w:styleId="WW-Absatz-Standardschriftart1111111111111111111111">
    <w:name w:val="WW-Absatz-Standardschriftart1111111111111111111111"/>
    <w:rsid w:val="00A5559D"/>
  </w:style>
  <w:style w:type="character" w:customStyle="1" w:styleId="WW-Absatz-Standardschriftart11111111111111111111111">
    <w:name w:val="WW-Absatz-Standardschriftart11111111111111111111111"/>
    <w:rsid w:val="00A5559D"/>
  </w:style>
  <w:style w:type="character" w:customStyle="1" w:styleId="WW-Absatz-Standardschriftart111111111111111111111111">
    <w:name w:val="WW-Absatz-Standardschriftart111111111111111111111111"/>
    <w:rsid w:val="00A5559D"/>
  </w:style>
  <w:style w:type="character" w:customStyle="1" w:styleId="WW-Absatz-Standardschriftart1111111111111111111111111">
    <w:name w:val="WW-Absatz-Standardschriftart1111111111111111111111111"/>
    <w:rsid w:val="00A5559D"/>
  </w:style>
  <w:style w:type="character" w:customStyle="1" w:styleId="WW-Absatz-Standardschriftart11111111111111111111111111">
    <w:name w:val="WW-Absatz-Standardschriftart11111111111111111111111111"/>
    <w:rsid w:val="00A5559D"/>
  </w:style>
  <w:style w:type="character" w:customStyle="1" w:styleId="WW-Absatz-Standardschriftart111111111111111111111111111">
    <w:name w:val="WW-Absatz-Standardschriftart111111111111111111111111111"/>
    <w:rsid w:val="00A5559D"/>
  </w:style>
  <w:style w:type="character" w:customStyle="1" w:styleId="WW-Absatz-Standardschriftart1111111111111111111111111111">
    <w:name w:val="WW-Absatz-Standardschriftart1111111111111111111111111111"/>
    <w:rsid w:val="00A5559D"/>
  </w:style>
  <w:style w:type="character" w:customStyle="1" w:styleId="1">
    <w:name w:val="Основной шрифт абзаца1"/>
    <w:rsid w:val="00A5559D"/>
  </w:style>
  <w:style w:type="character" w:customStyle="1" w:styleId="a3">
    <w:name w:val="Текст концевой сноски Знак"/>
    <w:basedOn w:val="1"/>
    <w:rsid w:val="00A5559D"/>
    <w:rPr>
      <w:sz w:val="20"/>
      <w:szCs w:val="20"/>
    </w:rPr>
  </w:style>
  <w:style w:type="character" w:customStyle="1" w:styleId="a4">
    <w:name w:val="Символы концевой сноски"/>
    <w:basedOn w:val="1"/>
    <w:rsid w:val="00A5559D"/>
    <w:rPr>
      <w:vertAlign w:val="superscript"/>
    </w:rPr>
  </w:style>
  <w:style w:type="character" w:customStyle="1" w:styleId="a5">
    <w:name w:val="Символ нумерации"/>
    <w:rsid w:val="00A5559D"/>
  </w:style>
  <w:style w:type="character" w:customStyle="1" w:styleId="a6">
    <w:name w:val="Маркеры списка"/>
    <w:rsid w:val="00A5559D"/>
    <w:rPr>
      <w:rFonts w:ascii="OpenSymbol" w:eastAsia="OpenSymbol" w:hAnsi="OpenSymbol" w:cs="OpenSymbol"/>
    </w:rPr>
  </w:style>
  <w:style w:type="character" w:styleId="a7">
    <w:name w:val="line number"/>
    <w:rsid w:val="00A5559D"/>
  </w:style>
  <w:style w:type="paragraph" w:customStyle="1" w:styleId="a8">
    <w:name w:val="Заголовок"/>
    <w:basedOn w:val="a"/>
    <w:next w:val="a9"/>
    <w:rsid w:val="00A555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A5559D"/>
    <w:pPr>
      <w:spacing w:after="120"/>
    </w:pPr>
  </w:style>
  <w:style w:type="paragraph" w:styleId="aa">
    <w:name w:val="List"/>
    <w:basedOn w:val="a9"/>
    <w:rsid w:val="00A5559D"/>
    <w:rPr>
      <w:rFonts w:ascii="Arial" w:hAnsi="Arial" w:cs="Mangal"/>
    </w:rPr>
  </w:style>
  <w:style w:type="paragraph" w:customStyle="1" w:styleId="20">
    <w:name w:val="Название2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5559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5559D"/>
    <w:pPr>
      <w:suppressLineNumbers/>
    </w:pPr>
    <w:rPr>
      <w:rFonts w:ascii="Arial" w:hAnsi="Arial" w:cs="Mangal"/>
    </w:rPr>
  </w:style>
  <w:style w:type="paragraph" w:styleId="ab">
    <w:name w:val="endnote text"/>
    <w:basedOn w:val="a"/>
    <w:rsid w:val="00A5559D"/>
    <w:pPr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qFormat/>
    <w:rsid w:val="00A5559D"/>
    <w:pPr>
      <w:ind w:left="720"/>
    </w:pPr>
  </w:style>
  <w:style w:type="paragraph" w:customStyle="1" w:styleId="210">
    <w:name w:val="Основной текст 21"/>
    <w:basedOn w:val="a"/>
    <w:rsid w:val="00F82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rsid w:val="00F828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832C5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63F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FD10-3D32-4BD7-8109-6A584561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vt:lpstr>
    </vt:vector>
  </TitlesOfParts>
  <Company>NhT</Company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dc:title>
  <dc:creator>максим</dc:creator>
  <cp:lastModifiedBy>User</cp:lastModifiedBy>
  <cp:revision>21</cp:revision>
  <cp:lastPrinted>2022-08-09T12:07:00Z</cp:lastPrinted>
  <dcterms:created xsi:type="dcterms:W3CDTF">2023-03-06T10:43:00Z</dcterms:created>
  <dcterms:modified xsi:type="dcterms:W3CDTF">2023-08-29T11:36:00Z</dcterms:modified>
</cp:coreProperties>
</file>