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4D" w:rsidRDefault="00D5060D" w:rsidP="00B8168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Заключение                                                                                                                                                                         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E2662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онтрольн</w:t>
      </w:r>
      <w:proofErr w:type="gramStart"/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о-</w:t>
      </w:r>
      <w:proofErr w:type="gramEnd"/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2E586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счетной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комиссии</w:t>
      </w:r>
      <w:r w:rsidR="00305F86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Панинского</w:t>
      </w:r>
      <w:proofErr w:type="spellEnd"/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муниципального района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</w:t>
      </w:r>
      <w:r w:rsidR="00B8168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годовой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отчет  </w:t>
      </w:r>
      <w:r w:rsidR="00BA520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об исполнении бюджета </w:t>
      </w:r>
      <w:proofErr w:type="spellStart"/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Панинского</w:t>
      </w:r>
      <w:proofErr w:type="spellEnd"/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муниципального района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 20</w:t>
      </w:r>
      <w:r w:rsidR="003E180E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="00E26620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год.</w:t>
      </w:r>
    </w:p>
    <w:p w:rsidR="00B81689" w:rsidRDefault="00B81689" w:rsidP="00B8168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р.п. Панино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            </w:t>
      </w:r>
      <w:r w:rsidR="00E2662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           </w:t>
      </w:r>
      <w:r w:rsidR="00E26620">
        <w:rPr>
          <w:rFonts w:ascii="Times New Roman" w:hAnsi="Times New Roman" w:cs="Times New Roman"/>
          <w:b/>
          <w:bCs/>
          <w:i/>
          <w:iCs/>
          <w:sz w:val="30"/>
          <w:szCs w:val="30"/>
        </w:rPr>
        <w:t>2023г</w:t>
      </w:r>
    </w:p>
    <w:p w:rsidR="00BA3D13" w:rsidRPr="00ED5376" w:rsidRDefault="00BA3D13" w:rsidP="00B8168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:rsidR="00CE3A56" w:rsidRPr="00135783" w:rsidRDefault="00D5060D" w:rsidP="003A293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1.Общие положения</w:t>
      </w:r>
    </w:p>
    <w:p w:rsidR="004D7B92" w:rsidRPr="00943515" w:rsidRDefault="00D5060D" w:rsidP="003A29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83">
        <w:rPr>
          <w:rFonts w:ascii="Times New Roman" w:hAnsi="Times New Roman" w:cs="Times New Roman"/>
          <w:sz w:val="26"/>
          <w:szCs w:val="26"/>
        </w:rPr>
        <w:t>1</w:t>
      </w:r>
      <w:r w:rsidRPr="0094351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943515">
        <w:rPr>
          <w:rFonts w:ascii="Times New Roman" w:hAnsi="Times New Roman" w:cs="Times New Roman"/>
          <w:sz w:val="28"/>
          <w:szCs w:val="28"/>
        </w:rPr>
        <w:t xml:space="preserve">Заключение  на 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годовой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отчет отдела по  </w:t>
      </w:r>
      <w:r w:rsidR="00BA5204">
        <w:rPr>
          <w:rFonts w:ascii="Times New Roman" w:hAnsi="Times New Roman" w:cs="Times New Roman"/>
          <w:sz w:val="28"/>
          <w:szCs w:val="28"/>
        </w:rPr>
        <w:t xml:space="preserve">финансам, </w:t>
      </w:r>
      <w:r w:rsidR="00300938">
        <w:rPr>
          <w:rFonts w:ascii="Times New Roman" w:hAnsi="Times New Roman" w:cs="Times New Roman"/>
          <w:sz w:val="28"/>
          <w:szCs w:val="28"/>
        </w:rPr>
        <w:t>бюджету</w:t>
      </w:r>
      <w:r w:rsidRPr="00943515">
        <w:rPr>
          <w:rFonts w:ascii="Times New Roman" w:hAnsi="Times New Roman" w:cs="Times New Roman"/>
          <w:sz w:val="28"/>
          <w:szCs w:val="28"/>
        </w:rPr>
        <w:t xml:space="preserve"> и мобилизации доходов </w:t>
      </w:r>
      <w:r w:rsidR="00432F64" w:rsidRPr="0094351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32F64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32F64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A5204">
        <w:rPr>
          <w:rFonts w:ascii="Times New Roman" w:hAnsi="Times New Roman" w:cs="Times New Roman"/>
          <w:sz w:val="28"/>
          <w:szCs w:val="28"/>
        </w:rPr>
        <w:t xml:space="preserve"> Воронежской  области 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E180E">
        <w:rPr>
          <w:rFonts w:ascii="Times New Roman" w:hAnsi="Times New Roman" w:cs="Times New Roman"/>
          <w:sz w:val="28"/>
          <w:szCs w:val="28"/>
        </w:rPr>
        <w:t xml:space="preserve"> за 202</w:t>
      </w:r>
      <w:r w:rsidR="00300938">
        <w:rPr>
          <w:rFonts w:ascii="Times New Roman" w:hAnsi="Times New Roman" w:cs="Times New Roman"/>
          <w:sz w:val="28"/>
          <w:szCs w:val="28"/>
        </w:rPr>
        <w:t>2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 Российской Федерации, Положением о бюджетном процессе в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2E5868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районе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943515">
        <w:rPr>
          <w:rFonts w:ascii="Times New Roman" w:hAnsi="Times New Roman" w:cs="Times New Roman"/>
          <w:sz w:val="28"/>
          <w:szCs w:val="28"/>
        </w:rPr>
        <w:t xml:space="preserve">, </w:t>
      </w:r>
      <w:r w:rsidR="00BA618F">
        <w:rPr>
          <w:rFonts w:ascii="Times New Roman" w:hAnsi="Times New Roman" w:cs="Times New Roman"/>
          <w:sz w:val="28"/>
          <w:szCs w:val="28"/>
        </w:rPr>
        <w:t xml:space="preserve"> </w:t>
      </w:r>
      <w:r w:rsidR="00300938">
        <w:rPr>
          <w:rFonts w:ascii="Times New Roman" w:hAnsi="Times New Roman" w:cs="Times New Roman"/>
          <w:sz w:val="28"/>
          <w:szCs w:val="28"/>
        </w:rPr>
        <w:t>Положением о Контрольно-</w:t>
      </w:r>
      <w:r w:rsidR="00305F86" w:rsidRPr="00943515">
        <w:rPr>
          <w:rFonts w:ascii="Times New Roman" w:hAnsi="Times New Roman" w:cs="Times New Roman"/>
          <w:sz w:val="28"/>
          <w:szCs w:val="28"/>
        </w:rPr>
        <w:t>счетно</w:t>
      </w:r>
      <w:r w:rsidR="002E5868">
        <w:rPr>
          <w:rFonts w:ascii="Times New Roman" w:hAnsi="Times New Roman" w:cs="Times New Roman"/>
          <w:sz w:val="28"/>
          <w:szCs w:val="28"/>
        </w:rPr>
        <w:t xml:space="preserve">й комиссии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86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и другими нормативными актами</w:t>
      </w:r>
      <w:r w:rsidR="00F0349D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49D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0349D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435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Контрольн</w:t>
      </w:r>
      <w:proofErr w:type="gramStart"/>
      <w:r w:rsidR="00305F86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E5868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E45DCA">
        <w:rPr>
          <w:rFonts w:ascii="Times New Roman" w:hAnsi="Times New Roman" w:cs="Times New Roman"/>
          <w:sz w:val="28"/>
          <w:szCs w:val="28"/>
        </w:rPr>
        <w:t xml:space="preserve"> комиссией 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при подготовке </w:t>
      </w:r>
      <w:r w:rsidR="00300938">
        <w:rPr>
          <w:rFonts w:ascii="Times New Roman" w:hAnsi="Times New Roman" w:cs="Times New Roman"/>
          <w:sz w:val="28"/>
          <w:szCs w:val="28"/>
        </w:rPr>
        <w:t>з</w:t>
      </w:r>
      <w:r w:rsidRPr="00943515">
        <w:rPr>
          <w:rFonts w:ascii="Times New Roman" w:hAnsi="Times New Roman" w:cs="Times New Roman"/>
          <w:sz w:val="28"/>
          <w:szCs w:val="28"/>
        </w:rPr>
        <w:t xml:space="preserve">аключения использовались материалы, представленные </w:t>
      </w:r>
      <w:r w:rsidR="00E45DCA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E45DCA">
        <w:rPr>
          <w:rFonts w:ascii="Times New Roman" w:hAnsi="Times New Roman" w:cs="Times New Roman"/>
          <w:sz w:val="28"/>
          <w:szCs w:val="28"/>
        </w:rPr>
        <w:t xml:space="preserve"> по </w:t>
      </w:r>
      <w:r w:rsidRPr="00943515">
        <w:rPr>
          <w:rFonts w:ascii="Times New Roman" w:hAnsi="Times New Roman" w:cs="Times New Roman"/>
          <w:sz w:val="28"/>
          <w:szCs w:val="28"/>
        </w:rPr>
        <w:t>финансам</w:t>
      </w:r>
      <w:r w:rsidR="00BA5204">
        <w:rPr>
          <w:rFonts w:ascii="Times New Roman" w:hAnsi="Times New Roman" w:cs="Times New Roman"/>
          <w:sz w:val="28"/>
          <w:szCs w:val="28"/>
        </w:rPr>
        <w:t xml:space="preserve"> ,</w:t>
      </w:r>
      <w:r w:rsidR="00BA5204" w:rsidRPr="00943515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Pr="00943515">
        <w:rPr>
          <w:rFonts w:ascii="Times New Roman" w:hAnsi="Times New Roman" w:cs="Times New Roman"/>
          <w:sz w:val="28"/>
          <w:szCs w:val="28"/>
        </w:rPr>
        <w:t xml:space="preserve"> и мобилизации доходов</w:t>
      </w:r>
      <w:r w:rsidR="00BA52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A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A52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30093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бюджетная отчетность  главных ад</w:t>
      </w:r>
      <w:r w:rsidR="00300938">
        <w:rPr>
          <w:rFonts w:ascii="Times New Roman" w:hAnsi="Times New Roman" w:cs="Times New Roman"/>
          <w:sz w:val="28"/>
          <w:szCs w:val="28"/>
        </w:rPr>
        <w:t>министраторов бюджетных средств.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E5868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В соответствии со ст. 264.4 БК РФ годовой отчет об исполнении бюджета  до его рассмотрения в представительном органе муниципального образовани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я </w:t>
      </w:r>
      <w:r w:rsidR="00300938">
        <w:rPr>
          <w:rFonts w:ascii="Times New Roman" w:hAnsi="Times New Roman" w:cs="Times New Roman"/>
          <w:sz w:val="28"/>
          <w:szCs w:val="28"/>
        </w:rPr>
        <w:t xml:space="preserve">(Совет народных депутатов </w:t>
      </w:r>
      <w:proofErr w:type="spellStart"/>
      <w:r w:rsidR="0030093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00938">
        <w:rPr>
          <w:rFonts w:ascii="Times New Roman" w:hAnsi="Times New Roman" w:cs="Times New Roman"/>
          <w:sz w:val="28"/>
          <w:szCs w:val="28"/>
        </w:rPr>
        <w:t xml:space="preserve"> муниципального района)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 подлежит  внешней проверке</w:t>
      </w:r>
      <w:r w:rsidRPr="00943515">
        <w:rPr>
          <w:rFonts w:ascii="Times New Roman" w:hAnsi="Times New Roman" w:cs="Times New Roman"/>
          <w:sz w:val="28"/>
          <w:szCs w:val="28"/>
        </w:rPr>
        <w:t xml:space="preserve">, которая включает проверку  бюджетной  отчетности  главных администраторов  бюджетных  средств  и подготовку  заключения  на годовой отчет  об исполнении  бюджета.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 области </w:t>
      </w:r>
      <w:r w:rsidR="003E180E">
        <w:rPr>
          <w:rFonts w:ascii="Times New Roman" w:hAnsi="Times New Roman" w:cs="Times New Roman"/>
          <w:sz w:val="28"/>
          <w:szCs w:val="28"/>
        </w:rPr>
        <w:t>за 202</w:t>
      </w:r>
      <w:r w:rsidR="00BF05BA">
        <w:rPr>
          <w:rFonts w:ascii="Times New Roman" w:hAnsi="Times New Roman" w:cs="Times New Roman"/>
          <w:sz w:val="28"/>
          <w:szCs w:val="28"/>
        </w:rPr>
        <w:t>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 представлен в </w:t>
      </w:r>
      <w:r w:rsidR="00300938">
        <w:rPr>
          <w:rFonts w:ascii="Times New Roman" w:hAnsi="Times New Roman" w:cs="Times New Roman"/>
          <w:sz w:val="28"/>
          <w:szCs w:val="28"/>
        </w:rPr>
        <w:t>К</w:t>
      </w:r>
      <w:r w:rsidR="00C8049F">
        <w:rPr>
          <w:rFonts w:ascii="Times New Roman" w:hAnsi="Times New Roman" w:cs="Times New Roman"/>
          <w:sz w:val="28"/>
          <w:szCs w:val="28"/>
        </w:rPr>
        <w:t xml:space="preserve">онтрольно-счетную комиссию </w:t>
      </w:r>
      <w:proofErr w:type="spellStart"/>
      <w:r w:rsidR="00C8049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8049F">
        <w:rPr>
          <w:rFonts w:ascii="Times New Roman" w:hAnsi="Times New Roman" w:cs="Times New Roman"/>
          <w:sz w:val="28"/>
          <w:szCs w:val="28"/>
        </w:rPr>
        <w:t xml:space="preserve"> муниципального района  и  </w:t>
      </w:r>
      <w:r w:rsidR="009F01C9" w:rsidRPr="00943515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 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C6D2C">
        <w:rPr>
          <w:rFonts w:ascii="Times New Roman" w:hAnsi="Times New Roman" w:cs="Times New Roman"/>
          <w:sz w:val="28"/>
          <w:szCs w:val="28"/>
        </w:rPr>
        <w:t xml:space="preserve"> муниципального района в форме п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300938">
        <w:rPr>
          <w:rFonts w:ascii="Times New Roman" w:hAnsi="Times New Roman" w:cs="Times New Roman"/>
          <w:sz w:val="28"/>
          <w:szCs w:val="28"/>
        </w:rPr>
        <w:t>р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ешения Совета </w:t>
      </w:r>
      <w:r w:rsidR="0061497A" w:rsidRPr="00943515">
        <w:rPr>
          <w:rFonts w:ascii="Times New Roman" w:hAnsi="Times New Roman" w:cs="Times New Roman"/>
          <w:sz w:val="28"/>
          <w:szCs w:val="28"/>
        </w:rPr>
        <w:lastRenderedPageBreak/>
        <w:t>народных депутатов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« Об утверждении отчета об исполнении бюджета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C8049F">
        <w:rPr>
          <w:rFonts w:ascii="Times New Roman" w:hAnsi="Times New Roman" w:cs="Times New Roman"/>
          <w:sz w:val="28"/>
          <w:szCs w:val="28"/>
        </w:rPr>
        <w:t xml:space="preserve"> за 202</w:t>
      </w:r>
      <w:r w:rsidR="00BF05BA">
        <w:rPr>
          <w:rFonts w:ascii="Times New Roman" w:hAnsi="Times New Roman" w:cs="Times New Roman"/>
          <w:sz w:val="28"/>
          <w:szCs w:val="28"/>
        </w:rPr>
        <w:t>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год»</w:t>
      </w:r>
      <w:r w:rsidR="00300938">
        <w:rPr>
          <w:rFonts w:ascii="Times New Roman" w:hAnsi="Times New Roman" w:cs="Times New Roman"/>
          <w:sz w:val="28"/>
          <w:szCs w:val="28"/>
        </w:rPr>
        <w:t>.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34D" w:rsidRPr="00943515" w:rsidRDefault="00B443AB" w:rsidP="003009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П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роверка годового отчета об исполнении бюджета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</w:t>
      </w:r>
      <w:r w:rsidR="00300938">
        <w:rPr>
          <w:rFonts w:ascii="Times New Roman" w:hAnsi="Times New Roman" w:cs="Times New Roman"/>
          <w:sz w:val="28"/>
          <w:szCs w:val="28"/>
        </w:rPr>
        <w:t>анинского</w:t>
      </w:r>
      <w:proofErr w:type="spellEnd"/>
      <w:r w:rsidR="0030093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установление полноты и соответствия </w:t>
      </w:r>
      <w:r w:rsidR="0061497A" w:rsidRPr="00943515">
        <w:rPr>
          <w:rFonts w:ascii="Times New Roman" w:hAnsi="Times New Roman" w:cs="Times New Roman"/>
          <w:sz w:val="28"/>
          <w:szCs w:val="28"/>
          <w:u w:val="single"/>
        </w:rPr>
        <w:t xml:space="preserve">представленной </w:t>
      </w:r>
      <w:r w:rsidR="00465D27" w:rsidRPr="00943515">
        <w:rPr>
          <w:rFonts w:ascii="Times New Roman" w:hAnsi="Times New Roman" w:cs="Times New Roman"/>
          <w:sz w:val="28"/>
          <w:szCs w:val="28"/>
          <w:u w:val="single"/>
        </w:rPr>
        <w:t>годовой  бюджетной  отчетности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 отдел</w:t>
      </w:r>
      <w:r w:rsidR="00300938">
        <w:rPr>
          <w:rFonts w:ascii="Times New Roman" w:hAnsi="Times New Roman" w:cs="Times New Roman"/>
          <w:sz w:val="28"/>
          <w:szCs w:val="28"/>
        </w:rPr>
        <w:t xml:space="preserve">ом 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по  финансам,</w:t>
      </w:r>
      <w:r w:rsidR="00BA5204" w:rsidRPr="00BA5204">
        <w:rPr>
          <w:rFonts w:ascii="Times New Roman" w:hAnsi="Times New Roman" w:cs="Times New Roman"/>
          <w:sz w:val="28"/>
          <w:szCs w:val="28"/>
        </w:rPr>
        <w:t xml:space="preserve"> </w:t>
      </w:r>
      <w:r w:rsidR="00C8049F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465D27" w:rsidRPr="00943515">
        <w:rPr>
          <w:rFonts w:ascii="Times New Roman" w:hAnsi="Times New Roman" w:cs="Times New Roman"/>
          <w:sz w:val="28"/>
          <w:szCs w:val="28"/>
        </w:rPr>
        <w:t>и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мобилизации доходов </w:t>
      </w:r>
      <w:r w:rsidR="007417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417B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417B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требованиям  п. 3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65D27" w:rsidRPr="00943515">
        <w:rPr>
          <w:rFonts w:ascii="Times New Roman" w:hAnsi="Times New Roman" w:cs="Times New Roman"/>
          <w:sz w:val="28"/>
          <w:szCs w:val="28"/>
        </w:rPr>
        <w:t>ст.</w:t>
      </w:r>
      <w:r w:rsidRPr="00943515">
        <w:rPr>
          <w:rFonts w:ascii="Times New Roman" w:hAnsi="Times New Roman" w:cs="Times New Roman"/>
          <w:sz w:val="28"/>
          <w:szCs w:val="28"/>
        </w:rPr>
        <w:t>264 БК РФ</w:t>
      </w:r>
      <w:r w:rsidR="00000973" w:rsidRPr="00943515">
        <w:rPr>
          <w:rFonts w:ascii="Times New Roman" w:hAnsi="Times New Roman" w:cs="Times New Roman"/>
          <w:sz w:val="28"/>
          <w:szCs w:val="28"/>
        </w:rPr>
        <w:t>,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Положению о бюджетном процессе  в </w:t>
      </w:r>
      <w:proofErr w:type="spellStart"/>
      <w:r w:rsidR="004D7B92" w:rsidRPr="00943515"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муниципальной районе</w:t>
      </w:r>
      <w:r w:rsidR="00C8049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, достоверности и соответствия плановых показателей годового </w:t>
      </w:r>
      <w:r w:rsidR="00702308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proofErr w:type="gramStart"/>
      <w:r w:rsidR="00300938">
        <w:rPr>
          <w:rFonts w:ascii="Times New Roman" w:hAnsi="Times New Roman" w:cs="Times New Roman"/>
          <w:sz w:val="28"/>
          <w:szCs w:val="28"/>
        </w:rPr>
        <w:t>р</w:t>
      </w:r>
      <w:r w:rsidR="004D7B92" w:rsidRPr="00943515">
        <w:rPr>
          <w:rFonts w:ascii="Times New Roman" w:hAnsi="Times New Roman" w:cs="Times New Roman"/>
          <w:sz w:val="28"/>
          <w:szCs w:val="28"/>
        </w:rPr>
        <w:t>ешению</w:t>
      </w:r>
      <w:proofErr w:type="gramEnd"/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о бюд</w:t>
      </w:r>
      <w:r w:rsidR="00F7634D" w:rsidRPr="00943515">
        <w:rPr>
          <w:rFonts w:ascii="Times New Roman" w:hAnsi="Times New Roman" w:cs="Times New Roman"/>
          <w:sz w:val="28"/>
          <w:szCs w:val="28"/>
        </w:rPr>
        <w:t xml:space="preserve">жете </w:t>
      </w:r>
      <w:r w:rsidR="00300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93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00938">
        <w:rPr>
          <w:rFonts w:ascii="Times New Roman" w:hAnsi="Times New Roman" w:cs="Times New Roman"/>
          <w:sz w:val="28"/>
          <w:szCs w:val="28"/>
        </w:rPr>
        <w:t xml:space="preserve"> </w:t>
      </w:r>
      <w:r w:rsidR="00F7634D" w:rsidRPr="0094351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00938">
        <w:rPr>
          <w:rFonts w:ascii="Times New Roman" w:hAnsi="Times New Roman" w:cs="Times New Roman"/>
          <w:sz w:val="28"/>
          <w:szCs w:val="28"/>
        </w:rPr>
        <w:t>района</w:t>
      </w:r>
      <w:r w:rsidR="00F7634D" w:rsidRPr="00943515">
        <w:rPr>
          <w:rFonts w:ascii="Times New Roman" w:hAnsi="Times New Roman" w:cs="Times New Roman"/>
          <w:sz w:val="28"/>
          <w:szCs w:val="28"/>
        </w:rPr>
        <w:t>.</w:t>
      </w:r>
      <w:r w:rsidR="00F94CB0">
        <w:rPr>
          <w:rFonts w:ascii="Times New Roman" w:hAnsi="Times New Roman" w:cs="Times New Roman"/>
          <w:sz w:val="28"/>
          <w:szCs w:val="28"/>
        </w:rPr>
        <w:t xml:space="preserve"> Представленный к внешней проверке годовой отчет об исполнении</w:t>
      </w:r>
      <w:r w:rsidR="00364CEC">
        <w:rPr>
          <w:rFonts w:ascii="Times New Roman" w:hAnsi="Times New Roman" w:cs="Times New Roman"/>
          <w:sz w:val="28"/>
          <w:szCs w:val="28"/>
        </w:rPr>
        <w:t xml:space="preserve"> </w:t>
      </w:r>
      <w:r w:rsidR="00F94CB0">
        <w:rPr>
          <w:rFonts w:ascii="Times New Roman" w:hAnsi="Times New Roman" w:cs="Times New Roman"/>
          <w:sz w:val="28"/>
          <w:szCs w:val="28"/>
        </w:rPr>
        <w:t>районного бюджета за 202</w:t>
      </w:r>
      <w:r w:rsidR="00BF05BA">
        <w:rPr>
          <w:rFonts w:ascii="Times New Roman" w:hAnsi="Times New Roman" w:cs="Times New Roman"/>
          <w:sz w:val="28"/>
          <w:szCs w:val="28"/>
        </w:rPr>
        <w:t>2</w:t>
      </w:r>
      <w:r w:rsidR="00F94CB0">
        <w:rPr>
          <w:rFonts w:ascii="Times New Roman" w:hAnsi="Times New Roman" w:cs="Times New Roman"/>
          <w:sz w:val="28"/>
          <w:szCs w:val="28"/>
        </w:rPr>
        <w:t xml:space="preserve"> год</w:t>
      </w:r>
      <w:r w:rsidR="00364CEC">
        <w:rPr>
          <w:rFonts w:ascii="Times New Roman" w:hAnsi="Times New Roman" w:cs="Times New Roman"/>
          <w:sz w:val="28"/>
          <w:szCs w:val="28"/>
        </w:rPr>
        <w:t xml:space="preserve"> сформирован с учетом требований нормативных правовых актов, регламентирующих порядок составления и представления отчетности об исполнении бюджетов бюджетной системы РФ. Показатели</w:t>
      </w:r>
      <w:r w:rsidR="00834DCF">
        <w:rPr>
          <w:rFonts w:ascii="Times New Roman" w:hAnsi="Times New Roman" w:cs="Times New Roman"/>
          <w:sz w:val="28"/>
          <w:szCs w:val="28"/>
        </w:rPr>
        <w:t>,</w:t>
      </w:r>
      <w:r w:rsidR="00364CEC">
        <w:rPr>
          <w:rFonts w:ascii="Times New Roman" w:hAnsi="Times New Roman" w:cs="Times New Roman"/>
          <w:sz w:val="28"/>
          <w:szCs w:val="28"/>
        </w:rPr>
        <w:t xml:space="preserve"> отраженные в годовом отчете, соответствуют  показателям сводной бюджетной росписи  районного бюджета.</w:t>
      </w:r>
    </w:p>
    <w:p w:rsidR="003D223F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1.2.Отличительной особенностью исполнения районного бюджета в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BF05BA">
        <w:rPr>
          <w:rFonts w:ascii="Times New Roman" w:hAnsi="Times New Roman" w:cs="Times New Roman"/>
          <w:sz w:val="28"/>
          <w:szCs w:val="28"/>
        </w:rPr>
        <w:t>2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году стали практическая реализация реформы  органов  местного  самоуправления, реформа бюджетного процесса и бюджетного учета в условиях  преодоления пос</w:t>
      </w:r>
      <w:r w:rsidR="00C8049F">
        <w:rPr>
          <w:rFonts w:ascii="Times New Roman" w:hAnsi="Times New Roman" w:cs="Times New Roman"/>
          <w:sz w:val="28"/>
          <w:szCs w:val="28"/>
        </w:rPr>
        <w:t>ледствий экономическ</w:t>
      </w:r>
      <w:r w:rsidR="00AF57ED">
        <w:rPr>
          <w:rFonts w:ascii="Times New Roman" w:hAnsi="Times New Roman" w:cs="Times New Roman"/>
          <w:sz w:val="28"/>
          <w:szCs w:val="28"/>
        </w:rPr>
        <w:t xml:space="preserve">их санкций. </w:t>
      </w:r>
      <w:r w:rsidR="00C8049F">
        <w:rPr>
          <w:rFonts w:ascii="Times New Roman" w:hAnsi="Times New Roman" w:cs="Times New Roman"/>
          <w:sz w:val="28"/>
          <w:szCs w:val="28"/>
        </w:rPr>
        <w:t xml:space="preserve">  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Организация и исполнение бюджетного процесса  в районе в проверяемом периоде  осуществлялась  на основании </w:t>
      </w:r>
      <w:proofErr w:type="gramStart"/>
      <w:r w:rsidR="0095515A" w:rsidRPr="00943515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и областных нормативно- правовых  актов, </w:t>
      </w:r>
      <w:r w:rsidR="00C8049F">
        <w:rPr>
          <w:rFonts w:ascii="Times New Roman" w:hAnsi="Times New Roman" w:cs="Times New Roman"/>
          <w:sz w:val="28"/>
          <w:szCs w:val="28"/>
        </w:rPr>
        <w:t xml:space="preserve"> </w:t>
      </w:r>
      <w:r w:rsidR="00AF57ED">
        <w:rPr>
          <w:rFonts w:ascii="Times New Roman" w:hAnsi="Times New Roman" w:cs="Times New Roman"/>
          <w:sz w:val="28"/>
          <w:szCs w:val="28"/>
        </w:rPr>
        <w:t xml:space="preserve"> 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а также  </w:t>
      </w:r>
      <w:r w:rsidR="00D5188C" w:rsidRPr="00943515">
        <w:rPr>
          <w:rFonts w:ascii="Times New Roman" w:hAnsi="Times New Roman" w:cs="Times New Roman"/>
          <w:sz w:val="28"/>
          <w:szCs w:val="28"/>
        </w:rPr>
        <w:t>Положени</w:t>
      </w:r>
      <w:r w:rsidR="00A72215">
        <w:rPr>
          <w:rFonts w:ascii="Times New Roman" w:hAnsi="Times New Roman" w:cs="Times New Roman"/>
          <w:sz w:val="28"/>
          <w:szCs w:val="28"/>
        </w:rPr>
        <w:t>я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proofErr w:type="spellStart"/>
      <w:r w:rsidR="00D5188C" w:rsidRPr="00943515"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A72215">
        <w:rPr>
          <w:rFonts w:ascii="Times New Roman" w:hAnsi="Times New Roman" w:cs="Times New Roman"/>
          <w:sz w:val="28"/>
          <w:szCs w:val="28"/>
        </w:rPr>
        <w:t xml:space="preserve"> </w:t>
      </w:r>
      <w:r w:rsidR="003D223F" w:rsidRPr="00943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B4C" w:rsidRPr="00CC3B4C">
        <w:rPr>
          <w:rFonts w:ascii="Times New Roman" w:hAnsi="Times New Roman" w:cs="Times New Roman"/>
          <w:sz w:val="28"/>
          <w:szCs w:val="28"/>
        </w:rPr>
        <w:t>в редакции</w:t>
      </w:r>
      <w:r w:rsidR="00CC3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F8D" w:rsidRPr="00AA3F8D">
        <w:rPr>
          <w:rFonts w:ascii="Times New Roman" w:hAnsi="Times New Roman" w:cs="Times New Roman"/>
          <w:sz w:val="28"/>
          <w:szCs w:val="28"/>
        </w:rPr>
        <w:t>решения Совета народных депутатов</w:t>
      </w:r>
      <w:r w:rsidR="007979F9">
        <w:rPr>
          <w:rFonts w:ascii="Times New Roman" w:hAnsi="Times New Roman" w:cs="Times New Roman"/>
          <w:sz w:val="28"/>
          <w:szCs w:val="28"/>
        </w:rPr>
        <w:t xml:space="preserve"> от 10.03.2021 №35.</w:t>
      </w:r>
      <w:r w:rsidR="00AA3F8D" w:rsidRPr="00AA3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D49" w:rsidRPr="00943515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>2. Общая характеристика исполнения районного бюджета</w:t>
      </w:r>
      <w:r w:rsidRPr="00943515">
        <w:rPr>
          <w:rFonts w:ascii="Times New Roman" w:hAnsi="Times New Roman" w:cs="Times New Roman"/>
          <w:sz w:val="28"/>
          <w:szCs w:val="28"/>
        </w:rPr>
        <w:t>.</w:t>
      </w:r>
    </w:p>
    <w:p w:rsidR="002A1907" w:rsidRPr="0039448F" w:rsidRDefault="005A4B18" w:rsidP="003A29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2.1 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A1907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A1907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является исполнительно-распорядительным органом местного самоуправления </w:t>
      </w:r>
      <w:proofErr w:type="spellStart"/>
      <w:r w:rsidR="002A1907" w:rsidRPr="00943515">
        <w:rPr>
          <w:rFonts w:ascii="Times New Roman" w:hAnsi="Times New Roman" w:cs="Times New Roman"/>
          <w:sz w:val="28"/>
          <w:szCs w:val="28"/>
        </w:rPr>
        <w:t>П</w:t>
      </w:r>
      <w:r w:rsidR="00F828A4" w:rsidRPr="00943515">
        <w:rPr>
          <w:rFonts w:ascii="Times New Roman" w:hAnsi="Times New Roman" w:cs="Times New Roman"/>
          <w:sz w:val="28"/>
          <w:szCs w:val="28"/>
        </w:rPr>
        <w:t>анинского</w:t>
      </w:r>
      <w:proofErr w:type="spellEnd"/>
      <w:r w:rsidR="00F828A4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A72DE">
        <w:rPr>
          <w:rFonts w:ascii="Times New Roman" w:hAnsi="Times New Roman" w:cs="Times New Roman"/>
          <w:sz w:val="28"/>
          <w:szCs w:val="28"/>
        </w:rPr>
        <w:t xml:space="preserve">. </w:t>
      </w:r>
      <w:r w:rsidR="007979F9">
        <w:rPr>
          <w:rFonts w:ascii="Times New Roman" w:hAnsi="Times New Roman" w:cs="Times New Roman"/>
          <w:sz w:val="28"/>
          <w:szCs w:val="28"/>
        </w:rPr>
        <w:t xml:space="preserve"> </w:t>
      </w:r>
      <w:r w:rsidR="00ED751B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D751B">
        <w:rPr>
          <w:rFonts w:ascii="Times New Roman" w:hAnsi="Times New Roman" w:cs="Times New Roman"/>
          <w:sz w:val="28"/>
          <w:szCs w:val="28"/>
        </w:rPr>
        <w:lastRenderedPageBreak/>
        <w:t>01.01.202</w:t>
      </w:r>
      <w:r w:rsidR="00C8049F">
        <w:rPr>
          <w:rFonts w:ascii="Times New Roman" w:hAnsi="Times New Roman" w:cs="Times New Roman"/>
          <w:sz w:val="28"/>
          <w:szCs w:val="28"/>
        </w:rPr>
        <w:t>2</w:t>
      </w:r>
      <w:r w:rsidR="00ED751B">
        <w:rPr>
          <w:rFonts w:ascii="Times New Roman" w:hAnsi="Times New Roman" w:cs="Times New Roman"/>
          <w:sz w:val="28"/>
          <w:szCs w:val="28"/>
        </w:rPr>
        <w:t xml:space="preserve"> </w:t>
      </w:r>
      <w:r w:rsidR="00F07A68" w:rsidRPr="00943515">
        <w:rPr>
          <w:rFonts w:ascii="Times New Roman" w:hAnsi="Times New Roman" w:cs="Times New Roman"/>
          <w:sz w:val="28"/>
          <w:szCs w:val="28"/>
        </w:rPr>
        <w:t xml:space="preserve"> года из бюджета муниципально</w:t>
      </w:r>
      <w:r w:rsidR="007417B2">
        <w:rPr>
          <w:rFonts w:ascii="Times New Roman" w:hAnsi="Times New Roman" w:cs="Times New Roman"/>
          <w:sz w:val="28"/>
          <w:szCs w:val="28"/>
        </w:rPr>
        <w:t xml:space="preserve">го образования финансировались </w:t>
      </w:r>
      <w:r w:rsidR="0039448F">
        <w:rPr>
          <w:rFonts w:ascii="Times New Roman" w:hAnsi="Times New Roman" w:cs="Times New Roman"/>
          <w:sz w:val="28"/>
          <w:szCs w:val="28"/>
        </w:rPr>
        <w:t xml:space="preserve"> 23 </w:t>
      </w:r>
      <w:r w:rsidR="00F07A68" w:rsidRPr="0039448F">
        <w:rPr>
          <w:rFonts w:ascii="Times New Roman" w:hAnsi="Times New Roman" w:cs="Times New Roman"/>
          <w:sz w:val="28"/>
          <w:szCs w:val="28"/>
        </w:rPr>
        <w:t>казенных  учреждени</w:t>
      </w:r>
      <w:r w:rsidR="0039448F">
        <w:rPr>
          <w:rFonts w:ascii="Times New Roman" w:hAnsi="Times New Roman" w:cs="Times New Roman"/>
          <w:sz w:val="28"/>
          <w:szCs w:val="28"/>
        </w:rPr>
        <w:t>я</w:t>
      </w:r>
      <w:r w:rsidR="00667EE0" w:rsidRPr="0039448F">
        <w:rPr>
          <w:rFonts w:ascii="Times New Roman" w:hAnsi="Times New Roman" w:cs="Times New Roman"/>
          <w:sz w:val="28"/>
          <w:szCs w:val="28"/>
        </w:rPr>
        <w:t>,</w:t>
      </w:r>
      <w:r w:rsidR="00CB7935" w:rsidRPr="0039448F">
        <w:rPr>
          <w:rFonts w:ascii="Times New Roman" w:hAnsi="Times New Roman" w:cs="Times New Roman"/>
          <w:sz w:val="28"/>
          <w:szCs w:val="28"/>
        </w:rPr>
        <w:t xml:space="preserve"> </w:t>
      </w:r>
      <w:r w:rsidR="000F760A" w:rsidRPr="0039448F">
        <w:rPr>
          <w:rFonts w:ascii="Times New Roman" w:hAnsi="Times New Roman" w:cs="Times New Roman"/>
          <w:sz w:val="28"/>
          <w:szCs w:val="28"/>
        </w:rPr>
        <w:t xml:space="preserve">  </w:t>
      </w:r>
      <w:r w:rsidR="0039448F">
        <w:rPr>
          <w:rFonts w:ascii="Times New Roman" w:hAnsi="Times New Roman" w:cs="Times New Roman"/>
          <w:sz w:val="28"/>
          <w:szCs w:val="28"/>
        </w:rPr>
        <w:t>6</w:t>
      </w:r>
      <w:r w:rsidR="00BA5204" w:rsidRPr="0039448F">
        <w:rPr>
          <w:rFonts w:ascii="Times New Roman" w:hAnsi="Times New Roman" w:cs="Times New Roman"/>
          <w:sz w:val="28"/>
          <w:szCs w:val="28"/>
        </w:rPr>
        <w:t xml:space="preserve"> бюджетных учреждений</w:t>
      </w:r>
      <w:r w:rsidR="0039448F">
        <w:rPr>
          <w:rFonts w:ascii="Times New Roman" w:hAnsi="Times New Roman" w:cs="Times New Roman"/>
          <w:sz w:val="28"/>
          <w:szCs w:val="28"/>
        </w:rPr>
        <w:t xml:space="preserve"> и </w:t>
      </w:r>
      <w:r w:rsidR="0002197E">
        <w:rPr>
          <w:rFonts w:ascii="Times New Roman" w:hAnsi="Times New Roman" w:cs="Times New Roman"/>
          <w:sz w:val="28"/>
          <w:szCs w:val="28"/>
        </w:rPr>
        <w:t xml:space="preserve"> 3 самостоятельных отдела</w:t>
      </w:r>
      <w:r w:rsidR="00C6362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C6362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63628">
        <w:rPr>
          <w:rFonts w:ascii="Times New Roman" w:hAnsi="Times New Roman" w:cs="Times New Roman"/>
          <w:sz w:val="28"/>
          <w:szCs w:val="28"/>
        </w:rPr>
        <w:t xml:space="preserve"> муниципального района, Контрольн</w:t>
      </w:r>
      <w:proofErr w:type="gramStart"/>
      <w:r w:rsidR="00C6362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63628">
        <w:rPr>
          <w:rFonts w:ascii="Times New Roman" w:hAnsi="Times New Roman" w:cs="Times New Roman"/>
          <w:sz w:val="28"/>
          <w:szCs w:val="28"/>
        </w:rPr>
        <w:t xml:space="preserve"> счетная комиссия </w:t>
      </w:r>
      <w:proofErr w:type="spellStart"/>
      <w:r w:rsidR="00C6362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63628">
        <w:rPr>
          <w:rFonts w:ascii="Times New Roman" w:hAnsi="Times New Roman" w:cs="Times New Roman"/>
          <w:sz w:val="28"/>
          <w:szCs w:val="28"/>
        </w:rPr>
        <w:t xml:space="preserve"> муниципального района  и  </w:t>
      </w:r>
      <w:r w:rsidR="009664E4">
        <w:rPr>
          <w:rFonts w:ascii="Times New Roman" w:hAnsi="Times New Roman" w:cs="Times New Roman"/>
          <w:sz w:val="28"/>
          <w:szCs w:val="28"/>
        </w:rPr>
        <w:t>С</w:t>
      </w:r>
      <w:r w:rsidR="00C63628">
        <w:rPr>
          <w:rFonts w:ascii="Times New Roman" w:hAnsi="Times New Roman" w:cs="Times New Roman"/>
          <w:sz w:val="28"/>
          <w:szCs w:val="28"/>
        </w:rPr>
        <w:t xml:space="preserve">овет народных депутатов </w:t>
      </w:r>
      <w:proofErr w:type="spellStart"/>
      <w:r w:rsidR="00C6362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63628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 w:rsidR="00BA5204" w:rsidRPr="003944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10A7" w:rsidRPr="00943515" w:rsidRDefault="0061497A" w:rsidP="003A293F">
      <w:pPr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2.</w:t>
      </w:r>
      <w:r w:rsidR="005A4B18" w:rsidRPr="00943515">
        <w:rPr>
          <w:rFonts w:ascii="Times New Roman" w:hAnsi="Times New Roman" w:cs="Times New Roman"/>
          <w:sz w:val="28"/>
          <w:szCs w:val="28"/>
        </w:rPr>
        <w:t>2</w:t>
      </w:r>
      <w:r w:rsidR="009008CC" w:rsidRPr="00943515">
        <w:rPr>
          <w:rFonts w:ascii="Times New Roman" w:hAnsi="Times New Roman" w:cs="Times New Roman"/>
          <w:sz w:val="28"/>
          <w:szCs w:val="28"/>
        </w:rPr>
        <w:t>.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Районный бюджет  на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BF05BA">
        <w:rPr>
          <w:rFonts w:ascii="Times New Roman" w:hAnsi="Times New Roman" w:cs="Times New Roman"/>
          <w:sz w:val="28"/>
          <w:szCs w:val="28"/>
        </w:rPr>
        <w:t>2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  принят Решение</w:t>
      </w:r>
      <w:r w:rsidR="0002197E">
        <w:rPr>
          <w:rFonts w:ascii="Times New Roman" w:hAnsi="Times New Roman" w:cs="Times New Roman"/>
          <w:sz w:val="28"/>
          <w:szCs w:val="28"/>
        </w:rPr>
        <w:t>м Совета народных депутатов от 30</w:t>
      </w:r>
      <w:r w:rsidR="00F57962">
        <w:rPr>
          <w:rFonts w:ascii="Times New Roman" w:hAnsi="Times New Roman" w:cs="Times New Roman"/>
          <w:sz w:val="28"/>
          <w:szCs w:val="28"/>
        </w:rPr>
        <w:t>.12.202</w:t>
      </w:r>
      <w:r w:rsidR="00BF05BA">
        <w:rPr>
          <w:rFonts w:ascii="Times New Roman" w:hAnsi="Times New Roman" w:cs="Times New Roman"/>
          <w:sz w:val="28"/>
          <w:szCs w:val="28"/>
        </w:rPr>
        <w:t>1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2197E">
        <w:rPr>
          <w:rFonts w:ascii="Times New Roman" w:hAnsi="Times New Roman" w:cs="Times New Roman"/>
          <w:sz w:val="28"/>
          <w:szCs w:val="28"/>
        </w:rPr>
        <w:t xml:space="preserve">64 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« О бюджете </w:t>
      </w:r>
      <w:proofErr w:type="spellStart"/>
      <w:r w:rsidR="00D5188C" w:rsidRPr="00943515">
        <w:rPr>
          <w:rFonts w:ascii="Times New Roman" w:hAnsi="Times New Roman" w:cs="Times New Roman"/>
          <w:sz w:val="28"/>
          <w:szCs w:val="28"/>
        </w:rPr>
        <w:t>Панинско</w:t>
      </w:r>
      <w:r w:rsidR="003E180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E180E">
        <w:rPr>
          <w:rFonts w:ascii="Times New Roman" w:hAnsi="Times New Roman" w:cs="Times New Roman"/>
          <w:sz w:val="28"/>
          <w:szCs w:val="28"/>
        </w:rPr>
        <w:t xml:space="preserve"> на 202</w:t>
      </w:r>
      <w:r w:rsidR="0002197E">
        <w:rPr>
          <w:rFonts w:ascii="Times New Roman" w:hAnsi="Times New Roman" w:cs="Times New Roman"/>
          <w:sz w:val="28"/>
          <w:szCs w:val="28"/>
        </w:rPr>
        <w:t>2</w:t>
      </w:r>
      <w:r w:rsidR="003E18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2197E">
        <w:rPr>
          <w:rFonts w:ascii="Times New Roman" w:hAnsi="Times New Roman" w:cs="Times New Roman"/>
          <w:sz w:val="28"/>
          <w:szCs w:val="28"/>
        </w:rPr>
        <w:t>3</w:t>
      </w:r>
      <w:r w:rsidR="007417B2">
        <w:rPr>
          <w:rFonts w:ascii="Times New Roman" w:hAnsi="Times New Roman" w:cs="Times New Roman"/>
          <w:sz w:val="28"/>
          <w:szCs w:val="28"/>
        </w:rPr>
        <w:t>-202</w:t>
      </w:r>
      <w:r w:rsidR="0002197E">
        <w:rPr>
          <w:rFonts w:ascii="Times New Roman" w:hAnsi="Times New Roman" w:cs="Times New Roman"/>
          <w:sz w:val="28"/>
          <w:szCs w:val="28"/>
        </w:rPr>
        <w:t>4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93C81">
        <w:rPr>
          <w:rFonts w:ascii="Times New Roman" w:hAnsi="Times New Roman" w:cs="Times New Roman"/>
          <w:sz w:val="28"/>
          <w:szCs w:val="28"/>
        </w:rPr>
        <w:t xml:space="preserve">. </w:t>
      </w:r>
      <w:r w:rsidR="002E138C">
        <w:rPr>
          <w:rFonts w:ascii="Times New Roman" w:hAnsi="Times New Roman" w:cs="Times New Roman"/>
          <w:sz w:val="28"/>
          <w:szCs w:val="28"/>
        </w:rPr>
        <w:t xml:space="preserve"> Первоначально решением Совета народных депутатов </w:t>
      </w:r>
      <w:proofErr w:type="spellStart"/>
      <w:r w:rsidR="002E138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E138C">
        <w:rPr>
          <w:rFonts w:ascii="Times New Roman" w:hAnsi="Times New Roman" w:cs="Times New Roman"/>
          <w:sz w:val="28"/>
          <w:szCs w:val="28"/>
        </w:rPr>
        <w:t xml:space="preserve"> муниципального района  были    утверждены</w:t>
      </w:r>
      <w:r w:rsidR="006A59F9">
        <w:rPr>
          <w:rFonts w:ascii="Times New Roman" w:hAnsi="Times New Roman" w:cs="Times New Roman"/>
          <w:sz w:val="28"/>
          <w:szCs w:val="28"/>
        </w:rPr>
        <w:t xml:space="preserve"> на 2022 год </w:t>
      </w:r>
      <w:r w:rsidR="002E138C">
        <w:rPr>
          <w:rFonts w:ascii="Times New Roman" w:hAnsi="Times New Roman" w:cs="Times New Roman"/>
          <w:sz w:val="28"/>
          <w:szCs w:val="28"/>
        </w:rPr>
        <w:t xml:space="preserve"> </w:t>
      </w:r>
      <w:r w:rsidR="006A59F9" w:rsidRPr="006A59F9">
        <w:rPr>
          <w:rFonts w:ascii="Times New Roman" w:hAnsi="Times New Roman" w:cs="Times New Roman"/>
          <w:b/>
          <w:sz w:val="28"/>
          <w:szCs w:val="28"/>
        </w:rPr>
        <w:t>доходы</w:t>
      </w:r>
      <w:r w:rsidR="006A59F9">
        <w:rPr>
          <w:rFonts w:ascii="Times New Roman" w:hAnsi="Times New Roman" w:cs="Times New Roman"/>
          <w:sz w:val="28"/>
          <w:szCs w:val="28"/>
        </w:rPr>
        <w:t xml:space="preserve"> </w:t>
      </w:r>
      <w:r w:rsidR="00250618">
        <w:rPr>
          <w:rFonts w:ascii="Times New Roman" w:hAnsi="Times New Roman" w:cs="Times New Roman"/>
          <w:sz w:val="28"/>
          <w:szCs w:val="28"/>
        </w:rPr>
        <w:t xml:space="preserve"> </w:t>
      </w:r>
      <w:r w:rsidR="006A59F9">
        <w:rPr>
          <w:rFonts w:ascii="Times New Roman" w:hAnsi="Times New Roman" w:cs="Times New Roman"/>
          <w:sz w:val="28"/>
          <w:szCs w:val="28"/>
        </w:rPr>
        <w:t xml:space="preserve">районного  бюджета  в сумме </w:t>
      </w:r>
      <w:r w:rsidR="006A59F9" w:rsidRPr="00250618">
        <w:rPr>
          <w:rFonts w:ascii="Times New Roman" w:hAnsi="Times New Roman" w:cs="Times New Roman"/>
          <w:sz w:val="28"/>
          <w:szCs w:val="28"/>
          <w:u w:val="single"/>
        </w:rPr>
        <w:t>669866,6 тыс</w:t>
      </w:r>
      <w:r w:rsidR="006A59F9">
        <w:rPr>
          <w:rFonts w:ascii="Times New Roman" w:hAnsi="Times New Roman" w:cs="Times New Roman"/>
          <w:sz w:val="28"/>
          <w:szCs w:val="28"/>
        </w:rPr>
        <w:t xml:space="preserve">. рублей  и  </w:t>
      </w:r>
      <w:r w:rsidR="002E138C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6A59F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A59F9" w:rsidRPr="00250618">
        <w:rPr>
          <w:rFonts w:ascii="Times New Roman" w:hAnsi="Times New Roman" w:cs="Times New Roman"/>
          <w:sz w:val="28"/>
          <w:szCs w:val="28"/>
          <w:u w:val="single"/>
        </w:rPr>
        <w:t>709040,6 тыс.</w:t>
      </w:r>
      <w:r w:rsidR="006A59F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A618F">
        <w:rPr>
          <w:rFonts w:ascii="Times New Roman" w:hAnsi="Times New Roman" w:cs="Times New Roman"/>
          <w:sz w:val="28"/>
          <w:szCs w:val="28"/>
        </w:rPr>
        <w:t xml:space="preserve">. </w:t>
      </w:r>
      <w:r w:rsidR="002E1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3515">
        <w:rPr>
          <w:rFonts w:ascii="Times New Roman" w:hAnsi="Times New Roman" w:cs="Times New Roman"/>
          <w:sz w:val="28"/>
          <w:szCs w:val="28"/>
        </w:rPr>
        <w:t xml:space="preserve">В </w:t>
      </w:r>
      <w:r w:rsidR="003E180E">
        <w:rPr>
          <w:rFonts w:ascii="Times New Roman" w:hAnsi="Times New Roman" w:cs="Times New Roman"/>
          <w:sz w:val="28"/>
          <w:szCs w:val="28"/>
        </w:rPr>
        <w:t>течение 202</w:t>
      </w:r>
      <w:r w:rsidR="0002197E">
        <w:rPr>
          <w:rFonts w:ascii="Times New Roman" w:hAnsi="Times New Roman" w:cs="Times New Roman"/>
          <w:sz w:val="28"/>
          <w:szCs w:val="28"/>
        </w:rPr>
        <w:t>2</w:t>
      </w:r>
      <w:r w:rsidR="00184E7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года в бюджет </w:t>
      </w:r>
      <w:proofErr w:type="spellStart"/>
      <w:r w:rsidR="00D5060D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D5060D" w:rsidRPr="00943515">
        <w:rPr>
          <w:rFonts w:ascii="Times New Roman" w:hAnsi="Times New Roman" w:cs="Times New Roman"/>
          <w:sz w:val="28"/>
          <w:szCs w:val="28"/>
        </w:rPr>
        <w:t>в</w:t>
      </w:r>
      <w:r w:rsidRPr="00943515">
        <w:rPr>
          <w:rFonts w:ascii="Times New Roman" w:hAnsi="Times New Roman" w:cs="Times New Roman"/>
          <w:sz w:val="28"/>
          <w:szCs w:val="28"/>
        </w:rPr>
        <w:t xml:space="preserve">носились изменения и дополнения </w:t>
      </w:r>
      <w:r w:rsidR="00D63C05" w:rsidRPr="00943515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943515">
        <w:rPr>
          <w:rFonts w:ascii="Times New Roman" w:hAnsi="Times New Roman" w:cs="Times New Roman"/>
          <w:sz w:val="28"/>
          <w:szCs w:val="28"/>
        </w:rPr>
        <w:t xml:space="preserve">ями </w:t>
      </w:r>
      <w:r w:rsidR="00F828A4" w:rsidRPr="00943515">
        <w:rPr>
          <w:rFonts w:ascii="Times New Roman" w:hAnsi="Times New Roman" w:cs="Times New Roman"/>
          <w:sz w:val="28"/>
          <w:szCs w:val="28"/>
        </w:rPr>
        <w:t xml:space="preserve">  Совета народных депутатов</w:t>
      </w:r>
      <w:r w:rsidR="009B35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57A" w:rsidRPr="00943515">
        <w:rPr>
          <w:rFonts w:ascii="Times New Roman" w:hAnsi="Times New Roman" w:cs="Times New Roman"/>
          <w:sz w:val="28"/>
          <w:szCs w:val="28"/>
        </w:rPr>
        <w:t>Па</w:t>
      </w:r>
      <w:r w:rsidR="00250618">
        <w:rPr>
          <w:rFonts w:ascii="Times New Roman" w:hAnsi="Times New Roman" w:cs="Times New Roman"/>
          <w:sz w:val="28"/>
          <w:szCs w:val="28"/>
        </w:rPr>
        <w:t>нинского</w:t>
      </w:r>
      <w:proofErr w:type="spellEnd"/>
      <w:r w:rsidR="00250618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>о</w:t>
      </w:r>
      <w:r w:rsidR="00362893" w:rsidRPr="00943515">
        <w:rPr>
          <w:rFonts w:ascii="Times New Roman" w:hAnsi="Times New Roman" w:cs="Times New Roman"/>
          <w:sz w:val="28"/>
          <w:szCs w:val="28"/>
        </w:rPr>
        <w:t>бщий объем</w:t>
      </w:r>
      <w:r w:rsidR="00A64D37" w:rsidRPr="00943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b/>
          <w:sz w:val="28"/>
          <w:szCs w:val="28"/>
        </w:rPr>
        <w:t>доходов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F5796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57962">
        <w:rPr>
          <w:rFonts w:ascii="Times New Roman" w:hAnsi="Times New Roman" w:cs="Times New Roman"/>
          <w:sz w:val="28"/>
          <w:szCs w:val="28"/>
        </w:rPr>
        <w:t xml:space="preserve"> муниципального района  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 xml:space="preserve"> 202</w:t>
      </w:r>
      <w:r w:rsidR="006A59F9">
        <w:rPr>
          <w:rFonts w:ascii="Times New Roman" w:hAnsi="Times New Roman" w:cs="Times New Roman"/>
          <w:sz w:val="28"/>
          <w:szCs w:val="28"/>
        </w:rPr>
        <w:t>2</w:t>
      </w:r>
      <w:r w:rsidR="00217E77">
        <w:rPr>
          <w:rFonts w:ascii="Times New Roman" w:hAnsi="Times New Roman" w:cs="Times New Roman"/>
          <w:sz w:val="28"/>
          <w:szCs w:val="28"/>
        </w:rPr>
        <w:t xml:space="preserve"> год</w:t>
      </w:r>
      <w:r w:rsidR="00F57962">
        <w:rPr>
          <w:rFonts w:ascii="Times New Roman" w:hAnsi="Times New Roman" w:cs="Times New Roman"/>
          <w:sz w:val="28"/>
          <w:szCs w:val="28"/>
        </w:rPr>
        <w:t>у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57962" w:rsidRPr="00F57962">
        <w:rPr>
          <w:rFonts w:ascii="Times New Roman" w:hAnsi="Times New Roman" w:cs="Times New Roman"/>
          <w:b/>
          <w:sz w:val="28"/>
          <w:szCs w:val="28"/>
        </w:rPr>
        <w:t>8</w:t>
      </w:r>
      <w:r w:rsidR="006A59F9">
        <w:rPr>
          <w:rFonts w:ascii="Times New Roman" w:hAnsi="Times New Roman" w:cs="Times New Roman"/>
          <w:b/>
          <w:sz w:val="28"/>
          <w:szCs w:val="28"/>
        </w:rPr>
        <w:t>39641,2</w:t>
      </w:r>
      <w:r w:rsidR="00362893" w:rsidRPr="005C37B3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A64D37" w:rsidRPr="00943515">
        <w:rPr>
          <w:rFonts w:ascii="Times New Roman" w:hAnsi="Times New Roman" w:cs="Times New Roman"/>
          <w:sz w:val="28"/>
          <w:szCs w:val="28"/>
        </w:rPr>
        <w:t>. рублей,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 собственные </w:t>
      </w:r>
      <w:r w:rsidR="000D443C">
        <w:rPr>
          <w:rFonts w:ascii="Times New Roman" w:hAnsi="Times New Roman" w:cs="Times New Roman"/>
          <w:sz w:val="28"/>
          <w:szCs w:val="28"/>
        </w:rPr>
        <w:t xml:space="preserve">(налоговые и неналоговые) в сумме </w:t>
      </w:r>
      <w:r w:rsidR="006A59F9">
        <w:rPr>
          <w:rFonts w:ascii="Times New Roman" w:hAnsi="Times New Roman" w:cs="Times New Roman"/>
          <w:sz w:val="28"/>
          <w:szCs w:val="28"/>
        </w:rPr>
        <w:t xml:space="preserve">  </w:t>
      </w:r>
      <w:r w:rsidR="006A59F9" w:rsidRPr="006A59F9">
        <w:rPr>
          <w:rFonts w:ascii="Times New Roman" w:hAnsi="Times New Roman" w:cs="Times New Roman"/>
          <w:b/>
          <w:sz w:val="28"/>
          <w:szCs w:val="28"/>
        </w:rPr>
        <w:t>194877,5</w:t>
      </w:r>
      <w:r w:rsidR="000D443C" w:rsidRPr="000D443C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0D443C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6A59F9">
        <w:rPr>
          <w:rFonts w:ascii="Times New Roman" w:hAnsi="Times New Roman" w:cs="Times New Roman"/>
          <w:sz w:val="28"/>
          <w:szCs w:val="28"/>
        </w:rPr>
        <w:t xml:space="preserve"> и</w:t>
      </w:r>
      <w:r w:rsidR="00250618">
        <w:rPr>
          <w:rFonts w:ascii="Times New Roman" w:hAnsi="Times New Roman" w:cs="Times New Roman"/>
          <w:sz w:val="28"/>
          <w:szCs w:val="28"/>
        </w:rPr>
        <w:t xml:space="preserve"> </w:t>
      </w:r>
      <w:r w:rsidR="006A59F9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6A59F9">
        <w:rPr>
          <w:rFonts w:ascii="Times New Roman" w:hAnsi="Times New Roman" w:cs="Times New Roman"/>
          <w:sz w:val="28"/>
          <w:szCs w:val="28"/>
        </w:rPr>
        <w:t xml:space="preserve"> из разных бюджетов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4D37" w:rsidRPr="00943515">
        <w:rPr>
          <w:rFonts w:ascii="Times New Roman" w:hAnsi="Times New Roman" w:cs="Times New Roman"/>
          <w:sz w:val="28"/>
          <w:szCs w:val="28"/>
        </w:rPr>
        <w:t>составили</w:t>
      </w:r>
      <w:r w:rsidR="00CC1C5A" w:rsidRPr="00943515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F579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="006A59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44763,7</w:t>
      </w:r>
      <w:proofErr w:type="gramEnd"/>
      <w:r w:rsidR="00FA3840" w:rsidRPr="00943515">
        <w:rPr>
          <w:rFonts w:ascii="Times New Roman" w:hAnsi="Times New Roman" w:cs="Times New Roman"/>
          <w:sz w:val="28"/>
          <w:szCs w:val="28"/>
        </w:rPr>
        <w:t xml:space="preserve">  </w:t>
      </w:r>
      <w:r w:rsidR="00CC1C5A" w:rsidRPr="00943515">
        <w:rPr>
          <w:rFonts w:ascii="Times New Roman" w:hAnsi="Times New Roman" w:cs="Times New Roman"/>
          <w:b/>
          <w:sz w:val="28"/>
          <w:szCs w:val="28"/>
        </w:rPr>
        <w:t>тыс</w:t>
      </w:r>
      <w:r w:rsidR="00CC1C5A" w:rsidRPr="00943515">
        <w:rPr>
          <w:rFonts w:ascii="Times New Roman" w:hAnsi="Times New Roman" w:cs="Times New Roman"/>
          <w:sz w:val="28"/>
          <w:szCs w:val="28"/>
        </w:rPr>
        <w:t>. рублей</w:t>
      </w:r>
      <w:r w:rsidR="004A10A7">
        <w:rPr>
          <w:rFonts w:ascii="Times New Roman" w:hAnsi="Times New Roman" w:cs="Times New Roman"/>
          <w:sz w:val="28"/>
          <w:szCs w:val="28"/>
        </w:rPr>
        <w:t>.</w:t>
      </w:r>
    </w:p>
    <w:p w:rsidR="0096504C" w:rsidRDefault="00250618" w:rsidP="003A293F">
      <w:pPr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BAA">
        <w:rPr>
          <w:rFonts w:ascii="Times New Roman" w:hAnsi="Times New Roman" w:cs="Times New Roman"/>
          <w:sz w:val="28"/>
          <w:szCs w:val="28"/>
        </w:rPr>
        <w:t>Превышение доходов над расходами (</w:t>
      </w:r>
      <w:proofErr w:type="spellStart"/>
      <w:r w:rsidR="00571BAA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571BAA">
        <w:rPr>
          <w:rFonts w:ascii="Times New Roman" w:hAnsi="Times New Roman" w:cs="Times New Roman"/>
          <w:sz w:val="28"/>
          <w:szCs w:val="28"/>
        </w:rPr>
        <w:t>)</w:t>
      </w:r>
      <w:r w:rsidR="0096504C">
        <w:rPr>
          <w:rFonts w:ascii="Times New Roman" w:hAnsi="Times New Roman" w:cs="Times New Roman"/>
          <w:sz w:val="28"/>
          <w:szCs w:val="28"/>
        </w:rPr>
        <w:t xml:space="preserve"> </w:t>
      </w:r>
      <w:r w:rsidR="00571BAA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571BA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71BA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6504C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о в сумме</w:t>
      </w:r>
      <w:r w:rsidR="006A59F9">
        <w:rPr>
          <w:rFonts w:ascii="Times New Roman" w:hAnsi="Times New Roman" w:cs="Times New Roman"/>
          <w:sz w:val="28"/>
          <w:szCs w:val="28"/>
        </w:rPr>
        <w:t xml:space="preserve">  49946,8</w:t>
      </w:r>
      <w:r w:rsidR="0096504C">
        <w:rPr>
          <w:rFonts w:ascii="Times New Roman" w:hAnsi="Times New Roman" w:cs="Times New Roman"/>
          <w:sz w:val="28"/>
          <w:szCs w:val="28"/>
        </w:rPr>
        <w:t xml:space="preserve">тыс. рублей  или </w:t>
      </w:r>
      <w:r w:rsidR="006A59F9">
        <w:rPr>
          <w:rFonts w:ascii="Times New Roman" w:hAnsi="Times New Roman" w:cs="Times New Roman"/>
          <w:sz w:val="28"/>
          <w:szCs w:val="28"/>
        </w:rPr>
        <w:t xml:space="preserve"> 5,95</w:t>
      </w:r>
      <w:r w:rsidR="00571BAA">
        <w:rPr>
          <w:rFonts w:ascii="Times New Roman" w:hAnsi="Times New Roman" w:cs="Times New Roman"/>
          <w:sz w:val="28"/>
          <w:szCs w:val="28"/>
        </w:rPr>
        <w:t>%</w:t>
      </w:r>
      <w:r w:rsidR="006A59F9">
        <w:rPr>
          <w:rFonts w:ascii="Times New Roman" w:hAnsi="Times New Roman" w:cs="Times New Roman"/>
          <w:sz w:val="28"/>
          <w:szCs w:val="28"/>
        </w:rPr>
        <w:t>.</w:t>
      </w:r>
    </w:p>
    <w:p w:rsidR="00312370" w:rsidRDefault="00943515" w:rsidP="00250618">
      <w:pPr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 xml:space="preserve">Анализ  </w:t>
      </w:r>
      <w:r w:rsidRPr="00AE4B8A">
        <w:rPr>
          <w:rFonts w:ascii="Times New Roman" w:hAnsi="Times New Roman" w:cs="Times New Roman"/>
          <w:sz w:val="28"/>
          <w:szCs w:val="28"/>
        </w:rPr>
        <w:t>основных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6504C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6A59F9">
        <w:rPr>
          <w:rFonts w:ascii="Times New Roman" w:hAnsi="Times New Roman" w:cs="Times New Roman"/>
          <w:sz w:val="28"/>
          <w:szCs w:val="28"/>
        </w:rPr>
        <w:t xml:space="preserve">  за 20</w:t>
      </w:r>
      <w:r w:rsidR="003E27E6">
        <w:rPr>
          <w:rFonts w:ascii="Times New Roman" w:hAnsi="Times New Roman" w:cs="Times New Roman"/>
          <w:sz w:val="28"/>
          <w:szCs w:val="28"/>
        </w:rPr>
        <w:t>20</w:t>
      </w:r>
      <w:r w:rsidR="00247A75">
        <w:rPr>
          <w:rFonts w:ascii="Times New Roman" w:hAnsi="Times New Roman" w:cs="Times New Roman"/>
          <w:sz w:val="28"/>
          <w:szCs w:val="28"/>
        </w:rPr>
        <w:t>-20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FA65A4">
        <w:rPr>
          <w:rFonts w:ascii="Times New Roman" w:hAnsi="Times New Roman" w:cs="Times New Roman"/>
          <w:sz w:val="28"/>
          <w:szCs w:val="28"/>
        </w:rPr>
        <w:t>2</w:t>
      </w:r>
      <w:r w:rsidR="00247A75">
        <w:rPr>
          <w:rFonts w:ascii="Times New Roman" w:hAnsi="Times New Roman" w:cs="Times New Roman"/>
          <w:sz w:val="28"/>
          <w:szCs w:val="28"/>
        </w:rPr>
        <w:t xml:space="preserve"> годы показал, что</w:t>
      </w:r>
      <w:r w:rsidR="00312370">
        <w:rPr>
          <w:rFonts w:ascii="Times New Roman" w:hAnsi="Times New Roman" w:cs="Times New Roman"/>
          <w:sz w:val="28"/>
          <w:szCs w:val="28"/>
        </w:rPr>
        <w:t xml:space="preserve"> самыми  наполняемыми  годами </w:t>
      </w:r>
      <w:r w:rsidR="00247A75">
        <w:rPr>
          <w:rFonts w:ascii="Times New Roman" w:hAnsi="Times New Roman" w:cs="Times New Roman"/>
          <w:sz w:val="28"/>
          <w:szCs w:val="28"/>
        </w:rPr>
        <w:t xml:space="preserve">  </w:t>
      </w:r>
      <w:r w:rsidR="004A10A7">
        <w:rPr>
          <w:rFonts w:ascii="Times New Roman" w:hAnsi="Times New Roman" w:cs="Times New Roman"/>
          <w:sz w:val="28"/>
          <w:szCs w:val="28"/>
        </w:rPr>
        <w:t xml:space="preserve">бюджета по доходам  были  </w:t>
      </w:r>
      <w:r w:rsidR="00902887">
        <w:rPr>
          <w:rFonts w:ascii="Times New Roman" w:hAnsi="Times New Roman" w:cs="Times New Roman"/>
          <w:sz w:val="28"/>
          <w:szCs w:val="28"/>
        </w:rPr>
        <w:t>202</w:t>
      </w:r>
      <w:r w:rsidR="00FA65A4">
        <w:rPr>
          <w:rFonts w:ascii="Times New Roman" w:hAnsi="Times New Roman" w:cs="Times New Roman"/>
          <w:sz w:val="28"/>
          <w:szCs w:val="28"/>
        </w:rPr>
        <w:t>1</w:t>
      </w:r>
      <w:r w:rsidR="00E45DCA">
        <w:rPr>
          <w:rFonts w:ascii="Times New Roman" w:hAnsi="Times New Roman" w:cs="Times New Roman"/>
          <w:sz w:val="28"/>
          <w:szCs w:val="28"/>
        </w:rPr>
        <w:t xml:space="preserve"> и 202</w:t>
      </w:r>
      <w:r w:rsidR="00FA65A4">
        <w:rPr>
          <w:rFonts w:ascii="Times New Roman" w:hAnsi="Times New Roman" w:cs="Times New Roman"/>
          <w:sz w:val="28"/>
          <w:szCs w:val="28"/>
        </w:rPr>
        <w:t>2</w:t>
      </w:r>
      <w:r w:rsidR="00312370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4A10A7">
        <w:rPr>
          <w:rFonts w:ascii="Times New Roman" w:hAnsi="Times New Roman" w:cs="Times New Roman"/>
          <w:sz w:val="28"/>
          <w:szCs w:val="28"/>
        </w:rPr>
        <w:t xml:space="preserve"> </w:t>
      </w:r>
      <w:r w:rsidR="00865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DCF" w:rsidRPr="00943515" w:rsidRDefault="008651E0" w:rsidP="003A293F">
      <w:pPr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в таблице представлены данные  по доходам и расходам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proofErr w:type="gramStart"/>
      <w:r w:rsidR="00E45D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tbl>
      <w:tblPr>
        <w:tblStyle w:val="ad"/>
        <w:tblW w:w="7267" w:type="dxa"/>
        <w:tblLook w:val="04A0"/>
      </w:tblPr>
      <w:tblGrid>
        <w:gridCol w:w="357"/>
        <w:gridCol w:w="1774"/>
        <w:gridCol w:w="1284"/>
        <w:gridCol w:w="1284"/>
        <w:gridCol w:w="1284"/>
        <w:gridCol w:w="1284"/>
      </w:tblGrid>
      <w:tr w:rsidR="003E27E6" w:rsidTr="003E27E6">
        <w:tc>
          <w:tcPr>
            <w:tcW w:w="357" w:type="dxa"/>
          </w:tcPr>
          <w:p w:rsidR="003E27E6" w:rsidRDefault="003E27E6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3E27E6" w:rsidRPr="00247A75" w:rsidRDefault="003E27E6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1284" w:type="dxa"/>
          </w:tcPr>
          <w:p w:rsidR="003E27E6" w:rsidRPr="00247A75" w:rsidRDefault="003E27E6" w:rsidP="00C320D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284" w:type="dxa"/>
          </w:tcPr>
          <w:p w:rsidR="003E27E6" w:rsidRPr="00247A75" w:rsidRDefault="003E27E6" w:rsidP="00C320D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</w:t>
            </w:r>
          </w:p>
        </w:tc>
        <w:tc>
          <w:tcPr>
            <w:tcW w:w="1284" w:type="dxa"/>
          </w:tcPr>
          <w:p w:rsidR="003E27E6" w:rsidRPr="00247A75" w:rsidRDefault="003E27E6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</w:t>
            </w:r>
          </w:p>
        </w:tc>
        <w:tc>
          <w:tcPr>
            <w:tcW w:w="1284" w:type="dxa"/>
          </w:tcPr>
          <w:p w:rsidR="003E27E6" w:rsidRPr="003A0A51" w:rsidRDefault="003E27E6" w:rsidP="003E27E6">
            <w:pPr>
              <w:keepLine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A0A51">
              <w:rPr>
                <w:rFonts w:ascii="Times New Roman" w:hAnsi="Times New Roman" w:cs="Times New Roman"/>
                <w:sz w:val="28"/>
                <w:szCs w:val="28"/>
              </w:rPr>
              <w:t xml:space="preserve"> % к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0A5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3E27E6" w:rsidRPr="00571BAA" w:rsidTr="003E27E6">
        <w:tc>
          <w:tcPr>
            <w:tcW w:w="357" w:type="dxa"/>
          </w:tcPr>
          <w:p w:rsidR="003E27E6" w:rsidRDefault="003E27E6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3E27E6" w:rsidRDefault="003E27E6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284" w:type="dxa"/>
          </w:tcPr>
          <w:p w:rsidR="003E27E6" w:rsidRPr="00837596" w:rsidRDefault="003E27E6" w:rsidP="00C320D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612048,0</w:t>
            </w:r>
          </w:p>
        </w:tc>
        <w:tc>
          <w:tcPr>
            <w:tcW w:w="1284" w:type="dxa"/>
          </w:tcPr>
          <w:p w:rsidR="003E27E6" w:rsidRPr="00571BAA" w:rsidRDefault="003E27E6" w:rsidP="00C320D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BAA">
              <w:rPr>
                <w:rFonts w:ascii="Times New Roman" w:hAnsi="Times New Roman" w:cs="Times New Roman"/>
                <w:sz w:val="28"/>
                <w:szCs w:val="28"/>
              </w:rPr>
              <w:t>876137,6</w:t>
            </w:r>
          </w:p>
        </w:tc>
        <w:tc>
          <w:tcPr>
            <w:tcW w:w="1284" w:type="dxa"/>
          </w:tcPr>
          <w:p w:rsidR="003E27E6" w:rsidRPr="005103A0" w:rsidRDefault="003E27E6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839641,2</w:t>
            </w:r>
          </w:p>
        </w:tc>
        <w:tc>
          <w:tcPr>
            <w:tcW w:w="1284" w:type="dxa"/>
          </w:tcPr>
          <w:p w:rsidR="003E27E6" w:rsidRPr="005103A0" w:rsidRDefault="003E27E6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-36496,4</w:t>
            </w:r>
          </w:p>
        </w:tc>
      </w:tr>
      <w:tr w:rsidR="003E27E6" w:rsidTr="003E27E6">
        <w:tc>
          <w:tcPr>
            <w:tcW w:w="357" w:type="dxa"/>
          </w:tcPr>
          <w:p w:rsidR="003E27E6" w:rsidRDefault="003E27E6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:rsidR="003E27E6" w:rsidRDefault="003E27E6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284" w:type="dxa"/>
          </w:tcPr>
          <w:p w:rsidR="003E27E6" w:rsidRPr="005103A0" w:rsidRDefault="003E27E6" w:rsidP="00C320D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558483,3</w:t>
            </w:r>
          </w:p>
        </w:tc>
        <w:tc>
          <w:tcPr>
            <w:tcW w:w="1284" w:type="dxa"/>
          </w:tcPr>
          <w:p w:rsidR="003E27E6" w:rsidRPr="000F760A" w:rsidRDefault="003E27E6" w:rsidP="00C320D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0A">
              <w:rPr>
                <w:rFonts w:ascii="Times New Roman" w:hAnsi="Times New Roman" w:cs="Times New Roman"/>
                <w:sz w:val="24"/>
                <w:szCs w:val="24"/>
              </w:rPr>
              <w:t>803 003,4</w:t>
            </w:r>
          </w:p>
        </w:tc>
        <w:tc>
          <w:tcPr>
            <w:tcW w:w="1284" w:type="dxa"/>
          </w:tcPr>
          <w:p w:rsidR="003E27E6" w:rsidRPr="005103A0" w:rsidRDefault="003E27E6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789694,4</w:t>
            </w:r>
          </w:p>
        </w:tc>
        <w:tc>
          <w:tcPr>
            <w:tcW w:w="1284" w:type="dxa"/>
          </w:tcPr>
          <w:p w:rsidR="003E27E6" w:rsidRPr="005103A0" w:rsidRDefault="003E27E6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-13309,0</w:t>
            </w:r>
          </w:p>
        </w:tc>
      </w:tr>
      <w:tr w:rsidR="003E27E6" w:rsidTr="003E27E6">
        <w:tc>
          <w:tcPr>
            <w:tcW w:w="357" w:type="dxa"/>
          </w:tcPr>
          <w:p w:rsidR="003E27E6" w:rsidRDefault="003E27E6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74" w:type="dxa"/>
          </w:tcPr>
          <w:p w:rsidR="003E27E6" w:rsidRDefault="003E27E6" w:rsidP="00E666D9">
            <w:pPr>
              <w:keepLine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Дефицит - (</w:t>
            </w:r>
            <w:proofErr w:type="gramEnd"/>
          </w:p>
          <w:p w:rsidR="003E27E6" w:rsidRDefault="003E27E6" w:rsidP="003A293F">
            <w:pPr>
              <w:keepLine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3E27E6" w:rsidRDefault="003E27E6" w:rsidP="00C320D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E6" w:rsidRPr="005103A0" w:rsidRDefault="003E27E6" w:rsidP="00C320D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E27E6" w:rsidRDefault="003E27E6" w:rsidP="00C320D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3E27E6" w:rsidRPr="005103A0" w:rsidRDefault="003E27E6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E27E6" w:rsidRPr="005103A0" w:rsidRDefault="003E27E6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7E6" w:rsidRPr="00571BAA" w:rsidTr="003E27E6">
        <w:tc>
          <w:tcPr>
            <w:tcW w:w="357" w:type="dxa"/>
          </w:tcPr>
          <w:p w:rsidR="003E27E6" w:rsidRDefault="003E27E6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</w:tcPr>
          <w:p w:rsidR="003E27E6" w:rsidRDefault="003E27E6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284" w:type="dxa"/>
          </w:tcPr>
          <w:p w:rsidR="003E27E6" w:rsidRPr="005103A0" w:rsidRDefault="003E27E6" w:rsidP="00C320D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+53564,7</w:t>
            </w:r>
          </w:p>
        </w:tc>
        <w:tc>
          <w:tcPr>
            <w:tcW w:w="1284" w:type="dxa"/>
          </w:tcPr>
          <w:p w:rsidR="003E27E6" w:rsidRPr="00571BAA" w:rsidRDefault="003E27E6" w:rsidP="00C320D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+73134,2</w:t>
            </w:r>
          </w:p>
        </w:tc>
        <w:tc>
          <w:tcPr>
            <w:tcW w:w="1284" w:type="dxa"/>
          </w:tcPr>
          <w:p w:rsidR="003E27E6" w:rsidRPr="005103A0" w:rsidRDefault="003E27E6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+49946,8</w:t>
            </w:r>
          </w:p>
        </w:tc>
        <w:tc>
          <w:tcPr>
            <w:tcW w:w="1284" w:type="dxa"/>
          </w:tcPr>
          <w:p w:rsidR="003E27E6" w:rsidRPr="005103A0" w:rsidRDefault="003E27E6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88C" w:rsidRDefault="00D5188C" w:rsidP="003A293F">
      <w:pPr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8CD" w:rsidRDefault="000628CD" w:rsidP="003A293F">
      <w:pPr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34DCF" w:rsidRDefault="00D5060D" w:rsidP="00834DCF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43515">
        <w:rPr>
          <w:rFonts w:ascii="Times New Roman" w:hAnsi="Times New Roman" w:cs="Times New Roman"/>
          <w:b/>
          <w:bCs/>
          <w:sz w:val="28"/>
          <w:szCs w:val="28"/>
        </w:rPr>
        <w:t>3. Доходная часть.</w:t>
      </w:r>
    </w:p>
    <w:p w:rsidR="00C63628" w:rsidRDefault="006A2FE5" w:rsidP="00C63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C60">
        <w:rPr>
          <w:rFonts w:ascii="Times New Roman" w:hAnsi="Times New Roman" w:cs="Times New Roman"/>
          <w:sz w:val="28"/>
          <w:szCs w:val="28"/>
        </w:rPr>
        <w:tab/>
      </w:r>
      <w:r w:rsidR="007925A5">
        <w:rPr>
          <w:rFonts w:ascii="Times New Roman" w:hAnsi="Times New Roman" w:cs="Times New Roman"/>
          <w:sz w:val="28"/>
          <w:szCs w:val="28"/>
        </w:rPr>
        <w:t xml:space="preserve">В </w:t>
      </w:r>
      <w:r w:rsidRPr="00943515">
        <w:rPr>
          <w:rFonts w:ascii="Times New Roman" w:hAnsi="Times New Roman" w:cs="Times New Roman"/>
          <w:sz w:val="28"/>
          <w:szCs w:val="28"/>
        </w:rPr>
        <w:t>общей структуре  доходов</w:t>
      </w:r>
      <w:r w:rsidR="003E27E6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3E27E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E27E6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250618">
        <w:rPr>
          <w:rFonts w:ascii="Times New Roman" w:hAnsi="Times New Roman" w:cs="Times New Roman"/>
          <w:sz w:val="28"/>
          <w:szCs w:val="28"/>
          <w:u w:val="single"/>
        </w:rPr>
        <w:t xml:space="preserve">налоговые и неналоговые </w:t>
      </w:r>
      <w:r w:rsidR="003E27E6" w:rsidRPr="00250618">
        <w:rPr>
          <w:rFonts w:ascii="Times New Roman" w:hAnsi="Times New Roman" w:cs="Times New Roman"/>
          <w:sz w:val="28"/>
          <w:szCs w:val="28"/>
          <w:u w:val="single"/>
        </w:rPr>
        <w:t xml:space="preserve"> доходы</w:t>
      </w:r>
      <w:r w:rsidR="003E27E6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составляли </w:t>
      </w:r>
      <w:r w:rsidR="00250618">
        <w:rPr>
          <w:rFonts w:ascii="Times New Roman" w:hAnsi="Times New Roman" w:cs="Times New Roman"/>
          <w:sz w:val="28"/>
          <w:szCs w:val="28"/>
        </w:rPr>
        <w:t xml:space="preserve"> в  2022 году в сумме 194,88 млн. рублей или  23,2 % от общей суммы доходов</w:t>
      </w:r>
      <w:proofErr w:type="gramStart"/>
      <w:r w:rsidR="002506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0618">
        <w:rPr>
          <w:rFonts w:ascii="Times New Roman" w:hAnsi="Times New Roman" w:cs="Times New Roman"/>
          <w:sz w:val="28"/>
          <w:szCs w:val="28"/>
        </w:rPr>
        <w:t xml:space="preserve"> что ниже уровня 2021 года на 21,89 млн. рублей</w:t>
      </w:r>
      <w:r w:rsidR="003E27E6">
        <w:rPr>
          <w:rFonts w:ascii="Times New Roman" w:hAnsi="Times New Roman" w:cs="Times New Roman"/>
          <w:sz w:val="28"/>
          <w:szCs w:val="28"/>
        </w:rPr>
        <w:t>,</w:t>
      </w:r>
      <w:r w:rsidR="00250618">
        <w:rPr>
          <w:rFonts w:ascii="Times New Roman" w:hAnsi="Times New Roman" w:cs="Times New Roman"/>
          <w:sz w:val="28"/>
          <w:szCs w:val="28"/>
        </w:rPr>
        <w:t xml:space="preserve"> </w:t>
      </w:r>
      <w:r w:rsidR="00F636CC">
        <w:rPr>
          <w:rFonts w:ascii="Times New Roman" w:hAnsi="Times New Roman" w:cs="Times New Roman"/>
          <w:sz w:val="28"/>
          <w:szCs w:val="28"/>
        </w:rPr>
        <w:t xml:space="preserve"> это в основном из-за </w:t>
      </w:r>
      <w:r w:rsidR="007271D7">
        <w:rPr>
          <w:rFonts w:ascii="Times New Roman" w:hAnsi="Times New Roman" w:cs="Times New Roman"/>
          <w:sz w:val="28"/>
          <w:szCs w:val="28"/>
        </w:rPr>
        <w:t xml:space="preserve"> снижения доходов от продажи земельных участков, государственная собственность на которые  не разграничена  и которые расположены в границах сельских поселений и межселенных территорий  муниципальных районов. </w:t>
      </w:r>
      <w:r w:rsidR="00C63628">
        <w:rPr>
          <w:rFonts w:ascii="Times New Roman" w:hAnsi="Times New Roman" w:cs="Times New Roman"/>
          <w:sz w:val="28"/>
          <w:szCs w:val="28"/>
        </w:rPr>
        <w:t xml:space="preserve"> Если в 2021 году было продано  земельных участков на сумму  77,15 млн. рублей, то в 2022 году </w:t>
      </w:r>
      <w:r w:rsidR="00250618">
        <w:rPr>
          <w:rFonts w:ascii="Times New Roman" w:hAnsi="Times New Roman" w:cs="Times New Roman"/>
          <w:sz w:val="28"/>
          <w:szCs w:val="28"/>
        </w:rPr>
        <w:t xml:space="preserve"> на  сумму</w:t>
      </w:r>
      <w:r w:rsidR="00C63628">
        <w:rPr>
          <w:rFonts w:ascii="Times New Roman" w:hAnsi="Times New Roman" w:cs="Times New Roman"/>
          <w:sz w:val="28"/>
          <w:szCs w:val="28"/>
        </w:rPr>
        <w:t xml:space="preserve"> 35,84 млн. рублей, это</w:t>
      </w:r>
      <w:r w:rsidR="00250618">
        <w:rPr>
          <w:rFonts w:ascii="Times New Roman" w:hAnsi="Times New Roman" w:cs="Times New Roman"/>
          <w:sz w:val="28"/>
          <w:szCs w:val="28"/>
        </w:rPr>
        <w:t xml:space="preserve"> более чем</w:t>
      </w:r>
      <w:r w:rsidR="00C63628">
        <w:rPr>
          <w:rFonts w:ascii="Times New Roman" w:hAnsi="Times New Roman" w:cs="Times New Roman"/>
          <w:sz w:val="28"/>
          <w:szCs w:val="28"/>
        </w:rPr>
        <w:t xml:space="preserve"> в 2 раза меньше.</w:t>
      </w:r>
    </w:p>
    <w:p w:rsidR="00C63628" w:rsidRDefault="007271D7" w:rsidP="00C63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Сумма    безвозмездных 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 от других бюдже</w:t>
      </w:r>
      <w:r w:rsidR="006A2FE5">
        <w:rPr>
          <w:rFonts w:ascii="Times New Roman" w:hAnsi="Times New Roman" w:cs="Times New Roman"/>
          <w:sz w:val="28"/>
          <w:szCs w:val="28"/>
        </w:rPr>
        <w:t xml:space="preserve">тов бюджетной системы РФ  </w:t>
      </w:r>
      <w:r>
        <w:rPr>
          <w:rFonts w:ascii="Times New Roman" w:hAnsi="Times New Roman" w:cs="Times New Roman"/>
          <w:sz w:val="28"/>
          <w:szCs w:val="28"/>
        </w:rPr>
        <w:t xml:space="preserve">в 2022 году в бюджете  района составила в сумме </w:t>
      </w:r>
      <w:r w:rsidR="001732CD">
        <w:rPr>
          <w:rFonts w:ascii="Times New Roman" w:hAnsi="Times New Roman" w:cs="Times New Roman"/>
          <w:sz w:val="28"/>
          <w:szCs w:val="28"/>
        </w:rPr>
        <w:t xml:space="preserve">644,8 млн. рублей, </w:t>
      </w:r>
      <w:r w:rsidR="00351AD6">
        <w:rPr>
          <w:rFonts w:ascii="Times New Roman" w:hAnsi="Times New Roman" w:cs="Times New Roman"/>
          <w:sz w:val="28"/>
          <w:szCs w:val="28"/>
        </w:rPr>
        <w:t xml:space="preserve"> а </w:t>
      </w:r>
      <w:r w:rsidR="006A2FE5">
        <w:rPr>
          <w:rFonts w:ascii="Times New Roman" w:hAnsi="Times New Roman" w:cs="Times New Roman"/>
          <w:sz w:val="28"/>
          <w:szCs w:val="28"/>
        </w:rPr>
        <w:t xml:space="preserve"> в 2021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 году</w:t>
      </w:r>
      <w:r w:rsidR="00351AD6">
        <w:rPr>
          <w:rFonts w:ascii="Times New Roman" w:hAnsi="Times New Roman" w:cs="Times New Roman"/>
          <w:sz w:val="28"/>
          <w:szCs w:val="28"/>
        </w:rPr>
        <w:t xml:space="preserve"> </w:t>
      </w:r>
      <w:r w:rsidR="001732CD">
        <w:rPr>
          <w:rFonts w:ascii="Times New Roman" w:hAnsi="Times New Roman" w:cs="Times New Roman"/>
          <w:sz w:val="28"/>
          <w:szCs w:val="28"/>
        </w:rPr>
        <w:t>в сумме</w:t>
      </w:r>
      <w:r w:rsidR="00351AD6">
        <w:rPr>
          <w:rFonts w:ascii="Times New Roman" w:hAnsi="Times New Roman" w:cs="Times New Roman"/>
          <w:sz w:val="28"/>
          <w:szCs w:val="28"/>
        </w:rPr>
        <w:t xml:space="preserve"> 659,4 млн. рублей</w:t>
      </w:r>
      <w:proofErr w:type="gramStart"/>
      <w:r w:rsidR="00351AD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51A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51AD6">
        <w:rPr>
          <w:rFonts w:ascii="Times New Roman" w:hAnsi="Times New Roman" w:cs="Times New Roman"/>
          <w:sz w:val="28"/>
          <w:szCs w:val="28"/>
        </w:rPr>
        <w:t xml:space="preserve"> что составляло</w:t>
      </w:r>
      <w:r w:rsidR="001732CD">
        <w:rPr>
          <w:rFonts w:ascii="Times New Roman" w:hAnsi="Times New Roman" w:cs="Times New Roman"/>
          <w:sz w:val="28"/>
          <w:szCs w:val="28"/>
        </w:rPr>
        <w:t xml:space="preserve"> 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351AD6">
        <w:rPr>
          <w:rFonts w:ascii="Times New Roman" w:hAnsi="Times New Roman" w:cs="Times New Roman"/>
          <w:sz w:val="28"/>
          <w:szCs w:val="28"/>
        </w:rPr>
        <w:t xml:space="preserve"> 76,8 %  и </w:t>
      </w:r>
      <w:r w:rsidR="006A2FE5">
        <w:rPr>
          <w:rFonts w:ascii="Times New Roman" w:hAnsi="Times New Roman" w:cs="Times New Roman"/>
          <w:sz w:val="28"/>
          <w:szCs w:val="28"/>
        </w:rPr>
        <w:t>75,26</w:t>
      </w:r>
      <w:r w:rsidR="00351AD6">
        <w:rPr>
          <w:rFonts w:ascii="Times New Roman" w:hAnsi="Times New Roman" w:cs="Times New Roman"/>
          <w:sz w:val="28"/>
          <w:szCs w:val="28"/>
        </w:rPr>
        <w:t xml:space="preserve"> % </w:t>
      </w:r>
      <w:r w:rsidR="00C63628">
        <w:rPr>
          <w:rFonts w:ascii="Times New Roman" w:hAnsi="Times New Roman" w:cs="Times New Roman"/>
          <w:sz w:val="28"/>
          <w:szCs w:val="28"/>
        </w:rPr>
        <w:t xml:space="preserve"> </w:t>
      </w:r>
      <w:r w:rsidR="00351AD6">
        <w:rPr>
          <w:rFonts w:ascii="Times New Roman" w:hAnsi="Times New Roman" w:cs="Times New Roman"/>
          <w:sz w:val="28"/>
          <w:szCs w:val="28"/>
        </w:rPr>
        <w:t xml:space="preserve">в общей сумме доходов. </w:t>
      </w:r>
    </w:p>
    <w:p w:rsidR="00E87A60" w:rsidRDefault="00351AD6" w:rsidP="00907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0795A">
        <w:rPr>
          <w:rFonts w:ascii="Times New Roman" w:hAnsi="Times New Roman" w:cs="Times New Roman"/>
          <w:b/>
          <w:i/>
          <w:sz w:val="28"/>
          <w:szCs w:val="28"/>
        </w:rPr>
        <w:t>Контрольн</w:t>
      </w:r>
      <w:proofErr w:type="gramStart"/>
      <w:r w:rsidRPr="0090795A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90795A">
        <w:rPr>
          <w:rFonts w:ascii="Times New Roman" w:hAnsi="Times New Roman" w:cs="Times New Roman"/>
          <w:b/>
          <w:i/>
          <w:sz w:val="28"/>
          <w:szCs w:val="28"/>
        </w:rPr>
        <w:t xml:space="preserve"> счетная комиссия </w:t>
      </w:r>
      <w:proofErr w:type="spellStart"/>
      <w:r w:rsidRPr="0090795A">
        <w:rPr>
          <w:rFonts w:ascii="Times New Roman" w:hAnsi="Times New Roman" w:cs="Times New Roman"/>
          <w:b/>
          <w:i/>
          <w:sz w:val="28"/>
          <w:szCs w:val="28"/>
        </w:rPr>
        <w:t>Панинского</w:t>
      </w:r>
      <w:proofErr w:type="spellEnd"/>
      <w:r w:rsidRPr="0090795A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 отмечает</w:t>
      </w:r>
      <w:r w:rsidR="00C63628" w:rsidRPr="009079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79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2FE5" w:rsidRPr="0090795A">
        <w:rPr>
          <w:rFonts w:ascii="Times New Roman" w:hAnsi="Times New Roman" w:cs="Times New Roman"/>
          <w:b/>
          <w:i/>
          <w:sz w:val="28"/>
          <w:szCs w:val="28"/>
        </w:rPr>
        <w:t xml:space="preserve">зависимость </w:t>
      </w:r>
      <w:r w:rsidR="00C63628" w:rsidRPr="009079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2FE5" w:rsidRPr="0090795A">
        <w:rPr>
          <w:rFonts w:ascii="Times New Roman" w:hAnsi="Times New Roman" w:cs="Times New Roman"/>
          <w:b/>
          <w:i/>
          <w:sz w:val="28"/>
          <w:szCs w:val="28"/>
        </w:rPr>
        <w:t xml:space="preserve">бюджета  </w:t>
      </w:r>
      <w:proofErr w:type="spellStart"/>
      <w:r w:rsidR="006A2FE5" w:rsidRPr="0090795A">
        <w:rPr>
          <w:rFonts w:ascii="Times New Roman" w:hAnsi="Times New Roman" w:cs="Times New Roman"/>
          <w:b/>
          <w:i/>
          <w:sz w:val="28"/>
          <w:szCs w:val="28"/>
        </w:rPr>
        <w:t>Панинского</w:t>
      </w:r>
      <w:proofErr w:type="spellEnd"/>
      <w:r w:rsidR="006A2FE5" w:rsidRPr="0090795A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от безвозмездных поступлений</w:t>
      </w:r>
      <w:r w:rsidR="009F0C60" w:rsidRPr="0090795A">
        <w:rPr>
          <w:rFonts w:ascii="Times New Roman" w:hAnsi="Times New Roman" w:cs="Times New Roman"/>
          <w:b/>
          <w:i/>
          <w:sz w:val="28"/>
          <w:szCs w:val="28"/>
        </w:rPr>
        <w:t xml:space="preserve"> из других уровней бюджетов</w:t>
      </w:r>
      <w:r w:rsidR="0090795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D1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A60" w:rsidRDefault="00633499" w:rsidP="007925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налоговых</w:t>
      </w:r>
      <w:r w:rsidR="007925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в бюджет</w:t>
      </w:r>
      <w:r w:rsidR="004809C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наибольшую долю занимает </w:t>
      </w:r>
      <w:r w:rsidRPr="001419D6">
        <w:rPr>
          <w:rFonts w:ascii="Times New Roman" w:hAnsi="Times New Roman" w:cs="Times New Roman"/>
          <w:i/>
          <w:sz w:val="28"/>
          <w:szCs w:val="28"/>
        </w:rPr>
        <w:t>налог на доходы  физических лиц</w:t>
      </w:r>
      <w:r w:rsidR="008275F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0795A">
        <w:rPr>
          <w:rFonts w:ascii="Times New Roman" w:hAnsi="Times New Roman" w:cs="Times New Roman"/>
          <w:sz w:val="28"/>
          <w:szCs w:val="28"/>
        </w:rPr>
        <w:t xml:space="preserve">сумма  </w:t>
      </w:r>
      <w:r>
        <w:rPr>
          <w:rFonts w:ascii="Times New Roman" w:hAnsi="Times New Roman" w:cs="Times New Roman"/>
          <w:sz w:val="28"/>
          <w:szCs w:val="28"/>
        </w:rPr>
        <w:t>котор</w:t>
      </w:r>
      <w:r w:rsidR="0090795A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9079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0795A">
        <w:rPr>
          <w:rFonts w:ascii="Times New Roman" w:hAnsi="Times New Roman" w:cs="Times New Roman"/>
          <w:sz w:val="28"/>
          <w:szCs w:val="28"/>
        </w:rPr>
        <w:t xml:space="preserve"> 2022 году 99,5 млн. рублей, а в </w:t>
      </w:r>
      <w:r>
        <w:rPr>
          <w:rFonts w:ascii="Times New Roman" w:hAnsi="Times New Roman" w:cs="Times New Roman"/>
          <w:sz w:val="28"/>
          <w:szCs w:val="28"/>
        </w:rPr>
        <w:t xml:space="preserve"> 2021 году  в </w:t>
      </w:r>
      <w:r w:rsidRPr="0090795A">
        <w:rPr>
          <w:rFonts w:ascii="Times New Roman" w:hAnsi="Times New Roman" w:cs="Times New Roman"/>
          <w:sz w:val="28"/>
          <w:szCs w:val="28"/>
        </w:rPr>
        <w:t>сумме  84,72 млн. рублей,</w:t>
      </w:r>
      <w:r w:rsidRPr="001419D6">
        <w:rPr>
          <w:rFonts w:ascii="Times New Roman" w:hAnsi="Times New Roman" w:cs="Times New Roman"/>
          <w:sz w:val="28"/>
          <w:szCs w:val="28"/>
        </w:rPr>
        <w:t xml:space="preserve"> </w:t>
      </w:r>
      <w:r w:rsidR="001419D6" w:rsidRPr="001419D6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1419D6">
        <w:rPr>
          <w:rFonts w:ascii="Times New Roman" w:hAnsi="Times New Roman" w:cs="Times New Roman"/>
          <w:sz w:val="28"/>
          <w:szCs w:val="28"/>
        </w:rPr>
        <w:t xml:space="preserve"> </w:t>
      </w:r>
      <w:r w:rsidR="001419D6" w:rsidRPr="001419D6">
        <w:rPr>
          <w:rFonts w:ascii="Times New Roman" w:hAnsi="Times New Roman" w:cs="Times New Roman"/>
          <w:sz w:val="28"/>
          <w:szCs w:val="28"/>
        </w:rPr>
        <w:t xml:space="preserve">доходной части </w:t>
      </w:r>
      <w:r w:rsidR="001419D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419D6" w:rsidRPr="001419D6">
        <w:rPr>
          <w:rFonts w:ascii="Times New Roman" w:hAnsi="Times New Roman" w:cs="Times New Roman"/>
          <w:sz w:val="28"/>
          <w:szCs w:val="28"/>
        </w:rPr>
        <w:t>от налога на  физических лиц</w:t>
      </w:r>
      <w:r w:rsidR="001419D6">
        <w:rPr>
          <w:rFonts w:ascii="Times New Roman" w:hAnsi="Times New Roman" w:cs="Times New Roman"/>
          <w:sz w:val="28"/>
          <w:szCs w:val="28"/>
        </w:rPr>
        <w:t xml:space="preserve">  связано с ростом заработной платы бюджетников и увеличение минимального размер</w:t>
      </w:r>
      <w:r w:rsidR="007925A5">
        <w:rPr>
          <w:rFonts w:ascii="Times New Roman" w:hAnsi="Times New Roman" w:cs="Times New Roman"/>
          <w:sz w:val="28"/>
          <w:szCs w:val="28"/>
        </w:rPr>
        <w:t>а</w:t>
      </w:r>
      <w:r w:rsidR="001419D6">
        <w:rPr>
          <w:rFonts w:ascii="Times New Roman" w:hAnsi="Times New Roman" w:cs="Times New Roman"/>
          <w:sz w:val="28"/>
          <w:szCs w:val="28"/>
        </w:rPr>
        <w:t xml:space="preserve"> оплаты труда.</w:t>
      </w:r>
      <w:proofErr w:type="gramEnd"/>
      <w:r w:rsidR="001419D6">
        <w:rPr>
          <w:rFonts w:ascii="Times New Roman" w:hAnsi="Times New Roman" w:cs="Times New Roman"/>
          <w:sz w:val="28"/>
          <w:szCs w:val="28"/>
        </w:rPr>
        <w:t xml:space="preserve"> </w:t>
      </w:r>
      <w:r w:rsidR="007925A5">
        <w:rPr>
          <w:rFonts w:ascii="Times New Roman" w:hAnsi="Times New Roman" w:cs="Times New Roman"/>
          <w:sz w:val="28"/>
          <w:szCs w:val="28"/>
        </w:rPr>
        <w:t>Налог на доходы физических лиц занимает 51,0% в общей сумме налоговых и неналоговых доходов.</w:t>
      </w:r>
      <w:r w:rsidR="00E87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EA7" w:rsidRDefault="00EB2259" w:rsidP="00E87A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87A60">
        <w:rPr>
          <w:rFonts w:ascii="Times New Roman" w:hAnsi="Times New Roman" w:cs="Times New Roman"/>
          <w:sz w:val="28"/>
          <w:szCs w:val="28"/>
          <w:u w:val="single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>»  в годовом  отчете  представлен</w:t>
      </w:r>
      <w:r w:rsidR="007925A5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8275F5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7925A5">
        <w:rPr>
          <w:rFonts w:ascii="Times New Roman" w:hAnsi="Times New Roman" w:cs="Times New Roman"/>
          <w:sz w:val="28"/>
          <w:szCs w:val="28"/>
        </w:rPr>
        <w:t xml:space="preserve"> 14,27 млн. рублей</w:t>
      </w:r>
      <w:proofErr w:type="gramStart"/>
      <w:r w:rsidR="007925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275F5">
        <w:rPr>
          <w:rFonts w:ascii="Times New Roman" w:hAnsi="Times New Roman" w:cs="Times New Roman"/>
          <w:sz w:val="28"/>
          <w:szCs w:val="28"/>
        </w:rPr>
        <w:t xml:space="preserve">  </w:t>
      </w:r>
      <w:r w:rsidR="007925A5">
        <w:rPr>
          <w:rFonts w:ascii="Times New Roman" w:hAnsi="Times New Roman" w:cs="Times New Roman"/>
          <w:sz w:val="28"/>
          <w:szCs w:val="28"/>
        </w:rPr>
        <w:t>это на 3,06 млн. рублей  меньше</w:t>
      </w:r>
      <w:r w:rsidR="008275F5">
        <w:rPr>
          <w:rFonts w:ascii="Times New Roman" w:hAnsi="Times New Roman" w:cs="Times New Roman"/>
          <w:sz w:val="28"/>
          <w:szCs w:val="28"/>
        </w:rPr>
        <w:t xml:space="preserve">, </w:t>
      </w:r>
      <w:r w:rsidR="007925A5">
        <w:rPr>
          <w:rFonts w:ascii="Times New Roman" w:hAnsi="Times New Roman" w:cs="Times New Roman"/>
          <w:sz w:val="28"/>
          <w:szCs w:val="28"/>
        </w:rPr>
        <w:t xml:space="preserve"> чем было получено в 2021 году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7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 включает  в себя получение доходов от уплаты налога, </w:t>
      </w:r>
      <w:r w:rsidR="00E87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взимаемого  в связи с применением упрощенной системы налогообложения в сумме</w:t>
      </w:r>
      <w:r w:rsidR="007925A5">
        <w:rPr>
          <w:rFonts w:ascii="Times New Roman" w:hAnsi="Times New Roman" w:cs="Times New Roman"/>
          <w:sz w:val="28"/>
          <w:szCs w:val="28"/>
        </w:rPr>
        <w:t xml:space="preserve">  4,33</w:t>
      </w:r>
      <w:r>
        <w:rPr>
          <w:rFonts w:ascii="Times New Roman" w:hAnsi="Times New Roman" w:cs="Times New Roman"/>
          <w:sz w:val="28"/>
          <w:szCs w:val="28"/>
        </w:rPr>
        <w:t xml:space="preserve"> млн. рублей,</w:t>
      </w:r>
      <w:r w:rsidR="0028535E">
        <w:rPr>
          <w:rFonts w:ascii="Times New Roman" w:hAnsi="Times New Roman" w:cs="Times New Roman"/>
          <w:sz w:val="28"/>
          <w:szCs w:val="28"/>
        </w:rPr>
        <w:t xml:space="preserve"> от уплаты единого налога на вмененный доход  для отдельных видов деятельности </w:t>
      </w:r>
      <w:r w:rsidR="00CA37ED">
        <w:rPr>
          <w:rFonts w:ascii="Times New Roman" w:hAnsi="Times New Roman" w:cs="Times New Roman"/>
          <w:sz w:val="28"/>
          <w:szCs w:val="28"/>
        </w:rPr>
        <w:t>всего</w:t>
      </w:r>
      <w:r w:rsidR="0028535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925A5">
        <w:rPr>
          <w:rFonts w:ascii="Times New Roman" w:hAnsi="Times New Roman" w:cs="Times New Roman"/>
          <w:sz w:val="28"/>
          <w:szCs w:val="28"/>
        </w:rPr>
        <w:t>45,9 тыс.</w:t>
      </w:r>
      <w:r w:rsidR="0028535E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CA37ED">
        <w:rPr>
          <w:rFonts w:ascii="Times New Roman" w:hAnsi="Times New Roman" w:cs="Times New Roman"/>
          <w:sz w:val="28"/>
          <w:szCs w:val="28"/>
        </w:rPr>
        <w:t xml:space="preserve"> от </w:t>
      </w:r>
      <w:r w:rsidR="0028535E">
        <w:rPr>
          <w:rFonts w:ascii="Times New Roman" w:hAnsi="Times New Roman" w:cs="Times New Roman"/>
          <w:sz w:val="28"/>
          <w:szCs w:val="28"/>
        </w:rPr>
        <w:t xml:space="preserve">  единого сельскохозяйственного налога </w:t>
      </w:r>
      <w:r w:rsidR="00CA37ED">
        <w:rPr>
          <w:rFonts w:ascii="Times New Roman" w:hAnsi="Times New Roman" w:cs="Times New Roman"/>
          <w:sz w:val="28"/>
          <w:szCs w:val="28"/>
        </w:rPr>
        <w:t xml:space="preserve"> поступления составили </w:t>
      </w:r>
      <w:r w:rsidR="0028535E">
        <w:rPr>
          <w:rFonts w:ascii="Times New Roman" w:hAnsi="Times New Roman" w:cs="Times New Roman"/>
          <w:sz w:val="28"/>
          <w:szCs w:val="28"/>
        </w:rPr>
        <w:t xml:space="preserve"> в  сумме </w:t>
      </w:r>
      <w:r w:rsidR="00CA37ED">
        <w:rPr>
          <w:rFonts w:ascii="Times New Roman" w:hAnsi="Times New Roman" w:cs="Times New Roman"/>
          <w:sz w:val="28"/>
          <w:szCs w:val="28"/>
        </w:rPr>
        <w:t>7,27</w:t>
      </w:r>
      <w:r w:rsidR="0028535E">
        <w:rPr>
          <w:rFonts w:ascii="Times New Roman" w:hAnsi="Times New Roman" w:cs="Times New Roman"/>
          <w:sz w:val="28"/>
          <w:szCs w:val="28"/>
        </w:rPr>
        <w:t xml:space="preserve"> млн. рублей, а также  налога  взимаемого в связи с применением патентной системы налогообложения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35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A37ED">
        <w:rPr>
          <w:rFonts w:ascii="Times New Roman" w:hAnsi="Times New Roman" w:cs="Times New Roman"/>
          <w:sz w:val="28"/>
          <w:szCs w:val="28"/>
        </w:rPr>
        <w:t>2,62</w:t>
      </w:r>
      <w:r w:rsidR="0028535E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6A2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1A6" w:rsidRPr="00943515" w:rsidRDefault="008638B6" w:rsidP="008638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Уплата</w:t>
      </w:r>
      <w:r w:rsidR="009C7C66">
        <w:rPr>
          <w:rFonts w:ascii="Times New Roman" w:hAnsi="Times New Roman" w:cs="Times New Roman"/>
          <w:sz w:val="28"/>
          <w:szCs w:val="28"/>
        </w:rPr>
        <w:t xml:space="preserve"> госпошлин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9C7C66">
        <w:rPr>
          <w:rFonts w:ascii="Times New Roman" w:hAnsi="Times New Roman" w:cs="Times New Roman"/>
          <w:sz w:val="28"/>
          <w:szCs w:val="28"/>
        </w:rPr>
        <w:t xml:space="preserve"> по делам рассматриваемым  в судах</w:t>
      </w:r>
      <w:r>
        <w:rPr>
          <w:rFonts w:ascii="Times New Roman" w:hAnsi="Times New Roman" w:cs="Times New Roman"/>
          <w:sz w:val="28"/>
          <w:szCs w:val="28"/>
        </w:rPr>
        <w:t>, штрафов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доходов от оказания платных услуг  и прочие поступлений</w:t>
      </w:r>
      <w:r w:rsidR="009C7C66">
        <w:rPr>
          <w:rFonts w:ascii="Times New Roman" w:hAnsi="Times New Roman" w:cs="Times New Roman"/>
          <w:sz w:val="28"/>
          <w:szCs w:val="28"/>
        </w:rPr>
        <w:t xml:space="preserve">  в 202</w:t>
      </w:r>
      <w:r w:rsidR="00CA37ED">
        <w:rPr>
          <w:rFonts w:ascii="Times New Roman" w:hAnsi="Times New Roman" w:cs="Times New Roman"/>
          <w:sz w:val="28"/>
          <w:szCs w:val="28"/>
        </w:rPr>
        <w:t>2</w:t>
      </w:r>
      <w:r w:rsidR="009C7C6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CA37ED">
        <w:rPr>
          <w:rFonts w:ascii="Times New Roman" w:hAnsi="Times New Roman" w:cs="Times New Roman"/>
          <w:sz w:val="28"/>
          <w:szCs w:val="28"/>
        </w:rPr>
        <w:t xml:space="preserve"> 28,7 млн. рублей, это на  18,07</w:t>
      </w:r>
      <w:r w:rsidR="009C7C66">
        <w:rPr>
          <w:rFonts w:ascii="Times New Roman" w:hAnsi="Times New Roman" w:cs="Times New Roman"/>
          <w:sz w:val="28"/>
          <w:szCs w:val="28"/>
        </w:rPr>
        <w:t xml:space="preserve"> млн. рублей , это  больше    п</w:t>
      </w:r>
      <w:r w:rsidR="00CA37ED">
        <w:rPr>
          <w:rFonts w:ascii="Times New Roman" w:hAnsi="Times New Roman" w:cs="Times New Roman"/>
          <w:sz w:val="28"/>
          <w:szCs w:val="28"/>
        </w:rPr>
        <w:t xml:space="preserve">о сравнению с показателями 2021 </w:t>
      </w:r>
      <w:r w:rsidR="009C7C66">
        <w:rPr>
          <w:rFonts w:ascii="Times New Roman" w:hAnsi="Times New Roman" w:cs="Times New Roman"/>
          <w:sz w:val="28"/>
          <w:szCs w:val="28"/>
        </w:rPr>
        <w:t>года.</w:t>
      </w:r>
      <w:r w:rsidR="00DF6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5F5" w:rsidRDefault="008275F5" w:rsidP="003A293F">
      <w:pPr>
        <w:pStyle w:val="210"/>
        <w:spacing w:line="360" w:lineRule="auto"/>
        <w:jc w:val="center"/>
        <w:rPr>
          <w:b/>
          <w:szCs w:val="28"/>
        </w:rPr>
      </w:pPr>
    </w:p>
    <w:p w:rsidR="00F828A4" w:rsidRPr="00943515" w:rsidRDefault="00F828A4" w:rsidP="003A293F">
      <w:pPr>
        <w:pStyle w:val="210"/>
        <w:spacing w:line="360" w:lineRule="auto"/>
        <w:jc w:val="center"/>
        <w:rPr>
          <w:b/>
          <w:szCs w:val="28"/>
        </w:rPr>
      </w:pPr>
      <w:r w:rsidRPr="00943515">
        <w:rPr>
          <w:b/>
          <w:szCs w:val="28"/>
          <w:lang w:val="en-US"/>
        </w:rPr>
        <w:t>I</w:t>
      </w:r>
      <w:r w:rsidRPr="00943515">
        <w:rPr>
          <w:b/>
          <w:szCs w:val="28"/>
        </w:rPr>
        <w:t xml:space="preserve">. </w:t>
      </w:r>
      <w:proofErr w:type="gramStart"/>
      <w:r w:rsidRPr="00943515">
        <w:rPr>
          <w:b/>
          <w:szCs w:val="28"/>
        </w:rPr>
        <w:t>Исполнение  бюджета</w:t>
      </w:r>
      <w:proofErr w:type="gramEnd"/>
      <w:r w:rsidRPr="00943515">
        <w:rPr>
          <w:b/>
          <w:szCs w:val="28"/>
        </w:rPr>
        <w:t xml:space="preserve"> </w:t>
      </w:r>
      <w:r w:rsidR="00D433B0" w:rsidRPr="00943515">
        <w:rPr>
          <w:b/>
          <w:szCs w:val="28"/>
        </w:rPr>
        <w:t xml:space="preserve"> </w:t>
      </w:r>
      <w:proofErr w:type="spellStart"/>
      <w:r w:rsidR="00D433B0" w:rsidRPr="00943515">
        <w:rPr>
          <w:b/>
          <w:szCs w:val="28"/>
        </w:rPr>
        <w:t>Панинского</w:t>
      </w:r>
      <w:proofErr w:type="spellEnd"/>
      <w:r w:rsidR="00D433B0" w:rsidRPr="00943515">
        <w:rPr>
          <w:b/>
          <w:szCs w:val="28"/>
        </w:rPr>
        <w:t xml:space="preserve"> муниципального района </w:t>
      </w:r>
      <w:r w:rsidRPr="00943515">
        <w:rPr>
          <w:b/>
          <w:szCs w:val="28"/>
        </w:rPr>
        <w:t xml:space="preserve"> по доходам за  </w:t>
      </w:r>
      <w:r w:rsidR="00354BEF">
        <w:rPr>
          <w:b/>
          <w:szCs w:val="28"/>
        </w:rPr>
        <w:t>2020</w:t>
      </w:r>
      <w:r w:rsidR="00D433B0" w:rsidRPr="00943515">
        <w:rPr>
          <w:b/>
          <w:szCs w:val="28"/>
        </w:rPr>
        <w:t xml:space="preserve"> - </w:t>
      </w:r>
      <w:r w:rsidR="00AA72DE">
        <w:rPr>
          <w:b/>
          <w:szCs w:val="28"/>
        </w:rPr>
        <w:t>202</w:t>
      </w:r>
      <w:r w:rsidR="00354BEF">
        <w:rPr>
          <w:b/>
          <w:szCs w:val="28"/>
        </w:rPr>
        <w:t>2</w:t>
      </w:r>
      <w:r w:rsidR="00D433B0" w:rsidRPr="00943515">
        <w:rPr>
          <w:b/>
          <w:szCs w:val="28"/>
        </w:rPr>
        <w:t xml:space="preserve"> годы </w:t>
      </w:r>
      <w:r w:rsidRPr="00943515">
        <w:rPr>
          <w:b/>
          <w:szCs w:val="28"/>
        </w:rPr>
        <w:t xml:space="preserve"> в </w:t>
      </w:r>
      <w:r w:rsidR="00C83BE7" w:rsidRPr="00943515">
        <w:rPr>
          <w:b/>
          <w:szCs w:val="28"/>
        </w:rPr>
        <w:t xml:space="preserve"> </w:t>
      </w:r>
      <w:r w:rsidR="00E259F6" w:rsidRPr="00943515">
        <w:rPr>
          <w:b/>
          <w:szCs w:val="28"/>
        </w:rPr>
        <w:t xml:space="preserve"> тыс. </w:t>
      </w:r>
      <w:proofErr w:type="gramStart"/>
      <w:r w:rsidR="00C83BE7" w:rsidRPr="00943515">
        <w:rPr>
          <w:b/>
          <w:szCs w:val="28"/>
        </w:rPr>
        <w:t>рублях</w:t>
      </w:r>
      <w:proofErr w:type="gramEnd"/>
    </w:p>
    <w:p w:rsidR="00F828A4" w:rsidRPr="00943515" w:rsidRDefault="00F828A4" w:rsidP="003A293F">
      <w:pPr>
        <w:pStyle w:val="210"/>
        <w:spacing w:line="360" w:lineRule="auto"/>
        <w:jc w:val="both"/>
        <w:rPr>
          <w:szCs w:val="28"/>
        </w:rPr>
      </w:pPr>
      <w:r w:rsidRPr="00943515">
        <w:rPr>
          <w:szCs w:val="28"/>
        </w:rPr>
        <w:t xml:space="preserve">       </w:t>
      </w:r>
    </w:p>
    <w:tbl>
      <w:tblPr>
        <w:tblW w:w="9073" w:type="dxa"/>
        <w:tblInd w:w="-743" w:type="dxa"/>
        <w:tblLayout w:type="fixed"/>
        <w:tblLook w:val="0000"/>
      </w:tblPr>
      <w:tblGrid>
        <w:gridCol w:w="2836"/>
        <w:gridCol w:w="1277"/>
        <w:gridCol w:w="1277"/>
        <w:gridCol w:w="1277"/>
        <w:gridCol w:w="2406"/>
      </w:tblGrid>
      <w:tr w:rsidR="00354BEF" w:rsidRPr="00943515" w:rsidTr="008275F5">
        <w:trPr>
          <w:trHeight w:val="38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BEF" w:rsidRPr="00943515" w:rsidRDefault="00354BEF" w:rsidP="003A293F">
            <w:pPr>
              <w:tabs>
                <w:tab w:val="left" w:pos="90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BEF" w:rsidRPr="00943515" w:rsidRDefault="00354BEF" w:rsidP="003A293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354BEF" w:rsidRPr="00943515" w:rsidRDefault="00354BEF" w:rsidP="003A293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EF" w:rsidRPr="008638B6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Факт </w:t>
            </w:r>
          </w:p>
          <w:p w:rsidR="00354BEF" w:rsidRPr="008638B6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8638B6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354BEF" w:rsidRPr="008638B6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8638B6" w:rsidRDefault="00354BEF" w:rsidP="00146CF1">
            <w:pPr>
              <w:tabs>
                <w:tab w:val="left" w:pos="900"/>
              </w:tabs>
              <w:spacing w:line="36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 2022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BEF" w:rsidRDefault="00354BEF" w:rsidP="00354BEF">
            <w:pPr>
              <w:tabs>
                <w:tab w:val="left" w:pos="1447"/>
              </w:tabs>
              <w:spacing w:line="36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2022 года к 2021 году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54BEF" w:rsidRPr="00943515" w:rsidTr="008275F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BEF" w:rsidRPr="00943515" w:rsidRDefault="00354BEF" w:rsidP="003A293F">
            <w:pPr>
              <w:tabs>
                <w:tab w:val="left" w:pos="900"/>
              </w:tabs>
              <w:snapToGrid w:val="0"/>
              <w:spacing w:line="36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Всего доходов</w:t>
            </w:r>
          </w:p>
          <w:p w:rsidR="00354BEF" w:rsidRPr="00943515" w:rsidRDefault="00354BEF" w:rsidP="003A293F">
            <w:pPr>
              <w:tabs>
                <w:tab w:val="left" w:pos="900"/>
              </w:tabs>
              <w:snapToGrid w:val="0"/>
              <w:spacing w:line="36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EF" w:rsidRPr="00943515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612048,0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943515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876137,6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943515" w:rsidRDefault="00354BEF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839641,2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BEF" w:rsidRDefault="00C1401E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95,83</w:t>
            </w:r>
          </w:p>
        </w:tc>
      </w:tr>
      <w:tr w:rsidR="00354BEF" w:rsidRPr="00943515" w:rsidTr="008275F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BEF" w:rsidRPr="00943515" w:rsidRDefault="00354BEF" w:rsidP="009A7FB2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EF" w:rsidRPr="00D64563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160679,1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943515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216764,1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943515" w:rsidRDefault="00354BEF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194877,5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BEF" w:rsidRPr="00943515" w:rsidRDefault="00C1401E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89,9</w:t>
            </w:r>
          </w:p>
        </w:tc>
      </w:tr>
      <w:tr w:rsidR="00354BEF" w:rsidRPr="00943515" w:rsidTr="008275F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BEF" w:rsidRPr="00943515" w:rsidRDefault="00354BEF" w:rsidP="009A7FB2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Налог на доходы 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EF" w:rsidRPr="00892AA4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AA4">
              <w:rPr>
                <w:rFonts w:ascii="Times New Roman" w:hAnsi="Times New Roman" w:cs="Times New Roman"/>
                <w:sz w:val="28"/>
                <w:szCs w:val="28"/>
              </w:rPr>
              <w:t>84181,6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84718,7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354BEF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99542,1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BEF" w:rsidRPr="00290D4B" w:rsidRDefault="00C1401E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117,5</w:t>
            </w:r>
          </w:p>
        </w:tc>
      </w:tr>
      <w:tr w:rsidR="00354BEF" w:rsidRPr="00943515" w:rsidTr="008275F5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BEF" w:rsidRPr="00943515" w:rsidRDefault="00354BEF" w:rsidP="00C320D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EF" w:rsidRPr="00892AA4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AA4">
              <w:rPr>
                <w:rFonts w:ascii="Times New Roman" w:hAnsi="Times New Roman" w:cs="Times New Roman"/>
                <w:sz w:val="28"/>
                <w:szCs w:val="28"/>
              </w:rPr>
              <w:t>12540,3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354BEF" w:rsidRPr="00290D4B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14459,3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354BEF" w:rsidRPr="00290D4B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17945,6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BEF" w:rsidRPr="00290D4B" w:rsidRDefault="00C1401E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124,3</w:t>
            </w:r>
          </w:p>
        </w:tc>
      </w:tr>
      <w:tr w:rsidR="00354BEF" w:rsidRPr="00943515" w:rsidTr="008275F5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BEF" w:rsidRPr="00943515" w:rsidRDefault="00354BEF" w:rsidP="00C320D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EF" w:rsidRPr="00892AA4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AA4">
              <w:rPr>
                <w:rFonts w:ascii="Times New Roman" w:hAnsi="Times New Roman" w:cs="Times New Roman"/>
                <w:sz w:val="28"/>
                <w:szCs w:val="28"/>
              </w:rPr>
              <w:t>11999,9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354BEF" w:rsidRPr="00290D4B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17332,2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354BEF" w:rsidRPr="00290D4B" w:rsidRDefault="00C91FD8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14271,0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BEF" w:rsidRPr="00290D4B" w:rsidRDefault="00C1401E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</w:tr>
      <w:tr w:rsidR="00354BEF" w:rsidRPr="00943515" w:rsidTr="008275F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BEF" w:rsidRPr="00943515" w:rsidRDefault="00354BEF" w:rsidP="008638B6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Госпошлина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EF" w:rsidRPr="00892AA4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AA4">
              <w:rPr>
                <w:rFonts w:ascii="Times New Roman" w:hAnsi="Times New Roman" w:cs="Times New Roman"/>
                <w:sz w:val="28"/>
                <w:szCs w:val="28"/>
              </w:rPr>
              <w:t>2848,6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3297,9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C91FD8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3143,3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BEF" w:rsidRPr="00290D4B" w:rsidRDefault="00C1401E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</w:tr>
      <w:tr w:rsidR="00354BEF" w:rsidRPr="00943515" w:rsidTr="008275F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BEF" w:rsidRPr="00943515" w:rsidRDefault="00354BEF" w:rsidP="009A7FB2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EF" w:rsidRPr="00892AA4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354BEF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BEF" w:rsidRPr="00290D4B" w:rsidRDefault="00354BEF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EF" w:rsidRPr="00943515" w:rsidTr="008275F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BEF" w:rsidRPr="00943515" w:rsidRDefault="00354BEF" w:rsidP="009A7FB2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Доходы от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исп-ния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имущ-ва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наход-ся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гос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муниц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собственност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EF" w:rsidRPr="00892AA4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AA4">
              <w:rPr>
                <w:rFonts w:ascii="Times New Roman" w:hAnsi="Times New Roman" w:cs="Times New Roman"/>
                <w:sz w:val="28"/>
                <w:szCs w:val="28"/>
              </w:rPr>
              <w:t>45267,1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12515,1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C91FD8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16540,5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BEF" w:rsidRPr="00290D4B" w:rsidRDefault="00C1401E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132,2</w:t>
            </w:r>
          </w:p>
        </w:tc>
      </w:tr>
      <w:tr w:rsidR="00354BEF" w:rsidRPr="00943515" w:rsidTr="008275F5">
        <w:trPr>
          <w:trHeight w:val="12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BEF" w:rsidRPr="00A4124F" w:rsidRDefault="00354BEF" w:rsidP="009A7FB2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412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Платежи при пользовании природными ресурсами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EF" w:rsidRPr="0074147D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14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176,8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C91FD8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BEF" w:rsidRPr="00290D4B" w:rsidRDefault="00C1401E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354BEF" w:rsidRPr="00943515" w:rsidTr="008275F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BEF" w:rsidRPr="00A4124F" w:rsidRDefault="00354BEF" w:rsidP="009A7FB2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412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Доходы от оказания платных услуг и компенсация затрат </w:t>
            </w:r>
            <w:proofErr w:type="spellStart"/>
            <w:r w:rsidRPr="00A4124F">
              <w:rPr>
                <w:rFonts w:ascii="Times New Roman" w:eastAsia="MS Mincho" w:hAnsi="Times New Roman" w:cs="Times New Roman"/>
                <w:sz w:val="28"/>
                <w:szCs w:val="28"/>
              </w:rPr>
              <w:t>гос-ва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EF" w:rsidRPr="0074147D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14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3068,1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6101,3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2041F8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6487,6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BEF" w:rsidRPr="00290D4B" w:rsidRDefault="00C1401E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106,55</w:t>
            </w:r>
          </w:p>
        </w:tc>
      </w:tr>
      <w:tr w:rsidR="00354BEF" w:rsidRPr="00943515" w:rsidTr="008275F5">
        <w:trPr>
          <w:trHeight w:val="8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BEF" w:rsidRPr="00A4124F" w:rsidRDefault="00354BEF" w:rsidP="009A7FB2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412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штрафы </w:t>
            </w:r>
          </w:p>
          <w:p w:rsidR="00354BEF" w:rsidRPr="00A4124F" w:rsidRDefault="00354BEF" w:rsidP="009A7FB2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EF" w:rsidRPr="0074147D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14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578,7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2041F8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862,7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BEF" w:rsidRPr="00290D4B" w:rsidRDefault="00C1401E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98,1</w:t>
            </w:r>
          </w:p>
        </w:tc>
      </w:tr>
      <w:tr w:rsidR="00354BEF" w:rsidRPr="00943515" w:rsidTr="008275F5">
        <w:trPr>
          <w:trHeight w:val="122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BEF" w:rsidRPr="00A4124F" w:rsidRDefault="00354BEF" w:rsidP="009A7FB2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4124F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Прочие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EF" w:rsidRPr="00413647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6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194,8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2041F8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BEF" w:rsidRPr="00290D4B" w:rsidRDefault="00C1401E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</w:tr>
      <w:tr w:rsidR="00354BEF" w:rsidRPr="00943515" w:rsidTr="008275F5">
        <w:trPr>
          <w:trHeight w:val="122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BEF" w:rsidRPr="00A4124F" w:rsidRDefault="00354BEF" w:rsidP="009A7FB2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Доходы  от продажи материальных и нематериальных активов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EF" w:rsidRPr="00413647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77146,8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2041F8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35844,0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BEF" w:rsidRDefault="00C1401E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46,45</w:t>
            </w:r>
          </w:p>
          <w:p w:rsidR="00C1401E" w:rsidRPr="00290D4B" w:rsidRDefault="00C1401E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EF" w:rsidRPr="00943515" w:rsidTr="008275F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BEF" w:rsidRPr="00F04D4E" w:rsidRDefault="00354BEF" w:rsidP="009A7FB2">
            <w:pPr>
              <w:pStyle w:val="12"/>
              <w:snapToGrid w:val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04D4E">
              <w:rPr>
                <w:rFonts w:ascii="Times New Roman" w:eastAsia="MS Mincho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EF" w:rsidRPr="00943515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451368,9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943515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659373,6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943515" w:rsidRDefault="0072233C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644763,7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BEF" w:rsidRPr="00943515" w:rsidRDefault="00C1401E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97,8</w:t>
            </w:r>
          </w:p>
        </w:tc>
      </w:tr>
      <w:tr w:rsidR="00354BEF" w:rsidRPr="00943515" w:rsidTr="008275F5">
        <w:trPr>
          <w:trHeight w:val="99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BEF" w:rsidRPr="00943515" w:rsidRDefault="00354BEF" w:rsidP="009A7FB2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в т.ч. Дотации бюджетам на вырав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нивание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proofErr w:type="gramEnd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б</w:t>
            </w:r>
            <w:proofErr w:type="gramEnd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юджетной обеспеченности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EF" w:rsidRPr="00943515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74787,0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76019,0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72233C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119284,0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BEF" w:rsidRPr="00290D4B" w:rsidRDefault="005B6C07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+43,26</w:t>
            </w:r>
          </w:p>
        </w:tc>
      </w:tr>
      <w:tr w:rsidR="00354BEF" w:rsidRPr="00943515" w:rsidTr="008275F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BEF" w:rsidRPr="00943515" w:rsidRDefault="00354BEF" w:rsidP="009A7FB2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 xml:space="preserve">Субсидии бюджетам объектов РФ и </w:t>
            </w:r>
            <w:proofErr w:type="spell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муниц</w:t>
            </w:r>
            <w:proofErr w:type="spellEnd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. образов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EF" w:rsidRPr="00943515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162252,8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326253,8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72233C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272950,5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BEF" w:rsidRPr="00290D4B" w:rsidRDefault="005B6C07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-53,3</w:t>
            </w:r>
          </w:p>
        </w:tc>
      </w:tr>
      <w:tr w:rsidR="00354BEF" w:rsidRPr="00943515" w:rsidTr="008275F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BEF" w:rsidRPr="00943515" w:rsidRDefault="00354BEF" w:rsidP="009A7FB2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Субвенции</w:t>
            </w:r>
          </w:p>
          <w:p w:rsidR="00354BEF" w:rsidRPr="00943515" w:rsidRDefault="00354BEF" w:rsidP="009A7FB2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муниципал.</w:t>
            </w:r>
          </w:p>
          <w:p w:rsidR="00354BEF" w:rsidRPr="00943515" w:rsidRDefault="00354BEF" w:rsidP="009A7FB2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EF" w:rsidRPr="00943515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190075,3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191294,1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72233C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208926,3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BEF" w:rsidRPr="00290D4B" w:rsidRDefault="005B6C07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+17,64</w:t>
            </w:r>
          </w:p>
        </w:tc>
      </w:tr>
      <w:tr w:rsidR="00354BEF" w:rsidRPr="00943515" w:rsidTr="008275F5">
        <w:trPr>
          <w:trHeight w:val="8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BEF" w:rsidRPr="00943515" w:rsidRDefault="00354BEF" w:rsidP="008C0E58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Иные межбюджетные тр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ансферты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EF" w:rsidRPr="00943515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21400,2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61573,6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EF" w:rsidRPr="00290D4B" w:rsidRDefault="0072233C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33556,0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BEF" w:rsidRPr="00290D4B" w:rsidRDefault="005B6C07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-28,02</w:t>
            </w:r>
          </w:p>
        </w:tc>
      </w:tr>
      <w:tr w:rsidR="00354BEF" w:rsidRPr="00943515" w:rsidTr="008275F5"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BEF" w:rsidRPr="00943515" w:rsidRDefault="00354BEF" w:rsidP="009A7FB2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 xml:space="preserve">Возврат остатков субсидий, субвенций и иных межбюджетных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BEF" w:rsidRPr="00943515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</w:tcBorders>
          </w:tcPr>
          <w:p w:rsidR="00354BEF" w:rsidRPr="00290D4B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-7,2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</w:tcBorders>
          </w:tcPr>
          <w:p w:rsidR="00354BEF" w:rsidRPr="00290D4B" w:rsidRDefault="0072233C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4BEF" w:rsidRPr="00290D4B" w:rsidRDefault="00354BEF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EF" w:rsidRPr="00943515" w:rsidTr="008275F5">
        <w:trPr>
          <w:trHeight w:val="9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EF" w:rsidRPr="00943515" w:rsidRDefault="00354BEF" w:rsidP="009A7FB2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Прочие безвозм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ездные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proofErr w:type="gramEnd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п</w:t>
            </w:r>
            <w:proofErr w:type="gramEnd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F" w:rsidRPr="00290D4B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4B">
              <w:rPr>
                <w:rFonts w:ascii="Times New Roman" w:hAnsi="Times New Roman" w:cs="Times New Roman"/>
                <w:sz w:val="28"/>
                <w:szCs w:val="28"/>
              </w:rPr>
              <w:t>2853,5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F" w:rsidRPr="00290D4B" w:rsidRDefault="00354BEF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F" w:rsidRPr="00290D4B" w:rsidRDefault="0072233C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10046,9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F" w:rsidRPr="00290D4B" w:rsidRDefault="005B6C07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+5,81</w:t>
            </w:r>
          </w:p>
        </w:tc>
      </w:tr>
    </w:tbl>
    <w:p w:rsidR="00B26228" w:rsidRPr="00D64563" w:rsidRDefault="00D5060D" w:rsidP="003A29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</w:t>
      </w:r>
      <w:r w:rsidRPr="00D64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D49" w:rsidRPr="00D64563">
        <w:rPr>
          <w:rFonts w:ascii="Times New Roman" w:hAnsi="Times New Roman" w:cs="Times New Roman"/>
          <w:b/>
          <w:sz w:val="28"/>
          <w:szCs w:val="28"/>
        </w:rPr>
        <w:t xml:space="preserve">Доходы </w:t>
      </w:r>
      <w:r w:rsidR="003C52F4" w:rsidRPr="00D64563">
        <w:rPr>
          <w:rFonts w:ascii="Times New Roman" w:hAnsi="Times New Roman" w:cs="Times New Roman"/>
          <w:b/>
          <w:sz w:val="28"/>
          <w:szCs w:val="28"/>
        </w:rPr>
        <w:t xml:space="preserve"> ВСЕГО</w:t>
      </w:r>
      <w:r w:rsidR="00714D49" w:rsidRPr="00D64563">
        <w:rPr>
          <w:rFonts w:ascii="Times New Roman" w:hAnsi="Times New Roman" w:cs="Times New Roman"/>
          <w:b/>
          <w:sz w:val="28"/>
          <w:szCs w:val="28"/>
        </w:rPr>
        <w:t>:</w:t>
      </w:r>
      <w:r w:rsidR="00A652F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2233C">
        <w:rPr>
          <w:rFonts w:ascii="Times New Roman" w:hAnsi="Times New Roman" w:cs="Times New Roman"/>
          <w:b/>
          <w:sz w:val="28"/>
          <w:szCs w:val="28"/>
        </w:rPr>
        <w:t>839,64 млн. рублей</w:t>
      </w:r>
      <w:r w:rsidR="002F5601" w:rsidRPr="009435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476500"/>
            <wp:effectExtent l="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7DE0" w:rsidRPr="00943515" w:rsidRDefault="00B83FB8" w:rsidP="003A29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lastRenderedPageBreak/>
        <w:t>в млн. рублей.</w:t>
      </w:r>
    </w:p>
    <w:p w:rsidR="00CA37ED" w:rsidRDefault="00D5060D" w:rsidP="00CA3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714D49" w:rsidRPr="00943515">
        <w:rPr>
          <w:rFonts w:ascii="Times New Roman" w:hAnsi="Times New Roman" w:cs="Times New Roman"/>
          <w:sz w:val="28"/>
          <w:szCs w:val="28"/>
        </w:rPr>
        <w:t xml:space="preserve">     </w:t>
      </w:r>
      <w:r w:rsidRPr="00943515">
        <w:rPr>
          <w:rFonts w:ascii="Times New Roman" w:hAnsi="Times New Roman" w:cs="Times New Roman"/>
          <w:sz w:val="28"/>
          <w:szCs w:val="28"/>
        </w:rPr>
        <w:t xml:space="preserve">Анализируя поступления в бюджет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BB64B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B64B2">
        <w:rPr>
          <w:rFonts w:ascii="Times New Roman" w:hAnsi="Times New Roman" w:cs="Times New Roman"/>
          <w:sz w:val="28"/>
          <w:szCs w:val="28"/>
        </w:rPr>
        <w:t xml:space="preserve"> муниципального района  в 202</w:t>
      </w:r>
      <w:r w:rsidR="0072233C">
        <w:rPr>
          <w:rFonts w:ascii="Times New Roman" w:hAnsi="Times New Roman" w:cs="Times New Roman"/>
          <w:sz w:val="28"/>
          <w:szCs w:val="28"/>
        </w:rPr>
        <w:t>2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году  можно сделать вывод, что  доходная часть сформирована  в соответствии с</w:t>
      </w:r>
      <w:r w:rsidR="008275F5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РФ.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9E0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3515">
        <w:rPr>
          <w:rFonts w:ascii="Times New Roman" w:hAnsi="Times New Roman" w:cs="Times New Roman"/>
          <w:sz w:val="28"/>
          <w:szCs w:val="28"/>
        </w:rPr>
        <w:t>Наибольшую часть  в бюджете  района занима</w:t>
      </w:r>
      <w:r w:rsidR="00B83FB8" w:rsidRPr="00943515">
        <w:rPr>
          <w:rFonts w:ascii="Times New Roman" w:hAnsi="Times New Roman" w:cs="Times New Roman"/>
          <w:sz w:val="28"/>
          <w:szCs w:val="28"/>
        </w:rPr>
        <w:t xml:space="preserve">ют  </w:t>
      </w:r>
      <w:r w:rsidR="00B83FB8" w:rsidRPr="002C44A6">
        <w:rPr>
          <w:rFonts w:ascii="Times New Roman" w:hAnsi="Times New Roman" w:cs="Times New Roman"/>
          <w:sz w:val="28"/>
          <w:szCs w:val="28"/>
          <w:u w:val="single"/>
        </w:rPr>
        <w:t>безвозмездные поступления</w:t>
      </w:r>
      <w:r w:rsidR="00B83FB8" w:rsidRPr="00943515">
        <w:rPr>
          <w:rFonts w:ascii="Times New Roman" w:hAnsi="Times New Roman" w:cs="Times New Roman"/>
          <w:sz w:val="28"/>
          <w:szCs w:val="28"/>
        </w:rPr>
        <w:t xml:space="preserve">  из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других бюджетов бюджетн</w:t>
      </w:r>
      <w:r w:rsidR="0012106B" w:rsidRPr="00943515">
        <w:rPr>
          <w:rFonts w:ascii="Times New Roman" w:hAnsi="Times New Roman" w:cs="Times New Roman"/>
          <w:sz w:val="28"/>
          <w:szCs w:val="28"/>
        </w:rPr>
        <w:t>ой системы Российской Федерации</w:t>
      </w:r>
      <w:r w:rsidR="00BB64B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1401E">
        <w:rPr>
          <w:rFonts w:ascii="Times New Roman" w:hAnsi="Times New Roman" w:cs="Times New Roman"/>
          <w:sz w:val="28"/>
          <w:szCs w:val="28"/>
        </w:rPr>
        <w:t xml:space="preserve"> 644,76</w:t>
      </w:r>
      <w:r w:rsidR="00BF1E09" w:rsidRPr="00BF1E09">
        <w:rPr>
          <w:rFonts w:ascii="Times New Roman" w:hAnsi="Times New Roman" w:cs="Times New Roman"/>
          <w:b/>
          <w:i/>
          <w:sz w:val="28"/>
          <w:szCs w:val="28"/>
        </w:rPr>
        <w:t xml:space="preserve"> млн.</w:t>
      </w:r>
      <w:r w:rsidR="00BB64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рублей</w:t>
      </w:r>
      <w:r w:rsidR="002C44A6">
        <w:rPr>
          <w:rFonts w:ascii="Times New Roman" w:hAnsi="Times New Roman" w:cs="Times New Roman"/>
          <w:sz w:val="28"/>
          <w:szCs w:val="28"/>
        </w:rPr>
        <w:t xml:space="preserve">  или  </w:t>
      </w:r>
      <w:r w:rsidR="002C44A6">
        <w:rPr>
          <w:rFonts w:ascii="Times New Roman" w:hAnsi="Times New Roman" w:cs="Times New Roman"/>
          <w:b/>
          <w:i/>
          <w:iCs/>
          <w:sz w:val="28"/>
          <w:szCs w:val="28"/>
        </w:rPr>
        <w:t>7</w:t>
      </w:r>
      <w:r w:rsidR="00C1401E">
        <w:rPr>
          <w:rFonts w:ascii="Times New Roman" w:hAnsi="Times New Roman" w:cs="Times New Roman"/>
          <w:b/>
          <w:i/>
          <w:iCs/>
          <w:sz w:val="28"/>
          <w:szCs w:val="28"/>
        </w:rPr>
        <w:t>6,79</w:t>
      </w:r>
      <w:r w:rsidR="002C44A6" w:rsidRPr="00943515">
        <w:rPr>
          <w:rFonts w:ascii="Times New Roman" w:hAnsi="Times New Roman" w:cs="Times New Roman"/>
          <w:sz w:val="28"/>
          <w:szCs w:val="28"/>
        </w:rPr>
        <w:t>%</w:t>
      </w:r>
      <w:r w:rsidR="002C44A6">
        <w:rPr>
          <w:rFonts w:ascii="Times New Roman" w:hAnsi="Times New Roman" w:cs="Times New Roman"/>
          <w:sz w:val="28"/>
          <w:szCs w:val="28"/>
        </w:rPr>
        <w:t xml:space="preserve"> </w:t>
      </w:r>
      <w:r w:rsidR="00BF1E09">
        <w:rPr>
          <w:rFonts w:ascii="Times New Roman" w:hAnsi="Times New Roman" w:cs="Times New Roman"/>
          <w:sz w:val="28"/>
          <w:szCs w:val="28"/>
        </w:rPr>
        <w:t xml:space="preserve"> от  </w:t>
      </w:r>
      <w:r w:rsidR="002C44A6" w:rsidRPr="00943515">
        <w:rPr>
          <w:rFonts w:ascii="Times New Roman" w:hAnsi="Times New Roman" w:cs="Times New Roman"/>
          <w:sz w:val="28"/>
          <w:szCs w:val="28"/>
        </w:rPr>
        <w:t xml:space="preserve"> общей суммы доходов</w:t>
      </w:r>
      <w:r w:rsidR="00BF1E09">
        <w:rPr>
          <w:rFonts w:ascii="Times New Roman" w:hAnsi="Times New Roman" w:cs="Times New Roman"/>
          <w:sz w:val="28"/>
          <w:szCs w:val="28"/>
        </w:rPr>
        <w:t>,  это на</w:t>
      </w:r>
      <w:r w:rsidR="005B6C07">
        <w:rPr>
          <w:rFonts w:ascii="Times New Roman" w:hAnsi="Times New Roman" w:cs="Times New Roman"/>
          <w:sz w:val="28"/>
          <w:szCs w:val="28"/>
        </w:rPr>
        <w:t xml:space="preserve"> 14,61   </w:t>
      </w:r>
      <w:r w:rsidR="00BF1E09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5B6C07">
        <w:rPr>
          <w:rFonts w:ascii="Times New Roman" w:hAnsi="Times New Roman" w:cs="Times New Roman"/>
          <w:sz w:val="28"/>
          <w:szCs w:val="28"/>
        </w:rPr>
        <w:t>меньше</w:t>
      </w:r>
      <w:r w:rsidR="00BF1E09"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5B6C07">
        <w:rPr>
          <w:rFonts w:ascii="Times New Roman" w:hAnsi="Times New Roman" w:cs="Times New Roman"/>
          <w:sz w:val="28"/>
          <w:szCs w:val="28"/>
        </w:rPr>
        <w:t>1</w:t>
      </w:r>
      <w:r w:rsidR="001A1404" w:rsidRPr="00943515">
        <w:rPr>
          <w:rFonts w:ascii="Times New Roman" w:hAnsi="Times New Roman" w:cs="Times New Roman"/>
          <w:sz w:val="28"/>
          <w:szCs w:val="28"/>
        </w:rPr>
        <w:t xml:space="preserve"> году</w:t>
      </w:r>
      <w:r w:rsidR="00F33734">
        <w:rPr>
          <w:rFonts w:ascii="Times New Roman" w:hAnsi="Times New Roman" w:cs="Times New Roman"/>
          <w:sz w:val="28"/>
          <w:szCs w:val="28"/>
        </w:rPr>
        <w:t xml:space="preserve"> связано с </w:t>
      </w:r>
      <w:r w:rsidR="00DF7243">
        <w:rPr>
          <w:rFonts w:ascii="Times New Roman" w:hAnsi="Times New Roman" w:cs="Times New Roman"/>
          <w:sz w:val="28"/>
          <w:szCs w:val="28"/>
        </w:rPr>
        <w:t>уменьшением</w:t>
      </w:r>
      <w:r w:rsidR="00F33734">
        <w:rPr>
          <w:rFonts w:ascii="Times New Roman" w:hAnsi="Times New Roman" w:cs="Times New Roman"/>
          <w:sz w:val="28"/>
          <w:szCs w:val="28"/>
        </w:rPr>
        <w:t xml:space="preserve"> </w:t>
      </w:r>
      <w:r w:rsidR="00F33734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F7243">
        <w:rPr>
          <w:rFonts w:ascii="Times New Roman" w:hAnsi="Times New Roman" w:cs="Times New Roman"/>
          <w:sz w:val="28"/>
          <w:szCs w:val="28"/>
        </w:rPr>
        <w:t xml:space="preserve">суммы субсидий и межбюджетных трансфертов на </w:t>
      </w:r>
      <w:r w:rsidR="00F33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734">
        <w:rPr>
          <w:rFonts w:ascii="Times New Roman" w:hAnsi="Times New Roman" w:cs="Times New Roman"/>
          <w:sz w:val="28"/>
          <w:szCs w:val="28"/>
        </w:rPr>
        <w:t>со</w:t>
      </w:r>
      <w:r w:rsidR="00DF7243">
        <w:rPr>
          <w:rFonts w:ascii="Times New Roman" w:hAnsi="Times New Roman" w:cs="Times New Roman"/>
          <w:sz w:val="28"/>
          <w:szCs w:val="28"/>
        </w:rPr>
        <w:t>финансирование</w:t>
      </w:r>
      <w:proofErr w:type="spellEnd"/>
      <w:r w:rsidR="00DF7243">
        <w:rPr>
          <w:rFonts w:ascii="Times New Roman" w:hAnsi="Times New Roman" w:cs="Times New Roman"/>
          <w:sz w:val="28"/>
          <w:szCs w:val="28"/>
        </w:rPr>
        <w:t xml:space="preserve"> </w:t>
      </w:r>
      <w:r w:rsidR="00F33734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государственной и муниципальной собственности </w:t>
      </w:r>
      <w:proofErr w:type="spellStart"/>
      <w:r w:rsidR="00F3373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3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E4B8A">
        <w:rPr>
          <w:rFonts w:ascii="Times New Roman" w:hAnsi="Times New Roman" w:cs="Times New Roman"/>
          <w:sz w:val="28"/>
          <w:szCs w:val="28"/>
        </w:rPr>
        <w:t>.</w:t>
      </w:r>
      <w:r w:rsidR="00F33734">
        <w:rPr>
          <w:rFonts w:ascii="Times New Roman" w:hAnsi="Times New Roman" w:cs="Times New Roman"/>
          <w:sz w:val="28"/>
          <w:szCs w:val="28"/>
        </w:rPr>
        <w:t xml:space="preserve"> </w:t>
      </w:r>
      <w:r w:rsidR="00F33734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337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32A74">
        <w:rPr>
          <w:rFonts w:ascii="Times New Roman" w:hAnsi="Times New Roman" w:cs="Times New Roman"/>
          <w:sz w:val="28"/>
          <w:szCs w:val="28"/>
        </w:rPr>
        <w:t xml:space="preserve"> </w:t>
      </w:r>
      <w:r w:rsidR="00AC3C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A10A2" w:rsidRDefault="005C0484" w:rsidP="008275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общей суммы  безвозмездных поступлений  </w:t>
      </w:r>
      <w:r w:rsidRPr="005C0484">
        <w:rPr>
          <w:rFonts w:ascii="Times New Roman" w:hAnsi="Times New Roman" w:cs="Times New Roman"/>
          <w:b/>
          <w:sz w:val="28"/>
          <w:szCs w:val="28"/>
        </w:rPr>
        <w:t>дотации</w:t>
      </w:r>
      <w:r>
        <w:rPr>
          <w:rFonts w:ascii="Times New Roman" w:hAnsi="Times New Roman" w:cs="Times New Roman"/>
          <w:sz w:val="28"/>
          <w:szCs w:val="28"/>
        </w:rPr>
        <w:t xml:space="preserve">  на выравнивание бюджетной обеспеченности  из бюджета субъекта Российской Федерации</w:t>
      </w:r>
      <w:r w:rsidR="00DF7243">
        <w:rPr>
          <w:rFonts w:ascii="Times New Roman" w:hAnsi="Times New Roman" w:cs="Times New Roman"/>
          <w:sz w:val="28"/>
          <w:szCs w:val="28"/>
        </w:rPr>
        <w:t xml:space="preserve"> составляют 101,57 млн. рублей  и </w:t>
      </w:r>
      <w:r>
        <w:rPr>
          <w:rFonts w:ascii="Times New Roman" w:hAnsi="Times New Roman" w:cs="Times New Roman"/>
          <w:sz w:val="28"/>
          <w:szCs w:val="28"/>
        </w:rPr>
        <w:t xml:space="preserve">на поддержку мер по обеспечению сбалансированности  бюджетов </w:t>
      </w:r>
      <w:r w:rsidR="00FA4B64">
        <w:rPr>
          <w:rFonts w:ascii="Times New Roman" w:hAnsi="Times New Roman" w:cs="Times New Roman"/>
          <w:sz w:val="28"/>
          <w:szCs w:val="28"/>
        </w:rPr>
        <w:t>17,72 млн. рублей</w:t>
      </w:r>
      <w:r w:rsidR="00DF7243">
        <w:rPr>
          <w:rFonts w:ascii="Times New Roman" w:hAnsi="Times New Roman" w:cs="Times New Roman"/>
          <w:sz w:val="28"/>
          <w:szCs w:val="28"/>
        </w:rPr>
        <w:t>, это  на 43,26 млн. рублей   больше</w:t>
      </w:r>
      <w:proofErr w:type="gramStart"/>
      <w:r w:rsidR="00DF72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7243">
        <w:rPr>
          <w:rFonts w:ascii="Times New Roman" w:hAnsi="Times New Roman" w:cs="Times New Roman"/>
          <w:sz w:val="28"/>
          <w:szCs w:val="28"/>
        </w:rPr>
        <w:t xml:space="preserve"> чем в 2021 году, </w:t>
      </w:r>
      <w:r w:rsidR="00DF7243" w:rsidRPr="00DF7243">
        <w:rPr>
          <w:rFonts w:ascii="Times New Roman" w:hAnsi="Times New Roman" w:cs="Times New Roman"/>
          <w:i/>
          <w:sz w:val="28"/>
          <w:szCs w:val="28"/>
        </w:rPr>
        <w:t xml:space="preserve">вместе с тем </w:t>
      </w:r>
      <w:r w:rsidR="00DF7243">
        <w:rPr>
          <w:rFonts w:ascii="Times New Roman" w:hAnsi="Times New Roman" w:cs="Times New Roman"/>
          <w:i/>
          <w:sz w:val="28"/>
          <w:szCs w:val="28"/>
        </w:rPr>
        <w:t xml:space="preserve"> общая </w:t>
      </w:r>
      <w:r w:rsidR="00DF7243" w:rsidRPr="00DF7243">
        <w:rPr>
          <w:rFonts w:ascii="Times New Roman" w:hAnsi="Times New Roman" w:cs="Times New Roman"/>
          <w:i/>
          <w:sz w:val="28"/>
          <w:szCs w:val="28"/>
        </w:rPr>
        <w:t xml:space="preserve"> сумма  субсидий</w:t>
      </w:r>
      <w:r w:rsidR="00DF7243">
        <w:rPr>
          <w:rFonts w:ascii="Times New Roman" w:hAnsi="Times New Roman" w:cs="Times New Roman"/>
          <w:i/>
          <w:sz w:val="28"/>
          <w:szCs w:val="28"/>
        </w:rPr>
        <w:t xml:space="preserve"> бюджету  </w:t>
      </w:r>
      <w:proofErr w:type="spellStart"/>
      <w:r w:rsidR="00DF7243">
        <w:rPr>
          <w:rFonts w:ascii="Times New Roman" w:hAnsi="Times New Roman" w:cs="Times New Roman"/>
          <w:i/>
          <w:sz w:val="28"/>
          <w:szCs w:val="28"/>
        </w:rPr>
        <w:t>Панинского</w:t>
      </w:r>
      <w:proofErr w:type="spellEnd"/>
      <w:r w:rsidR="00DF72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7243" w:rsidRPr="00DF7243">
        <w:rPr>
          <w:rFonts w:ascii="Times New Roman" w:hAnsi="Times New Roman" w:cs="Times New Roman"/>
          <w:i/>
          <w:sz w:val="28"/>
          <w:szCs w:val="28"/>
        </w:rPr>
        <w:t xml:space="preserve"> муниципально</w:t>
      </w:r>
      <w:r w:rsidR="00DF7243">
        <w:rPr>
          <w:rFonts w:ascii="Times New Roman" w:hAnsi="Times New Roman" w:cs="Times New Roman"/>
          <w:i/>
          <w:sz w:val="28"/>
          <w:szCs w:val="28"/>
        </w:rPr>
        <w:t>го</w:t>
      </w:r>
      <w:r w:rsidR="00DF7243">
        <w:rPr>
          <w:rFonts w:ascii="Times New Roman" w:hAnsi="Times New Roman" w:cs="Times New Roman"/>
          <w:sz w:val="28"/>
          <w:szCs w:val="28"/>
        </w:rPr>
        <w:t xml:space="preserve"> района  уменьшилась на 53,3 млн. рублей</w:t>
      </w:r>
      <w:r w:rsidR="008275F5">
        <w:rPr>
          <w:rFonts w:ascii="Times New Roman" w:hAnsi="Times New Roman" w:cs="Times New Roman"/>
          <w:sz w:val="28"/>
          <w:szCs w:val="28"/>
        </w:rPr>
        <w:t>.   Н</w:t>
      </w:r>
      <w:r w:rsidR="00DF7243">
        <w:rPr>
          <w:rFonts w:ascii="Times New Roman" w:hAnsi="Times New Roman" w:cs="Times New Roman"/>
          <w:sz w:val="28"/>
          <w:szCs w:val="28"/>
        </w:rPr>
        <w:t xml:space="preserve">а </w:t>
      </w:r>
      <w:r w:rsidR="00FA4B64">
        <w:rPr>
          <w:rFonts w:ascii="Times New Roman" w:hAnsi="Times New Roman" w:cs="Times New Roman"/>
          <w:sz w:val="28"/>
          <w:szCs w:val="28"/>
        </w:rPr>
        <w:t xml:space="preserve"> строительство, модернизацию, ремонт и содержание автодорог общего пользования</w:t>
      </w:r>
      <w:r w:rsidR="000A10A2">
        <w:rPr>
          <w:rFonts w:ascii="Times New Roman" w:hAnsi="Times New Roman" w:cs="Times New Roman"/>
          <w:sz w:val="28"/>
          <w:szCs w:val="28"/>
        </w:rPr>
        <w:t xml:space="preserve"> были </w:t>
      </w:r>
      <w:r w:rsidR="00FA4B64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0A10A2"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="00FA4B64">
        <w:rPr>
          <w:rFonts w:ascii="Times New Roman" w:hAnsi="Times New Roman" w:cs="Times New Roman"/>
          <w:sz w:val="28"/>
          <w:szCs w:val="28"/>
        </w:rPr>
        <w:t xml:space="preserve">в сумме 37,64 млн. рублей, субсидии на осуществление дорожной деятельности  в </w:t>
      </w:r>
      <w:r w:rsidR="00FA4B64">
        <w:rPr>
          <w:rFonts w:ascii="Times New Roman" w:hAnsi="Times New Roman" w:cs="Times New Roman"/>
          <w:sz w:val="28"/>
          <w:szCs w:val="28"/>
        </w:rPr>
        <w:lastRenderedPageBreak/>
        <w:t>отношении автодорог общего пользования, а также капитального ремонта  дворовых территорий в сумме 38,1 млн. рублей</w:t>
      </w:r>
      <w:r w:rsidR="000A10A2">
        <w:rPr>
          <w:rFonts w:ascii="Times New Roman" w:hAnsi="Times New Roman" w:cs="Times New Roman"/>
          <w:sz w:val="28"/>
          <w:szCs w:val="28"/>
        </w:rPr>
        <w:t>.</w:t>
      </w:r>
    </w:p>
    <w:p w:rsidR="00FA4B64" w:rsidRDefault="000A10A2" w:rsidP="00CA3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Субсидии   на строительство  и реконструкцию  объектов питьевого водоснабжения  в 2022 году  составили </w:t>
      </w:r>
      <w:r w:rsidR="00827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60,47 млн. рублей</w:t>
      </w:r>
      <w:r w:rsidR="008275F5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На организацию горячего питания школьников  начальных классов в образовательных учреждениях района  7,67 млн. рублей.</w:t>
      </w:r>
    </w:p>
    <w:p w:rsidR="000A10A2" w:rsidRPr="00BE2E29" w:rsidRDefault="000A10A2" w:rsidP="00CA37E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Общая сумма субвенции составила 208,93 млн. рублей</w:t>
      </w:r>
      <w:r w:rsidRPr="00BE2E29">
        <w:rPr>
          <w:rFonts w:ascii="Times New Roman" w:hAnsi="Times New Roman" w:cs="Times New Roman"/>
          <w:i/>
          <w:sz w:val="28"/>
          <w:szCs w:val="28"/>
        </w:rPr>
        <w:t>.  Все  безвозмездные поступления  использовались строго по назначению.</w:t>
      </w:r>
    </w:p>
    <w:p w:rsidR="00405377" w:rsidRDefault="00405377" w:rsidP="00CA3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Объем муниципального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8275F5">
        <w:rPr>
          <w:rFonts w:ascii="Times New Roman" w:hAnsi="Times New Roman" w:cs="Times New Roman"/>
          <w:sz w:val="28"/>
          <w:szCs w:val="28"/>
        </w:rPr>
        <w:t>униципального района составлял</w:t>
      </w:r>
      <w:r>
        <w:rPr>
          <w:rFonts w:ascii="Times New Roman" w:hAnsi="Times New Roman" w:cs="Times New Roman"/>
          <w:sz w:val="28"/>
          <w:szCs w:val="28"/>
        </w:rPr>
        <w:t xml:space="preserve">  на 01 января 2023 г в сумме  13172,36 тыс. рублей, расходы на обслуживание долга в сумме 11,23 тыс. рублей, а также расходы на погашение долга  составили  4258,93 тыс. рублей</w:t>
      </w:r>
      <w:r w:rsidR="00B32354">
        <w:rPr>
          <w:rFonts w:ascii="Times New Roman" w:hAnsi="Times New Roman" w:cs="Times New Roman"/>
          <w:sz w:val="28"/>
          <w:szCs w:val="28"/>
        </w:rPr>
        <w:t>.</w:t>
      </w:r>
    </w:p>
    <w:p w:rsidR="005C0484" w:rsidRPr="00943515" w:rsidRDefault="00B32354" w:rsidP="00CA3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Средства резервного фонда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2022 году использовался на поощрение достижений показателей эффективности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Криушанского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поселений в сумме  70,0 тыс. руб., на оказание разовой финансовой помощи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сумме 699,9 тыс. рублей,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Криушанского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в сумме 700,0 тыс. рублей, МБОУ Октябрьская ООШ, отделу по образованию, опеке, попечительству, спорту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с молодежью  в сумме 588,7 тыс. рублей.</w:t>
      </w:r>
    </w:p>
    <w:p w:rsidR="00AB116E" w:rsidRDefault="001C4D4C" w:rsidP="003A29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515">
        <w:rPr>
          <w:rFonts w:ascii="Times New Roman" w:hAnsi="Times New Roman" w:cs="Times New Roman"/>
          <w:b/>
          <w:sz w:val="28"/>
          <w:szCs w:val="28"/>
          <w:u w:val="single"/>
        </w:rPr>
        <w:t>РАСХОДЫ</w:t>
      </w:r>
    </w:p>
    <w:p w:rsidR="00493ACD" w:rsidRPr="00493ACD" w:rsidRDefault="00493ACD" w:rsidP="003A29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ACD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районного </w:t>
      </w:r>
      <w:r>
        <w:rPr>
          <w:rFonts w:ascii="Times New Roman" w:hAnsi="Times New Roman" w:cs="Times New Roman"/>
          <w:sz w:val="28"/>
          <w:szCs w:val="28"/>
        </w:rPr>
        <w:t>бюджета  по разделам классификации расходов бюджета в 2021</w:t>
      </w:r>
      <w:r w:rsidR="008F02E1">
        <w:rPr>
          <w:rFonts w:ascii="Times New Roman" w:hAnsi="Times New Roman" w:cs="Times New Roman"/>
          <w:sz w:val="28"/>
          <w:szCs w:val="28"/>
        </w:rPr>
        <w:t xml:space="preserve">-2022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8F02E1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представлена в таблице ниже в тыс. рублях.</w:t>
      </w:r>
    </w:p>
    <w:tbl>
      <w:tblPr>
        <w:tblStyle w:val="ad"/>
        <w:tblW w:w="8459" w:type="dxa"/>
        <w:tblLayout w:type="fixed"/>
        <w:tblLook w:val="04A0"/>
      </w:tblPr>
      <w:tblGrid>
        <w:gridCol w:w="534"/>
        <w:gridCol w:w="3077"/>
        <w:gridCol w:w="1750"/>
        <w:gridCol w:w="1750"/>
        <w:gridCol w:w="1348"/>
      </w:tblGrid>
      <w:tr w:rsidR="00171E00" w:rsidRPr="00493ACD" w:rsidTr="00171E00">
        <w:tc>
          <w:tcPr>
            <w:tcW w:w="534" w:type="dxa"/>
          </w:tcPr>
          <w:p w:rsidR="00171E00" w:rsidRPr="00CC55AB" w:rsidRDefault="00171E00" w:rsidP="003A293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71E00" w:rsidRPr="00F805A8" w:rsidRDefault="00171E00" w:rsidP="003A29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50" w:type="dxa"/>
          </w:tcPr>
          <w:p w:rsidR="00171E00" w:rsidRPr="00F805A8" w:rsidRDefault="00171E00" w:rsidP="00C32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171E00" w:rsidRPr="00F805A8" w:rsidRDefault="00171E00" w:rsidP="00C32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в 2021г</w:t>
            </w:r>
          </w:p>
        </w:tc>
        <w:tc>
          <w:tcPr>
            <w:tcW w:w="1750" w:type="dxa"/>
          </w:tcPr>
          <w:p w:rsidR="00171E00" w:rsidRDefault="00171E00" w:rsidP="00493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171E00" w:rsidRPr="00F805A8" w:rsidRDefault="00171E00" w:rsidP="00493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2022</w:t>
            </w:r>
          </w:p>
        </w:tc>
        <w:tc>
          <w:tcPr>
            <w:tcW w:w="1348" w:type="dxa"/>
          </w:tcPr>
          <w:p w:rsidR="00171E00" w:rsidRPr="00F805A8" w:rsidRDefault="00171E00" w:rsidP="00CC5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8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</w:t>
            </w:r>
            <w:proofErr w:type="gramStart"/>
            <w:r w:rsidRPr="00F80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 -)</w:t>
            </w:r>
            <w:proofErr w:type="gramEnd"/>
          </w:p>
        </w:tc>
      </w:tr>
      <w:tr w:rsidR="00171E00" w:rsidRPr="00493ACD" w:rsidTr="00171E00">
        <w:tc>
          <w:tcPr>
            <w:tcW w:w="534" w:type="dxa"/>
          </w:tcPr>
          <w:p w:rsidR="00171E00" w:rsidRPr="00CC55AB" w:rsidRDefault="00171E00" w:rsidP="003A293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71E00" w:rsidRPr="00EA465F" w:rsidRDefault="00171E00" w:rsidP="003A29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750" w:type="dxa"/>
          </w:tcPr>
          <w:p w:rsidR="00171E00" w:rsidRPr="00EA465F" w:rsidRDefault="00171E00" w:rsidP="00C320D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5F">
              <w:rPr>
                <w:rFonts w:ascii="Times New Roman" w:hAnsi="Times New Roman" w:cs="Times New Roman"/>
                <w:b/>
                <w:sz w:val="24"/>
                <w:szCs w:val="24"/>
              </w:rPr>
              <w:t>803003,4</w:t>
            </w:r>
          </w:p>
        </w:tc>
        <w:tc>
          <w:tcPr>
            <w:tcW w:w="1750" w:type="dxa"/>
          </w:tcPr>
          <w:p w:rsidR="00171E00" w:rsidRPr="00EA465F" w:rsidRDefault="00171E00" w:rsidP="00CC55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5F">
              <w:rPr>
                <w:rFonts w:ascii="Times New Roman" w:hAnsi="Times New Roman" w:cs="Times New Roman"/>
                <w:b/>
                <w:sz w:val="24"/>
                <w:szCs w:val="24"/>
              </w:rPr>
              <w:t>789694,4</w:t>
            </w:r>
          </w:p>
        </w:tc>
        <w:tc>
          <w:tcPr>
            <w:tcW w:w="1348" w:type="dxa"/>
          </w:tcPr>
          <w:p w:rsidR="00171E00" w:rsidRPr="00EA465F" w:rsidRDefault="00171E00" w:rsidP="00F356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13309,0</w:t>
            </w:r>
          </w:p>
        </w:tc>
      </w:tr>
      <w:tr w:rsidR="00171E00" w:rsidRPr="00493ACD" w:rsidTr="00171E00">
        <w:tc>
          <w:tcPr>
            <w:tcW w:w="534" w:type="dxa"/>
          </w:tcPr>
          <w:p w:rsidR="00171E00" w:rsidRPr="00CC55AB" w:rsidRDefault="00171E00" w:rsidP="003A293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</w:tcPr>
          <w:p w:rsidR="00171E00" w:rsidRDefault="00171E00" w:rsidP="0050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счетная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50" w:type="dxa"/>
          </w:tcPr>
          <w:p w:rsidR="00171E00" w:rsidRPr="00CC55AB" w:rsidRDefault="00171E00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557,35</w:t>
            </w:r>
          </w:p>
        </w:tc>
        <w:tc>
          <w:tcPr>
            <w:tcW w:w="1750" w:type="dxa"/>
          </w:tcPr>
          <w:p w:rsidR="00171E00" w:rsidRDefault="00171E00" w:rsidP="00CC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732,0</w:t>
            </w:r>
          </w:p>
        </w:tc>
        <w:tc>
          <w:tcPr>
            <w:tcW w:w="1348" w:type="dxa"/>
          </w:tcPr>
          <w:p w:rsidR="00171E00" w:rsidRPr="00493ACD" w:rsidRDefault="00171E00" w:rsidP="00F3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+174,65</w:t>
            </w:r>
          </w:p>
        </w:tc>
      </w:tr>
      <w:tr w:rsidR="00171E00" w:rsidRPr="00493ACD" w:rsidTr="00171E00">
        <w:tc>
          <w:tcPr>
            <w:tcW w:w="534" w:type="dxa"/>
          </w:tcPr>
          <w:p w:rsidR="00171E00" w:rsidRPr="00CC55AB" w:rsidRDefault="00171E00" w:rsidP="003A293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C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</w:tcPr>
          <w:p w:rsidR="00171E00" w:rsidRPr="00493ACD" w:rsidRDefault="00171E00" w:rsidP="0050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50" w:type="dxa"/>
          </w:tcPr>
          <w:p w:rsidR="00171E00" w:rsidRPr="00CC55AB" w:rsidRDefault="00171E00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435,25</w:t>
            </w:r>
          </w:p>
        </w:tc>
        <w:tc>
          <w:tcPr>
            <w:tcW w:w="1750" w:type="dxa"/>
          </w:tcPr>
          <w:p w:rsidR="00171E00" w:rsidRPr="00CC55AB" w:rsidRDefault="00171E00" w:rsidP="00CC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54628,3</w:t>
            </w:r>
          </w:p>
        </w:tc>
        <w:tc>
          <w:tcPr>
            <w:tcW w:w="1348" w:type="dxa"/>
          </w:tcPr>
          <w:p w:rsidR="00171E00" w:rsidRPr="00493ACD" w:rsidRDefault="00171E00" w:rsidP="00F3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+174,65</w:t>
            </w:r>
          </w:p>
        </w:tc>
      </w:tr>
      <w:tr w:rsidR="00171E00" w:rsidRPr="00493ACD" w:rsidTr="00171E00">
        <w:tc>
          <w:tcPr>
            <w:tcW w:w="534" w:type="dxa"/>
          </w:tcPr>
          <w:p w:rsidR="00171E00" w:rsidRPr="00CC55AB" w:rsidRDefault="00171E00" w:rsidP="003A293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C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</w:tcPr>
          <w:p w:rsidR="00171E00" w:rsidRPr="00493ACD" w:rsidRDefault="00171E00" w:rsidP="0050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750" w:type="dxa"/>
          </w:tcPr>
          <w:p w:rsidR="00171E00" w:rsidRPr="00CC55AB" w:rsidRDefault="00171E00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AB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750" w:type="dxa"/>
          </w:tcPr>
          <w:p w:rsidR="00171E00" w:rsidRPr="00CC55AB" w:rsidRDefault="00171E00" w:rsidP="00CC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48" w:type="dxa"/>
          </w:tcPr>
          <w:p w:rsidR="00171E00" w:rsidRPr="00493ACD" w:rsidRDefault="00171E00" w:rsidP="00F3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--22,6</w:t>
            </w:r>
          </w:p>
        </w:tc>
      </w:tr>
      <w:tr w:rsidR="00171E00" w:rsidRPr="00493ACD" w:rsidTr="00171E00">
        <w:tc>
          <w:tcPr>
            <w:tcW w:w="534" w:type="dxa"/>
          </w:tcPr>
          <w:p w:rsidR="00171E00" w:rsidRPr="00CC55AB" w:rsidRDefault="00171E00" w:rsidP="0050794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C55A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077" w:type="dxa"/>
          </w:tcPr>
          <w:p w:rsidR="00171E00" w:rsidRPr="00493ACD" w:rsidRDefault="00171E00" w:rsidP="0050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1750" w:type="dxa"/>
          </w:tcPr>
          <w:p w:rsidR="00171E00" w:rsidRPr="00CC55AB" w:rsidRDefault="00171E00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AB">
              <w:rPr>
                <w:rFonts w:ascii="Times New Roman" w:hAnsi="Times New Roman" w:cs="Times New Roman"/>
                <w:sz w:val="24"/>
                <w:szCs w:val="24"/>
              </w:rPr>
              <w:t>1555,6</w:t>
            </w:r>
          </w:p>
        </w:tc>
        <w:tc>
          <w:tcPr>
            <w:tcW w:w="1750" w:type="dxa"/>
          </w:tcPr>
          <w:p w:rsidR="00171E00" w:rsidRPr="00CC55AB" w:rsidRDefault="00171E00" w:rsidP="00CC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2165,7</w:t>
            </w:r>
          </w:p>
        </w:tc>
        <w:tc>
          <w:tcPr>
            <w:tcW w:w="1348" w:type="dxa"/>
          </w:tcPr>
          <w:p w:rsidR="00171E00" w:rsidRPr="00493ACD" w:rsidRDefault="00171E00" w:rsidP="00F3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+610,10</w:t>
            </w:r>
          </w:p>
        </w:tc>
      </w:tr>
      <w:tr w:rsidR="00171E00" w:rsidRPr="00493ACD" w:rsidTr="00171E00">
        <w:tc>
          <w:tcPr>
            <w:tcW w:w="534" w:type="dxa"/>
          </w:tcPr>
          <w:p w:rsidR="00171E00" w:rsidRPr="00CC55AB" w:rsidRDefault="00171E00" w:rsidP="0050794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C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7" w:type="dxa"/>
          </w:tcPr>
          <w:p w:rsidR="00171E00" w:rsidRDefault="00171E00" w:rsidP="0050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50" w:type="dxa"/>
          </w:tcPr>
          <w:p w:rsidR="00171E00" w:rsidRPr="00CC55AB" w:rsidRDefault="00171E00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AB">
              <w:rPr>
                <w:rFonts w:ascii="Times New Roman" w:hAnsi="Times New Roman" w:cs="Times New Roman"/>
                <w:sz w:val="24"/>
                <w:szCs w:val="24"/>
              </w:rPr>
              <w:t>112536,6</w:t>
            </w:r>
          </w:p>
        </w:tc>
        <w:tc>
          <w:tcPr>
            <w:tcW w:w="1750" w:type="dxa"/>
          </w:tcPr>
          <w:p w:rsidR="00171E00" w:rsidRPr="00CC55AB" w:rsidRDefault="00171E00" w:rsidP="00CC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114100,0</w:t>
            </w:r>
          </w:p>
        </w:tc>
        <w:tc>
          <w:tcPr>
            <w:tcW w:w="1348" w:type="dxa"/>
          </w:tcPr>
          <w:p w:rsidR="00171E00" w:rsidRPr="00493ACD" w:rsidRDefault="00171E00" w:rsidP="0050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+1563,4</w:t>
            </w:r>
          </w:p>
        </w:tc>
      </w:tr>
      <w:tr w:rsidR="00171E00" w:rsidRPr="00493ACD" w:rsidTr="00171E00">
        <w:tc>
          <w:tcPr>
            <w:tcW w:w="534" w:type="dxa"/>
          </w:tcPr>
          <w:p w:rsidR="00171E00" w:rsidRPr="00CC55AB" w:rsidRDefault="00171E00" w:rsidP="0050794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C55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7" w:type="dxa"/>
          </w:tcPr>
          <w:p w:rsidR="00171E00" w:rsidRPr="00493ACD" w:rsidRDefault="00171E00" w:rsidP="0050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750" w:type="dxa"/>
          </w:tcPr>
          <w:p w:rsidR="00171E00" w:rsidRPr="00CC55AB" w:rsidRDefault="00171E00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AB">
              <w:rPr>
                <w:rFonts w:ascii="Times New Roman" w:hAnsi="Times New Roman" w:cs="Times New Roman"/>
                <w:sz w:val="24"/>
                <w:szCs w:val="24"/>
              </w:rPr>
              <w:t>18126,4</w:t>
            </w:r>
          </w:p>
        </w:tc>
        <w:tc>
          <w:tcPr>
            <w:tcW w:w="1750" w:type="dxa"/>
          </w:tcPr>
          <w:p w:rsidR="00171E00" w:rsidRPr="00CC55AB" w:rsidRDefault="00171E00" w:rsidP="00CC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125263,1</w:t>
            </w:r>
          </w:p>
        </w:tc>
        <w:tc>
          <w:tcPr>
            <w:tcW w:w="1348" w:type="dxa"/>
          </w:tcPr>
          <w:p w:rsidR="00171E00" w:rsidRPr="00493ACD" w:rsidRDefault="00171E00" w:rsidP="0050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+107136,7</w:t>
            </w:r>
          </w:p>
        </w:tc>
      </w:tr>
      <w:tr w:rsidR="00171E00" w:rsidRPr="00493ACD" w:rsidTr="00171E00">
        <w:tc>
          <w:tcPr>
            <w:tcW w:w="534" w:type="dxa"/>
          </w:tcPr>
          <w:p w:rsidR="00171E00" w:rsidRPr="00CC55AB" w:rsidRDefault="00171E00" w:rsidP="0050794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C55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7" w:type="dxa"/>
          </w:tcPr>
          <w:p w:rsidR="00171E00" w:rsidRDefault="00171E00" w:rsidP="0050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50" w:type="dxa"/>
          </w:tcPr>
          <w:p w:rsidR="00171E00" w:rsidRPr="00CC55AB" w:rsidRDefault="00171E00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</w:tcPr>
          <w:p w:rsidR="00171E00" w:rsidRDefault="00171E00" w:rsidP="00CC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4381,0</w:t>
            </w:r>
          </w:p>
        </w:tc>
        <w:tc>
          <w:tcPr>
            <w:tcW w:w="1348" w:type="dxa"/>
          </w:tcPr>
          <w:p w:rsidR="00171E00" w:rsidRPr="00493ACD" w:rsidRDefault="00171E00" w:rsidP="0050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+4381,0</w:t>
            </w:r>
          </w:p>
        </w:tc>
      </w:tr>
      <w:tr w:rsidR="00171E00" w:rsidRPr="00493ACD" w:rsidTr="00171E00">
        <w:tc>
          <w:tcPr>
            <w:tcW w:w="534" w:type="dxa"/>
          </w:tcPr>
          <w:p w:rsidR="00171E00" w:rsidRPr="00CC55AB" w:rsidRDefault="00171E00" w:rsidP="00CC55A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C55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7" w:type="dxa"/>
          </w:tcPr>
          <w:p w:rsidR="00171E00" w:rsidRPr="00493ACD" w:rsidRDefault="00171E00" w:rsidP="0050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50" w:type="dxa"/>
          </w:tcPr>
          <w:p w:rsidR="00171E00" w:rsidRPr="00CC55AB" w:rsidRDefault="00171E00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AB">
              <w:rPr>
                <w:rFonts w:ascii="Times New Roman" w:hAnsi="Times New Roman" w:cs="Times New Roman"/>
                <w:sz w:val="24"/>
                <w:szCs w:val="24"/>
              </w:rPr>
              <w:t>352415,6</w:t>
            </w:r>
          </w:p>
        </w:tc>
        <w:tc>
          <w:tcPr>
            <w:tcW w:w="1750" w:type="dxa"/>
          </w:tcPr>
          <w:p w:rsidR="00171E00" w:rsidRPr="00CC55AB" w:rsidRDefault="00171E00" w:rsidP="00CC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392405,3</w:t>
            </w:r>
          </w:p>
        </w:tc>
        <w:tc>
          <w:tcPr>
            <w:tcW w:w="1348" w:type="dxa"/>
          </w:tcPr>
          <w:p w:rsidR="00171E00" w:rsidRPr="00493ACD" w:rsidRDefault="00171E00" w:rsidP="0050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+39989,7</w:t>
            </w:r>
          </w:p>
        </w:tc>
      </w:tr>
      <w:tr w:rsidR="00171E00" w:rsidRPr="00493ACD" w:rsidTr="00171E00">
        <w:tc>
          <w:tcPr>
            <w:tcW w:w="534" w:type="dxa"/>
          </w:tcPr>
          <w:p w:rsidR="00171E00" w:rsidRPr="00CC55AB" w:rsidRDefault="00171E00" w:rsidP="00CC55A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C55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7" w:type="dxa"/>
          </w:tcPr>
          <w:p w:rsidR="00171E00" w:rsidRPr="00493ACD" w:rsidRDefault="00171E00" w:rsidP="0050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50" w:type="dxa"/>
          </w:tcPr>
          <w:p w:rsidR="00171E00" w:rsidRPr="00CC55AB" w:rsidRDefault="00171E00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AB">
              <w:rPr>
                <w:rFonts w:ascii="Times New Roman" w:hAnsi="Times New Roman" w:cs="Times New Roman"/>
                <w:sz w:val="24"/>
                <w:szCs w:val="24"/>
              </w:rPr>
              <w:t>60516,9</w:t>
            </w:r>
          </w:p>
        </w:tc>
        <w:tc>
          <w:tcPr>
            <w:tcW w:w="1750" w:type="dxa"/>
          </w:tcPr>
          <w:p w:rsidR="00171E00" w:rsidRPr="00CC55AB" w:rsidRDefault="00171E00" w:rsidP="0050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48293,1</w:t>
            </w:r>
          </w:p>
        </w:tc>
        <w:tc>
          <w:tcPr>
            <w:tcW w:w="1348" w:type="dxa"/>
          </w:tcPr>
          <w:p w:rsidR="00171E00" w:rsidRPr="00493ACD" w:rsidRDefault="00171E00" w:rsidP="0050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-12223,8</w:t>
            </w:r>
          </w:p>
        </w:tc>
      </w:tr>
      <w:tr w:rsidR="00171E00" w:rsidRPr="00493ACD" w:rsidTr="00171E00">
        <w:tc>
          <w:tcPr>
            <w:tcW w:w="534" w:type="dxa"/>
          </w:tcPr>
          <w:p w:rsidR="00171E00" w:rsidRPr="00CC55AB" w:rsidRDefault="00171E00" w:rsidP="00CC55A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C55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7" w:type="dxa"/>
          </w:tcPr>
          <w:p w:rsidR="00171E00" w:rsidRPr="00493ACD" w:rsidRDefault="00171E00" w:rsidP="00CC5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50" w:type="dxa"/>
          </w:tcPr>
          <w:p w:rsidR="00171E00" w:rsidRPr="00CC55AB" w:rsidRDefault="00171E00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AB">
              <w:rPr>
                <w:rFonts w:ascii="Times New Roman" w:hAnsi="Times New Roman" w:cs="Times New Roman"/>
                <w:sz w:val="24"/>
                <w:szCs w:val="24"/>
              </w:rPr>
              <w:t>16744,8</w:t>
            </w:r>
          </w:p>
        </w:tc>
        <w:tc>
          <w:tcPr>
            <w:tcW w:w="1750" w:type="dxa"/>
          </w:tcPr>
          <w:p w:rsidR="00171E00" w:rsidRPr="00CC55AB" w:rsidRDefault="00171E00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6455,7</w:t>
            </w:r>
          </w:p>
        </w:tc>
        <w:tc>
          <w:tcPr>
            <w:tcW w:w="1348" w:type="dxa"/>
          </w:tcPr>
          <w:p w:rsidR="00171E00" w:rsidRPr="00493ACD" w:rsidRDefault="00171E00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-10289,1</w:t>
            </w:r>
          </w:p>
        </w:tc>
      </w:tr>
      <w:tr w:rsidR="00171E00" w:rsidRPr="00493ACD" w:rsidTr="00171E00">
        <w:tc>
          <w:tcPr>
            <w:tcW w:w="534" w:type="dxa"/>
          </w:tcPr>
          <w:p w:rsidR="00171E00" w:rsidRPr="00CC55AB" w:rsidRDefault="00171E00" w:rsidP="00CC55A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77" w:type="dxa"/>
          </w:tcPr>
          <w:p w:rsidR="00171E00" w:rsidRPr="00493ACD" w:rsidRDefault="00171E00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50" w:type="dxa"/>
          </w:tcPr>
          <w:p w:rsidR="00171E00" w:rsidRPr="00CC55AB" w:rsidRDefault="00171E00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AB">
              <w:rPr>
                <w:rFonts w:ascii="Times New Roman" w:hAnsi="Times New Roman" w:cs="Times New Roman"/>
                <w:sz w:val="24"/>
                <w:szCs w:val="24"/>
              </w:rPr>
              <w:t>175594,8</w:t>
            </w:r>
          </w:p>
        </w:tc>
        <w:tc>
          <w:tcPr>
            <w:tcW w:w="1750" w:type="dxa"/>
          </w:tcPr>
          <w:p w:rsidR="00171E00" w:rsidRPr="00CC55AB" w:rsidRDefault="00171E00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18005,9</w:t>
            </w:r>
          </w:p>
        </w:tc>
        <w:tc>
          <w:tcPr>
            <w:tcW w:w="1348" w:type="dxa"/>
          </w:tcPr>
          <w:p w:rsidR="00171E00" w:rsidRPr="00493ACD" w:rsidRDefault="00171E00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-157588,9</w:t>
            </w:r>
          </w:p>
        </w:tc>
      </w:tr>
      <w:tr w:rsidR="00171E00" w:rsidRPr="00493ACD" w:rsidTr="00171E00">
        <w:tc>
          <w:tcPr>
            <w:tcW w:w="534" w:type="dxa"/>
          </w:tcPr>
          <w:p w:rsidR="00171E00" w:rsidRPr="00CC55AB" w:rsidRDefault="00171E00" w:rsidP="00CC55A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C55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</w:tcPr>
          <w:p w:rsidR="00171E00" w:rsidRPr="00493ACD" w:rsidRDefault="00171E00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 общего характера бюджетам бюджетной системы  РФ</w:t>
            </w:r>
          </w:p>
        </w:tc>
        <w:tc>
          <w:tcPr>
            <w:tcW w:w="1750" w:type="dxa"/>
          </w:tcPr>
          <w:p w:rsidR="00171E00" w:rsidRPr="00CC55AB" w:rsidRDefault="00171E00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AB">
              <w:rPr>
                <w:rFonts w:ascii="Times New Roman" w:hAnsi="Times New Roman" w:cs="Times New Roman"/>
                <w:sz w:val="24"/>
                <w:szCs w:val="24"/>
              </w:rPr>
              <w:t>24483,4</w:t>
            </w:r>
          </w:p>
        </w:tc>
        <w:tc>
          <w:tcPr>
            <w:tcW w:w="1750" w:type="dxa"/>
          </w:tcPr>
          <w:p w:rsidR="00171E00" w:rsidRPr="00CC55AB" w:rsidRDefault="00171E00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23250,2</w:t>
            </w:r>
          </w:p>
        </w:tc>
        <w:tc>
          <w:tcPr>
            <w:tcW w:w="1348" w:type="dxa"/>
          </w:tcPr>
          <w:p w:rsidR="00171E00" w:rsidRDefault="00171E00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-1233,2</w:t>
            </w:r>
          </w:p>
          <w:p w:rsidR="00171E00" w:rsidRPr="00493ACD" w:rsidRDefault="00171E00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EE6" w:rsidRDefault="00757DE0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ab/>
      </w:r>
    </w:p>
    <w:p w:rsidR="00E666D9" w:rsidRDefault="00757DE0" w:rsidP="00834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 РФ районный бюджет </w:t>
      </w:r>
      <w:proofErr w:type="spellStart"/>
      <w:r w:rsidR="00BC664A">
        <w:rPr>
          <w:rFonts w:ascii="Times New Roman" w:hAnsi="Times New Roman" w:cs="Times New Roman"/>
          <w:sz w:val="28"/>
          <w:szCs w:val="28"/>
        </w:rPr>
        <w:t>Панинс</w:t>
      </w:r>
      <w:r w:rsidR="00D6456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6456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43515">
        <w:rPr>
          <w:rFonts w:ascii="Times New Roman" w:hAnsi="Times New Roman" w:cs="Times New Roman"/>
          <w:sz w:val="28"/>
          <w:szCs w:val="28"/>
        </w:rPr>
        <w:t xml:space="preserve">сформирован  в </w:t>
      </w:r>
      <w:r w:rsidRPr="00DF7EE6">
        <w:rPr>
          <w:rFonts w:ascii="Times New Roman" w:hAnsi="Times New Roman" w:cs="Times New Roman"/>
          <w:b/>
          <w:i/>
          <w:sz w:val="28"/>
          <w:szCs w:val="28"/>
        </w:rPr>
        <w:t>программной структуре расходов</w:t>
      </w:r>
      <w:r w:rsidR="00027D11">
        <w:rPr>
          <w:rFonts w:ascii="Times New Roman" w:hAnsi="Times New Roman" w:cs="Times New Roman"/>
          <w:sz w:val="28"/>
          <w:szCs w:val="28"/>
        </w:rPr>
        <w:t xml:space="preserve"> на основе  государственных программ </w:t>
      </w:r>
      <w:r w:rsidR="00F04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D11">
        <w:rPr>
          <w:rFonts w:ascii="Times New Roman" w:hAnsi="Times New Roman" w:cs="Times New Roman"/>
          <w:sz w:val="28"/>
          <w:szCs w:val="28"/>
        </w:rPr>
        <w:t>П</w:t>
      </w:r>
      <w:r w:rsidR="00CE7F6E">
        <w:rPr>
          <w:rFonts w:ascii="Times New Roman" w:hAnsi="Times New Roman" w:cs="Times New Roman"/>
          <w:sz w:val="28"/>
          <w:szCs w:val="28"/>
        </w:rPr>
        <w:t>анинского</w:t>
      </w:r>
      <w:proofErr w:type="spellEnd"/>
      <w:r w:rsidR="00CE7F6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16A51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="00CE7F6E">
        <w:rPr>
          <w:rFonts w:ascii="Times New Roman" w:hAnsi="Times New Roman" w:cs="Times New Roman"/>
          <w:sz w:val="28"/>
          <w:szCs w:val="28"/>
        </w:rPr>
        <w:t xml:space="preserve">, </w:t>
      </w:r>
      <w:r w:rsidR="00027D11">
        <w:rPr>
          <w:rFonts w:ascii="Times New Roman" w:hAnsi="Times New Roman" w:cs="Times New Roman"/>
          <w:sz w:val="28"/>
          <w:szCs w:val="28"/>
        </w:rPr>
        <w:t xml:space="preserve"> </w:t>
      </w:r>
      <w:r w:rsidR="00CE7F6E">
        <w:rPr>
          <w:rFonts w:ascii="Times New Roman" w:hAnsi="Times New Roman" w:cs="Times New Roman"/>
          <w:sz w:val="28"/>
          <w:szCs w:val="28"/>
        </w:rPr>
        <w:t>н</w:t>
      </w:r>
      <w:r w:rsidRPr="00943515">
        <w:rPr>
          <w:rFonts w:ascii="Times New Roman" w:hAnsi="Times New Roman" w:cs="Times New Roman"/>
          <w:sz w:val="28"/>
          <w:szCs w:val="28"/>
        </w:rPr>
        <w:t>а их р</w:t>
      </w:r>
      <w:r w:rsidR="00773ADD">
        <w:rPr>
          <w:rFonts w:ascii="Times New Roman" w:hAnsi="Times New Roman" w:cs="Times New Roman"/>
          <w:sz w:val="28"/>
          <w:szCs w:val="28"/>
        </w:rPr>
        <w:t>еализацию  было направлено</w:t>
      </w:r>
      <w:r w:rsidR="00BE2E29"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="00CE7F6E" w:rsidRPr="00716A51">
        <w:rPr>
          <w:rFonts w:ascii="Times New Roman" w:hAnsi="Times New Roman" w:cs="Times New Roman"/>
          <w:sz w:val="28"/>
          <w:szCs w:val="28"/>
          <w:u w:val="single"/>
        </w:rPr>
        <w:t>788962,4</w:t>
      </w:r>
      <w:r w:rsidR="00CE7F6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E7F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7F6E">
        <w:rPr>
          <w:rFonts w:ascii="Times New Roman" w:hAnsi="Times New Roman" w:cs="Times New Roman"/>
          <w:sz w:val="28"/>
          <w:szCs w:val="28"/>
        </w:rPr>
        <w:t xml:space="preserve">ублей, а  </w:t>
      </w:r>
      <w:r w:rsidR="00773ADD" w:rsidRPr="003061DB">
        <w:rPr>
          <w:rFonts w:ascii="Times New Roman" w:hAnsi="Times New Roman" w:cs="Times New Roman"/>
          <w:i/>
          <w:sz w:val="28"/>
          <w:szCs w:val="28"/>
        </w:rPr>
        <w:t>в 202</w:t>
      </w:r>
      <w:r w:rsidR="003061DB" w:rsidRPr="003061DB">
        <w:rPr>
          <w:rFonts w:ascii="Times New Roman" w:hAnsi="Times New Roman" w:cs="Times New Roman"/>
          <w:i/>
          <w:sz w:val="28"/>
          <w:szCs w:val="28"/>
        </w:rPr>
        <w:t>1</w:t>
      </w:r>
      <w:r w:rsidRPr="003061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7D11" w:rsidRPr="003061DB">
        <w:rPr>
          <w:rFonts w:ascii="Times New Roman" w:hAnsi="Times New Roman" w:cs="Times New Roman"/>
          <w:i/>
          <w:sz w:val="28"/>
          <w:szCs w:val="28"/>
        </w:rPr>
        <w:t>году</w:t>
      </w:r>
      <w:r w:rsidR="00027D11">
        <w:rPr>
          <w:rFonts w:ascii="Times New Roman" w:hAnsi="Times New Roman" w:cs="Times New Roman"/>
          <w:sz w:val="28"/>
          <w:szCs w:val="28"/>
        </w:rPr>
        <w:t xml:space="preserve"> </w:t>
      </w:r>
      <w:r w:rsidR="00CE7F6E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027D11" w:rsidRPr="00CE7F6E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3061DB" w:rsidRPr="00716A51">
        <w:rPr>
          <w:rFonts w:ascii="Times New Roman" w:hAnsi="Times New Roman" w:cs="Times New Roman"/>
          <w:sz w:val="28"/>
          <w:szCs w:val="28"/>
          <w:u w:val="single"/>
        </w:rPr>
        <w:t>803003,4</w:t>
      </w:r>
      <w:r w:rsidR="00251B78" w:rsidRPr="00CE7F6E">
        <w:rPr>
          <w:rFonts w:ascii="Times New Roman" w:hAnsi="Times New Roman" w:cs="Times New Roman"/>
          <w:sz w:val="28"/>
          <w:szCs w:val="28"/>
        </w:rPr>
        <w:t xml:space="preserve"> </w:t>
      </w:r>
      <w:r w:rsidR="00DF7EE6" w:rsidRPr="00CE7F6E">
        <w:rPr>
          <w:rFonts w:ascii="Times New Roman" w:hAnsi="Times New Roman" w:cs="Times New Roman"/>
          <w:sz w:val="28"/>
          <w:szCs w:val="28"/>
        </w:rPr>
        <w:t>тыс</w:t>
      </w:r>
      <w:r w:rsidR="00DF7EE6">
        <w:rPr>
          <w:rFonts w:ascii="Times New Roman" w:hAnsi="Times New Roman" w:cs="Times New Roman"/>
          <w:sz w:val="28"/>
          <w:szCs w:val="28"/>
        </w:rPr>
        <w:t xml:space="preserve">. рублей. </w:t>
      </w:r>
    </w:p>
    <w:p w:rsidR="00F04D4E" w:rsidRDefault="00F04D4E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в таблице представлены наименования программ и суммы их финансирования.</w:t>
      </w:r>
    </w:p>
    <w:tbl>
      <w:tblPr>
        <w:tblStyle w:val="ad"/>
        <w:tblW w:w="8400" w:type="dxa"/>
        <w:tblLook w:val="04A0"/>
      </w:tblPr>
      <w:tblGrid>
        <w:gridCol w:w="375"/>
        <w:gridCol w:w="3093"/>
        <w:gridCol w:w="1695"/>
        <w:gridCol w:w="1695"/>
        <w:gridCol w:w="1542"/>
      </w:tblGrid>
      <w:tr w:rsidR="00171E00" w:rsidRPr="00493ACD" w:rsidTr="00171E00">
        <w:tc>
          <w:tcPr>
            <w:tcW w:w="375" w:type="dxa"/>
          </w:tcPr>
          <w:p w:rsidR="00171E00" w:rsidRPr="00493ACD" w:rsidRDefault="00171E00" w:rsidP="00146C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171E00" w:rsidRPr="00F805A8" w:rsidRDefault="00171E00" w:rsidP="00DF7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71E00" w:rsidRPr="00F805A8" w:rsidRDefault="00171E00" w:rsidP="00DF7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695" w:type="dxa"/>
          </w:tcPr>
          <w:p w:rsidR="00171E00" w:rsidRPr="00F805A8" w:rsidRDefault="00171E00" w:rsidP="00C32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171E00" w:rsidRPr="00F805A8" w:rsidRDefault="00171E00" w:rsidP="00C32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в 2021г</w:t>
            </w:r>
          </w:p>
        </w:tc>
        <w:tc>
          <w:tcPr>
            <w:tcW w:w="1695" w:type="dxa"/>
          </w:tcPr>
          <w:p w:rsidR="00171E00" w:rsidRDefault="00171E00" w:rsidP="002F3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</w:p>
          <w:p w:rsidR="00171E00" w:rsidRPr="00F805A8" w:rsidRDefault="00171E00" w:rsidP="002F3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2022 г</w:t>
            </w:r>
          </w:p>
        </w:tc>
        <w:tc>
          <w:tcPr>
            <w:tcW w:w="1542" w:type="dxa"/>
          </w:tcPr>
          <w:p w:rsidR="00171E00" w:rsidRDefault="00171E00" w:rsidP="0014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  <w:p w:rsidR="00171E00" w:rsidRPr="00F805A8" w:rsidRDefault="00171E00" w:rsidP="0014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+- 2022 к 2021</w:t>
            </w:r>
          </w:p>
        </w:tc>
      </w:tr>
      <w:tr w:rsidR="00171E00" w:rsidRPr="00493ACD" w:rsidTr="00171E00">
        <w:tc>
          <w:tcPr>
            <w:tcW w:w="375" w:type="dxa"/>
          </w:tcPr>
          <w:p w:rsidR="00171E00" w:rsidRPr="00493ACD" w:rsidRDefault="00171E00" w:rsidP="00146C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171E00" w:rsidRPr="00493ACD" w:rsidRDefault="00171E00" w:rsidP="007A71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AC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95" w:type="dxa"/>
          </w:tcPr>
          <w:p w:rsidR="00171E00" w:rsidRPr="00493ACD" w:rsidRDefault="00171E00" w:rsidP="00C320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AC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003,4</w:t>
            </w:r>
          </w:p>
        </w:tc>
        <w:tc>
          <w:tcPr>
            <w:tcW w:w="1695" w:type="dxa"/>
          </w:tcPr>
          <w:p w:rsidR="00171E00" w:rsidRDefault="00171E00" w:rsidP="007A71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870D5B">
              <w:rPr>
                <w:rFonts w:ascii="Times New Roman" w:hAnsi="Times New Roman" w:cs="Times New Roman"/>
                <w:sz w:val="24"/>
                <w:szCs w:val="24"/>
              </w:rPr>
              <w:t>8963,4</w:t>
            </w:r>
          </w:p>
          <w:p w:rsidR="00171E00" w:rsidRPr="009F2892" w:rsidRDefault="00171E00" w:rsidP="007A71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71E00" w:rsidRPr="00EA465F" w:rsidRDefault="00171E00" w:rsidP="00870D5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70D5B">
              <w:rPr>
                <w:rFonts w:ascii="Times New Roman" w:hAnsi="Times New Roman" w:cs="Times New Roman"/>
                <w:b/>
                <w:sz w:val="24"/>
                <w:szCs w:val="24"/>
              </w:rPr>
              <w:t>14041,0</w:t>
            </w:r>
          </w:p>
        </w:tc>
      </w:tr>
      <w:tr w:rsidR="00475D77" w:rsidRPr="00493ACD" w:rsidTr="00171E00">
        <w:tc>
          <w:tcPr>
            <w:tcW w:w="375" w:type="dxa"/>
          </w:tcPr>
          <w:p w:rsidR="00475D77" w:rsidRPr="00493ACD" w:rsidRDefault="00475D77" w:rsidP="00146C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3" w:type="dxa"/>
          </w:tcPr>
          <w:p w:rsidR="00475D77" w:rsidRPr="00493ACD" w:rsidRDefault="00475D77" w:rsidP="007A7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</w:p>
        </w:tc>
        <w:tc>
          <w:tcPr>
            <w:tcW w:w="1695" w:type="dxa"/>
          </w:tcPr>
          <w:p w:rsidR="00475D77" w:rsidRPr="00493ACD" w:rsidRDefault="00475D77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354223,5</w:t>
            </w:r>
          </w:p>
        </w:tc>
        <w:tc>
          <w:tcPr>
            <w:tcW w:w="1695" w:type="dxa"/>
          </w:tcPr>
          <w:p w:rsidR="00475D77" w:rsidRPr="009F2892" w:rsidRDefault="00475D77" w:rsidP="007A7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375696,3</w:t>
            </w:r>
          </w:p>
        </w:tc>
        <w:tc>
          <w:tcPr>
            <w:tcW w:w="1542" w:type="dxa"/>
          </w:tcPr>
          <w:p w:rsidR="00475D77" w:rsidRPr="00493ACD" w:rsidRDefault="00475D77" w:rsidP="00C3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+21472,8</w:t>
            </w:r>
          </w:p>
        </w:tc>
      </w:tr>
      <w:tr w:rsidR="00475D77" w:rsidRPr="00493ACD" w:rsidTr="00171E00">
        <w:tc>
          <w:tcPr>
            <w:tcW w:w="375" w:type="dxa"/>
          </w:tcPr>
          <w:p w:rsidR="00475D77" w:rsidRPr="00493ACD" w:rsidRDefault="00475D77" w:rsidP="00146C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3" w:type="dxa"/>
          </w:tcPr>
          <w:p w:rsidR="00475D77" w:rsidRPr="00493ACD" w:rsidRDefault="00475D77" w:rsidP="007A7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доступным и комфортным жильем и коммунальными услугами населения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95" w:type="dxa"/>
          </w:tcPr>
          <w:p w:rsidR="00475D77" w:rsidRPr="00493ACD" w:rsidRDefault="00475D77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290455,3</w:t>
            </w:r>
          </w:p>
        </w:tc>
        <w:tc>
          <w:tcPr>
            <w:tcW w:w="1695" w:type="dxa"/>
          </w:tcPr>
          <w:p w:rsidR="00475D77" w:rsidRPr="009F2892" w:rsidRDefault="00475D77" w:rsidP="007A7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241957,5</w:t>
            </w:r>
          </w:p>
        </w:tc>
        <w:tc>
          <w:tcPr>
            <w:tcW w:w="1542" w:type="dxa"/>
          </w:tcPr>
          <w:p w:rsidR="00475D77" w:rsidRPr="00493ACD" w:rsidRDefault="00475D77" w:rsidP="00C3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-48497,8</w:t>
            </w:r>
          </w:p>
        </w:tc>
      </w:tr>
      <w:tr w:rsidR="00475D77" w:rsidRPr="00493ACD" w:rsidTr="00171E00">
        <w:tc>
          <w:tcPr>
            <w:tcW w:w="375" w:type="dxa"/>
          </w:tcPr>
          <w:p w:rsidR="00475D77" w:rsidRPr="00493ACD" w:rsidRDefault="00475D77" w:rsidP="00146C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3" w:type="dxa"/>
          </w:tcPr>
          <w:p w:rsidR="00475D77" w:rsidRPr="00493ACD" w:rsidRDefault="00475D77" w:rsidP="009B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 и противодействие преступности</w:t>
            </w:r>
          </w:p>
        </w:tc>
        <w:tc>
          <w:tcPr>
            <w:tcW w:w="1695" w:type="dxa"/>
          </w:tcPr>
          <w:p w:rsidR="00475D77" w:rsidRPr="00493ACD" w:rsidRDefault="00475D77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233,6</w:t>
            </w:r>
          </w:p>
        </w:tc>
        <w:tc>
          <w:tcPr>
            <w:tcW w:w="1695" w:type="dxa"/>
          </w:tcPr>
          <w:p w:rsidR="00475D77" w:rsidRPr="009F2892" w:rsidRDefault="00475D77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239,1</w:t>
            </w:r>
          </w:p>
        </w:tc>
        <w:tc>
          <w:tcPr>
            <w:tcW w:w="1542" w:type="dxa"/>
          </w:tcPr>
          <w:p w:rsidR="00475D77" w:rsidRPr="00493ACD" w:rsidRDefault="00475D77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+5,5</w:t>
            </w:r>
          </w:p>
        </w:tc>
      </w:tr>
      <w:tr w:rsidR="00475D77" w:rsidRPr="00493ACD" w:rsidTr="00171E00">
        <w:tc>
          <w:tcPr>
            <w:tcW w:w="375" w:type="dxa"/>
          </w:tcPr>
          <w:p w:rsidR="00475D77" w:rsidRPr="00493ACD" w:rsidRDefault="00475D77" w:rsidP="00146C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3" w:type="dxa"/>
          </w:tcPr>
          <w:p w:rsidR="00475D77" w:rsidRPr="00493ACD" w:rsidRDefault="00475D77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 Воронежской области  от чрезвычайных ситуаций</w:t>
            </w:r>
          </w:p>
        </w:tc>
        <w:tc>
          <w:tcPr>
            <w:tcW w:w="1695" w:type="dxa"/>
          </w:tcPr>
          <w:p w:rsidR="00475D77" w:rsidRPr="00493ACD" w:rsidRDefault="00475D77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1555,6</w:t>
            </w:r>
          </w:p>
        </w:tc>
        <w:tc>
          <w:tcPr>
            <w:tcW w:w="1695" w:type="dxa"/>
          </w:tcPr>
          <w:p w:rsidR="00475D77" w:rsidRPr="009F2892" w:rsidRDefault="00475D77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2165,7</w:t>
            </w:r>
          </w:p>
        </w:tc>
        <w:tc>
          <w:tcPr>
            <w:tcW w:w="1542" w:type="dxa"/>
          </w:tcPr>
          <w:p w:rsidR="00475D77" w:rsidRPr="00493ACD" w:rsidRDefault="00475D77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+610,1</w:t>
            </w:r>
          </w:p>
        </w:tc>
      </w:tr>
      <w:tr w:rsidR="00475D77" w:rsidRPr="00493ACD" w:rsidTr="00171E00">
        <w:tc>
          <w:tcPr>
            <w:tcW w:w="375" w:type="dxa"/>
          </w:tcPr>
          <w:p w:rsidR="00475D77" w:rsidRPr="00493ACD" w:rsidRDefault="00475D77" w:rsidP="00146C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93" w:type="dxa"/>
          </w:tcPr>
          <w:p w:rsidR="00475D77" w:rsidRPr="00493ACD" w:rsidRDefault="00475D77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культуры и туризма</w:t>
            </w:r>
          </w:p>
        </w:tc>
        <w:tc>
          <w:tcPr>
            <w:tcW w:w="1695" w:type="dxa"/>
          </w:tcPr>
          <w:p w:rsidR="00475D77" w:rsidRPr="00493ACD" w:rsidRDefault="00475D77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67862,9</w:t>
            </w:r>
          </w:p>
        </w:tc>
        <w:tc>
          <w:tcPr>
            <w:tcW w:w="1695" w:type="dxa"/>
          </w:tcPr>
          <w:p w:rsidR="00475D77" w:rsidRPr="009F2892" w:rsidRDefault="00475D77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48293,1</w:t>
            </w:r>
          </w:p>
        </w:tc>
        <w:tc>
          <w:tcPr>
            <w:tcW w:w="1542" w:type="dxa"/>
          </w:tcPr>
          <w:p w:rsidR="00475D77" w:rsidRPr="00493ACD" w:rsidRDefault="00475D77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-19569,8</w:t>
            </w:r>
          </w:p>
        </w:tc>
      </w:tr>
      <w:tr w:rsidR="00475D77" w:rsidRPr="00493ACD" w:rsidTr="00171E00">
        <w:tc>
          <w:tcPr>
            <w:tcW w:w="375" w:type="dxa"/>
          </w:tcPr>
          <w:p w:rsidR="00475D77" w:rsidRPr="00493ACD" w:rsidRDefault="00475D77" w:rsidP="00146C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3" w:type="dxa"/>
          </w:tcPr>
          <w:p w:rsidR="00475D77" w:rsidRPr="00493ACD" w:rsidRDefault="00475D77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695" w:type="dxa"/>
          </w:tcPr>
          <w:p w:rsidR="00475D77" w:rsidRPr="00493ACD" w:rsidRDefault="00475D77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9471,8</w:t>
            </w:r>
          </w:p>
        </w:tc>
        <w:tc>
          <w:tcPr>
            <w:tcW w:w="1695" w:type="dxa"/>
          </w:tcPr>
          <w:p w:rsidR="00475D77" w:rsidRPr="009F2892" w:rsidRDefault="00475D77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16469,9</w:t>
            </w:r>
          </w:p>
        </w:tc>
        <w:tc>
          <w:tcPr>
            <w:tcW w:w="1542" w:type="dxa"/>
          </w:tcPr>
          <w:p w:rsidR="00475D77" w:rsidRPr="00493ACD" w:rsidRDefault="00475D77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+6998,1</w:t>
            </w:r>
          </w:p>
        </w:tc>
      </w:tr>
      <w:tr w:rsidR="00475D77" w:rsidRPr="00493ACD" w:rsidTr="00171E00">
        <w:tc>
          <w:tcPr>
            <w:tcW w:w="375" w:type="dxa"/>
          </w:tcPr>
          <w:p w:rsidR="00475D77" w:rsidRPr="00493ACD" w:rsidRDefault="00475D77" w:rsidP="00146C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3" w:type="dxa"/>
          </w:tcPr>
          <w:p w:rsidR="00475D77" w:rsidRPr="00493ACD" w:rsidRDefault="00475D77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1695" w:type="dxa"/>
          </w:tcPr>
          <w:p w:rsidR="00475D77" w:rsidRPr="00493ACD" w:rsidRDefault="00475D77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7093,4</w:t>
            </w:r>
          </w:p>
        </w:tc>
        <w:tc>
          <w:tcPr>
            <w:tcW w:w="1695" w:type="dxa"/>
          </w:tcPr>
          <w:p w:rsidR="00475D77" w:rsidRPr="009F2892" w:rsidRDefault="00475D77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7192,6</w:t>
            </w:r>
          </w:p>
        </w:tc>
        <w:tc>
          <w:tcPr>
            <w:tcW w:w="1542" w:type="dxa"/>
          </w:tcPr>
          <w:p w:rsidR="00475D77" w:rsidRPr="00493ACD" w:rsidRDefault="00475D77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+99,2</w:t>
            </w:r>
          </w:p>
        </w:tc>
      </w:tr>
      <w:tr w:rsidR="00475D77" w:rsidRPr="00493ACD" w:rsidTr="00171E00">
        <w:tc>
          <w:tcPr>
            <w:tcW w:w="375" w:type="dxa"/>
          </w:tcPr>
          <w:p w:rsidR="00475D77" w:rsidRPr="00493ACD" w:rsidRDefault="00475D77" w:rsidP="00146C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3" w:type="dxa"/>
          </w:tcPr>
          <w:p w:rsidR="00475D77" w:rsidRPr="00493ACD" w:rsidRDefault="00475D77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 финансами, создание условий для эффективного и ответственного управления муниципальными финансами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устойчивости бюджетов муниципальных образований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95" w:type="dxa"/>
          </w:tcPr>
          <w:p w:rsidR="00475D77" w:rsidRPr="00493ACD" w:rsidRDefault="00475D77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31072,8</w:t>
            </w:r>
          </w:p>
        </w:tc>
        <w:tc>
          <w:tcPr>
            <w:tcW w:w="1695" w:type="dxa"/>
          </w:tcPr>
          <w:p w:rsidR="00475D77" w:rsidRPr="009F2892" w:rsidRDefault="00475D77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30915,8</w:t>
            </w:r>
          </w:p>
        </w:tc>
        <w:tc>
          <w:tcPr>
            <w:tcW w:w="1542" w:type="dxa"/>
          </w:tcPr>
          <w:p w:rsidR="00475D77" w:rsidRPr="00493ACD" w:rsidRDefault="00475D77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-15,7</w:t>
            </w:r>
          </w:p>
        </w:tc>
      </w:tr>
      <w:tr w:rsidR="00475D77" w:rsidRPr="00493ACD" w:rsidTr="00171E00">
        <w:tc>
          <w:tcPr>
            <w:tcW w:w="375" w:type="dxa"/>
          </w:tcPr>
          <w:p w:rsidR="00475D77" w:rsidRPr="00493ACD" w:rsidRDefault="00475D77" w:rsidP="00146C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3" w:type="dxa"/>
          </w:tcPr>
          <w:p w:rsidR="00475D77" w:rsidRPr="00493ACD" w:rsidRDefault="00475D77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и гражданское общество</w:t>
            </w:r>
          </w:p>
        </w:tc>
        <w:tc>
          <w:tcPr>
            <w:tcW w:w="1695" w:type="dxa"/>
          </w:tcPr>
          <w:p w:rsidR="00475D77" w:rsidRDefault="00475D77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41034,5</w:t>
            </w:r>
          </w:p>
          <w:p w:rsidR="00475D77" w:rsidRDefault="00475D77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77" w:rsidRDefault="00475D77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77" w:rsidRPr="00493ACD" w:rsidRDefault="00475D77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75D77" w:rsidRDefault="00475D77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66032,4</w:t>
            </w:r>
          </w:p>
          <w:p w:rsidR="00475D77" w:rsidRPr="009F2892" w:rsidRDefault="00475D77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75D77" w:rsidRPr="00493ACD" w:rsidRDefault="00475D77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+24997,9</w:t>
            </w:r>
          </w:p>
        </w:tc>
      </w:tr>
    </w:tbl>
    <w:p w:rsidR="00DF7EE6" w:rsidRDefault="00DF7EE6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A51" w:rsidRDefault="00475D77" w:rsidP="00870D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5B3DA3"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spellStart"/>
      <w:r w:rsidR="005B3DA3"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="005B3DA3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  согласно годовому отчету об исполнении бюджета района осуществлялась реализация  9</w:t>
      </w:r>
      <w:r w:rsidR="00F04D4E">
        <w:rPr>
          <w:rFonts w:ascii="Times New Roman" w:hAnsi="Times New Roman" w:cs="Times New Roman"/>
          <w:sz w:val="28"/>
          <w:szCs w:val="28"/>
        </w:rPr>
        <w:t xml:space="preserve"> </w:t>
      </w:r>
      <w:r w:rsidR="005B3DA3">
        <w:rPr>
          <w:rFonts w:ascii="Times New Roman" w:hAnsi="Times New Roman" w:cs="Times New Roman"/>
          <w:sz w:val="28"/>
          <w:szCs w:val="28"/>
        </w:rPr>
        <w:t>(девяти)</w:t>
      </w:r>
      <w:r w:rsidR="00870D5B">
        <w:rPr>
          <w:rFonts w:ascii="Times New Roman" w:hAnsi="Times New Roman" w:cs="Times New Roman"/>
          <w:sz w:val="28"/>
          <w:szCs w:val="28"/>
        </w:rPr>
        <w:t xml:space="preserve">  муниципальных </w:t>
      </w:r>
      <w:r w:rsidR="005B3DA3">
        <w:rPr>
          <w:rFonts w:ascii="Times New Roman" w:hAnsi="Times New Roman" w:cs="Times New Roman"/>
          <w:sz w:val="28"/>
          <w:szCs w:val="28"/>
        </w:rPr>
        <w:t xml:space="preserve"> программ.  </w:t>
      </w:r>
      <w:r w:rsidR="00146CF1">
        <w:rPr>
          <w:rFonts w:ascii="Times New Roman" w:hAnsi="Times New Roman" w:cs="Times New Roman"/>
          <w:sz w:val="28"/>
          <w:szCs w:val="28"/>
        </w:rPr>
        <w:t>Анализ исполнения расходов бюджета  района в структуре муни</w:t>
      </w:r>
      <w:r w:rsidR="00870D5B">
        <w:rPr>
          <w:rFonts w:ascii="Times New Roman" w:hAnsi="Times New Roman" w:cs="Times New Roman"/>
          <w:sz w:val="28"/>
          <w:szCs w:val="28"/>
        </w:rPr>
        <w:t>ципальных программ  показал, что</w:t>
      </w:r>
      <w:r w:rsidR="00146CF1">
        <w:rPr>
          <w:rFonts w:ascii="Times New Roman" w:hAnsi="Times New Roman" w:cs="Times New Roman"/>
          <w:sz w:val="28"/>
          <w:szCs w:val="28"/>
        </w:rPr>
        <w:t xml:space="preserve"> </w:t>
      </w:r>
      <w:r w:rsidR="00146CF1" w:rsidRPr="00475D77">
        <w:rPr>
          <w:rFonts w:ascii="Times New Roman" w:hAnsi="Times New Roman" w:cs="Times New Roman"/>
          <w:i/>
          <w:sz w:val="28"/>
          <w:szCs w:val="28"/>
        </w:rPr>
        <w:t>набольшую долю занимает м</w:t>
      </w:r>
      <w:r w:rsidR="00F0324D" w:rsidRPr="00475D77">
        <w:rPr>
          <w:rFonts w:ascii="Times New Roman" w:hAnsi="Times New Roman" w:cs="Times New Roman"/>
          <w:i/>
          <w:sz w:val="28"/>
          <w:szCs w:val="28"/>
        </w:rPr>
        <w:t>униципальная</w:t>
      </w:r>
      <w:r w:rsidR="00251B78" w:rsidRPr="00475D77">
        <w:rPr>
          <w:rFonts w:ascii="Times New Roman" w:hAnsi="Times New Roman" w:cs="Times New Roman"/>
          <w:i/>
          <w:sz w:val="28"/>
          <w:szCs w:val="28"/>
        </w:rPr>
        <w:t xml:space="preserve"> программ</w:t>
      </w:r>
      <w:r w:rsidR="00F0324D" w:rsidRPr="00475D77">
        <w:rPr>
          <w:rFonts w:ascii="Times New Roman" w:hAnsi="Times New Roman" w:cs="Times New Roman"/>
          <w:i/>
          <w:sz w:val="28"/>
          <w:szCs w:val="28"/>
        </w:rPr>
        <w:t>а</w:t>
      </w:r>
      <w:r w:rsidR="00251B78" w:rsidRPr="00475D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51B78" w:rsidRPr="00475D77">
        <w:rPr>
          <w:rFonts w:ascii="Times New Roman" w:hAnsi="Times New Roman" w:cs="Times New Roman"/>
          <w:i/>
          <w:sz w:val="28"/>
          <w:szCs w:val="28"/>
        </w:rPr>
        <w:t>Панинского</w:t>
      </w:r>
      <w:proofErr w:type="spellEnd"/>
      <w:r w:rsidR="00251B78" w:rsidRPr="00475D77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 «</w:t>
      </w:r>
      <w:r w:rsidR="00251B78" w:rsidRPr="00475D77">
        <w:rPr>
          <w:rFonts w:ascii="Times New Roman" w:hAnsi="Times New Roman" w:cs="Times New Roman"/>
          <w:b/>
          <w:i/>
          <w:sz w:val="28"/>
          <w:szCs w:val="28"/>
        </w:rPr>
        <w:t>Развитие образования»</w:t>
      </w:r>
      <w:r w:rsidR="00146CF1">
        <w:rPr>
          <w:rFonts w:ascii="Times New Roman" w:hAnsi="Times New Roman" w:cs="Times New Roman"/>
          <w:b/>
          <w:sz w:val="28"/>
          <w:szCs w:val="28"/>
        </w:rPr>
        <w:t>,</w:t>
      </w:r>
      <w:r w:rsidR="00F04D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CF1" w:rsidRPr="00146CF1">
        <w:rPr>
          <w:rFonts w:ascii="Times New Roman" w:hAnsi="Times New Roman" w:cs="Times New Roman"/>
          <w:sz w:val="28"/>
          <w:szCs w:val="28"/>
        </w:rPr>
        <w:t xml:space="preserve">которая предусматривает </w:t>
      </w:r>
      <w:r w:rsidR="00146CF1">
        <w:rPr>
          <w:rFonts w:ascii="Times New Roman" w:hAnsi="Times New Roman" w:cs="Times New Roman"/>
          <w:sz w:val="28"/>
          <w:szCs w:val="28"/>
        </w:rPr>
        <w:t xml:space="preserve"> обеспечение функционирования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46CF1">
        <w:rPr>
          <w:rFonts w:ascii="Times New Roman" w:hAnsi="Times New Roman" w:cs="Times New Roman"/>
          <w:sz w:val="28"/>
          <w:szCs w:val="28"/>
        </w:rPr>
        <w:t xml:space="preserve"> средних общеобразовательных школ</w:t>
      </w:r>
      <w:r>
        <w:rPr>
          <w:rFonts w:ascii="Times New Roman" w:hAnsi="Times New Roman" w:cs="Times New Roman"/>
          <w:sz w:val="28"/>
          <w:szCs w:val="28"/>
        </w:rPr>
        <w:t>, 4 общеобразовательных школы, 3</w:t>
      </w:r>
      <w:r w:rsidR="00146CF1">
        <w:rPr>
          <w:rFonts w:ascii="Times New Roman" w:hAnsi="Times New Roman" w:cs="Times New Roman"/>
          <w:sz w:val="28"/>
          <w:szCs w:val="28"/>
        </w:rPr>
        <w:t xml:space="preserve"> детских сада, </w:t>
      </w:r>
      <w:r>
        <w:rPr>
          <w:rFonts w:ascii="Times New Roman" w:hAnsi="Times New Roman" w:cs="Times New Roman"/>
          <w:sz w:val="28"/>
          <w:szCs w:val="28"/>
        </w:rPr>
        <w:t xml:space="preserve">  2 учреждения  дополнительного образования </w:t>
      </w:r>
      <w:r w:rsidR="002B4E18">
        <w:rPr>
          <w:rFonts w:ascii="Times New Roman" w:hAnsi="Times New Roman" w:cs="Times New Roman"/>
          <w:sz w:val="28"/>
          <w:szCs w:val="28"/>
        </w:rPr>
        <w:t>МБОУ ДОД ДЮСШ «</w:t>
      </w:r>
      <w:r>
        <w:rPr>
          <w:rFonts w:ascii="Times New Roman" w:hAnsi="Times New Roman" w:cs="Times New Roman"/>
          <w:sz w:val="28"/>
          <w:szCs w:val="28"/>
        </w:rPr>
        <w:t xml:space="preserve"> Каисса»</w:t>
      </w:r>
      <w:r w:rsidR="002B4E1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E18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2B4E18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716A51" w:rsidRDefault="002B4E18" w:rsidP="00716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ДЮЦ», </w:t>
      </w:r>
      <w:r w:rsidR="00146CF1">
        <w:rPr>
          <w:rFonts w:ascii="Times New Roman" w:hAnsi="Times New Roman" w:cs="Times New Roman"/>
          <w:sz w:val="28"/>
          <w:szCs w:val="28"/>
        </w:rPr>
        <w:t xml:space="preserve"> отдела по </w:t>
      </w:r>
      <w:r w:rsidR="006D090C">
        <w:rPr>
          <w:rFonts w:ascii="Times New Roman" w:hAnsi="Times New Roman" w:cs="Times New Roman"/>
          <w:sz w:val="28"/>
          <w:szCs w:val="28"/>
        </w:rPr>
        <w:t xml:space="preserve"> образованию, опеке,  попечительству, спорту и работе с молодежью администрации </w:t>
      </w:r>
      <w:proofErr w:type="spellStart"/>
      <w:r w:rsidR="006D090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D090C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F04D4E">
        <w:rPr>
          <w:rFonts w:ascii="Times New Roman" w:hAnsi="Times New Roman" w:cs="Times New Roman"/>
          <w:sz w:val="28"/>
          <w:szCs w:val="28"/>
        </w:rPr>
        <w:t xml:space="preserve"> </w:t>
      </w:r>
      <w:r w:rsidR="006D090C">
        <w:rPr>
          <w:rFonts w:ascii="Times New Roman" w:hAnsi="Times New Roman" w:cs="Times New Roman"/>
          <w:sz w:val="28"/>
          <w:szCs w:val="28"/>
        </w:rPr>
        <w:t>МКУ</w:t>
      </w:r>
    </w:p>
    <w:p w:rsidR="00716A51" w:rsidRDefault="006D090C" w:rsidP="00716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Централизованная бухгалтерия учреждений образования»</w:t>
      </w:r>
      <w:r w:rsidR="00F04D4E">
        <w:rPr>
          <w:rFonts w:ascii="Times New Roman" w:hAnsi="Times New Roman" w:cs="Times New Roman"/>
          <w:sz w:val="28"/>
          <w:szCs w:val="28"/>
        </w:rPr>
        <w:t>.   В</w:t>
      </w:r>
      <w:r w:rsidR="00484F04" w:rsidRPr="00484F04">
        <w:rPr>
          <w:rFonts w:ascii="Times New Roman" w:hAnsi="Times New Roman" w:cs="Times New Roman"/>
          <w:sz w:val="28"/>
          <w:szCs w:val="28"/>
        </w:rPr>
        <w:t xml:space="preserve"> </w:t>
      </w:r>
      <w:r w:rsidR="002B4E18">
        <w:rPr>
          <w:rFonts w:ascii="Times New Roman" w:hAnsi="Times New Roman" w:cs="Times New Roman"/>
          <w:sz w:val="28"/>
          <w:szCs w:val="28"/>
        </w:rPr>
        <w:t xml:space="preserve">2022 году  </w:t>
      </w:r>
      <w:r w:rsidR="002B4E18" w:rsidRPr="006D090C">
        <w:rPr>
          <w:rFonts w:ascii="Times New Roman" w:hAnsi="Times New Roman" w:cs="Times New Roman"/>
          <w:sz w:val="28"/>
          <w:szCs w:val="28"/>
        </w:rPr>
        <w:t>на эти цели</w:t>
      </w:r>
      <w:r w:rsidR="002B4E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B4E18">
        <w:rPr>
          <w:rFonts w:ascii="Times New Roman" w:hAnsi="Times New Roman" w:cs="Times New Roman"/>
          <w:sz w:val="28"/>
          <w:szCs w:val="28"/>
        </w:rPr>
        <w:t xml:space="preserve">было всего направлено в сумме </w:t>
      </w:r>
      <w:r w:rsidR="002B4E18" w:rsidRPr="00484F04">
        <w:rPr>
          <w:rFonts w:ascii="Times New Roman" w:hAnsi="Times New Roman" w:cs="Times New Roman"/>
          <w:sz w:val="28"/>
          <w:szCs w:val="28"/>
        </w:rPr>
        <w:t xml:space="preserve"> </w:t>
      </w:r>
      <w:r w:rsidR="002B4E18">
        <w:rPr>
          <w:rFonts w:ascii="Times New Roman" w:hAnsi="Times New Roman" w:cs="Times New Roman"/>
          <w:sz w:val="28"/>
          <w:szCs w:val="28"/>
        </w:rPr>
        <w:t xml:space="preserve"> 375,7 млн. рублей, а в </w:t>
      </w:r>
      <w:r w:rsidR="00484F04" w:rsidRPr="00484F04">
        <w:rPr>
          <w:rFonts w:ascii="Times New Roman" w:hAnsi="Times New Roman" w:cs="Times New Roman"/>
          <w:sz w:val="28"/>
          <w:szCs w:val="28"/>
        </w:rPr>
        <w:t xml:space="preserve">2021 </w:t>
      </w:r>
      <w:r w:rsidR="00484F04" w:rsidRPr="00484F04">
        <w:rPr>
          <w:rFonts w:ascii="Times New Roman" w:hAnsi="Times New Roman" w:cs="Times New Roman"/>
          <w:sz w:val="28"/>
          <w:szCs w:val="28"/>
        </w:rPr>
        <w:lastRenderedPageBreak/>
        <w:t>году</w:t>
      </w:r>
      <w:r w:rsidR="00484F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F04">
        <w:rPr>
          <w:rFonts w:ascii="Times New Roman" w:hAnsi="Times New Roman" w:cs="Times New Roman"/>
          <w:sz w:val="28"/>
          <w:szCs w:val="28"/>
        </w:rPr>
        <w:t xml:space="preserve"> в сумм</w:t>
      </w:r>
      <w:r w:rsidR="00484F04" w:rsidRPr="00870D5B">
        <w:rPr>
          <w:rFonts w:ascii="Times New Roman" w:hAnsi="Times New Roman" w:cs="Times New Roman"/>
          <w:sz w:val="28"/>
          <w:szCs w:val="28"/>
        </w:rPr>
        <w:t>е   354</w:t>
      </w:r>
      <w:r w:rsidR="00716A51">
        <w:rPr>
          <w:rFonts w:ascii="Times New Roman" w:hAnsi="Times New Roman" w:cs="Times New Roman"/>
          <w:sz w:val="28"/>
          <w:szCs w:val="28"/>
        </w:rPr>
        <w:t>,</w:t>
      </w:r>
      <w:r w:rsidR="00484F04" w:rsidRPr="00870D5B">
        <w:rPr>
          <w:rFonts w:ascii="Times New Roman" w:hAnsi="Times New Roman" w:cs="Times New Roman"/>
          <w:sz w:val="28"/>
          <w:szCs w:val="28"/>
        </w:rPr>
        <w:t>22</w:t>
      </w:r>
      <w:r w:rsidR="00716A51">
        <w:rPr>
          <w:rFonts w:ascii="Times New Roman" w:hAnsi="Times New Roman" w:cs="Times New Roman"/>
          <w:sz w:val="28"/>
          <w:szCs w:val="28"/>
        </w:rPr>
        <w:t xml:space="preserve"> млн.</w:t>
      </w:r>
      <w:r w:rsidR="00484F04" w:rsidRPr="00870D5B">
        <w:rPr>
          <w:rFonts w:ascii="Times New Roman" w:hAnsi="Times New Roman" w:cs="Times New Roman"/>
          <w:sz w:val="28"/>
          <w:szCs w:val="28"/>
        </w:rPr>
        <w:t>. рублей</w:t>
      </w:r>
      <w:proofErr w:type="gramStart"/>
      <w:r w:rsidR="002B4E18" w:rsidRPr="00870D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4E18" w:rsidRPr="00870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4E18" w:rsidRPr="00870D5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2B4E18" w:rsidRPr="00870D5B">
        <w:rPr>
          <w:rFonts w:ascii="Times New Roman" w:hAnsi="Times New Roman" w:cs="Times New Roman"/>
          <w:sz w:val="28"/>
          <w:szCs w:val="28"/>
        </w:rPr>
        <w:t xml:space="preserve">то больше на 21,5 млн. рублей </w:t>
      </w:r>
      <w:r w:rsidR="00716A51">
        <w:rPr>
          <w:rFonts w:ascii="Times New Roman" w:hAnsi="Times New Roman" w:cs="Times New Roman"/>
          <w:sz w:val="28"/>
          <w:szCs w:val="28"/>
        </w:rPr>
        <w:t>или</w:t>
      </w:r>
      <w:r w:rsidR="002B4E18">
        <w:rPr>
          <w:rFonts w:ascii="Times New Roman" w:hAnsi="Times New Roman" w:cs="Times New Roman"/>
          <w:sz w:val="28"/>
          <w:szCs w:val="28"/>
        </w:rPr>
        <w:t xml:space="preserve"> </w:t>
      </w:r>
      <w:r w:rsidR="00716A51">
        <w:rPr>
          <w:rFonts w:ascii="Times New Roman" w:hAnsi="Times New Roman" w:cs="Times New Roman"/>
          <w:sz w:val="28"/>
          <w:szCs w:val="28"/>
        </w:rPr>
        <w:t xml:space="preserve">6,06 %.   </w:t>
      </w:r>
    </w:p>
    <w:p w:rsidR="00DD58D4" w:rsidRPr="00870D5B" w:rsidRDefault="002B4E18" w:rsidP="00716A5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4E18">
        <w:rPr>
          <w:rFonts w:ascii="Times New Roman" w:hAnsi="Times New Roman" w:cs="Times New Roman"/>
          <w:b/>
          <w:i/>
          <w:sz w:val="28"/>
          <w:szCs w:val="28"/>
        </w:rPr>
        <w:t>Контрольн</w:t>
      </w:r>
      <w:proofErr w:type="gramStart"/>
      <w:r w:rsidRPr="002B4E18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2B4E18">
        <w:rPr>
          <w:rFonts w:ascii="Times New Roman" w:hAnsi="Times New Roman" w:cs="Times New Roman"/>
          <w:b/>
          <w:i/>
          <w:sz w:val="28"/>
          <w:szCs w:val="28"/>
        </w:rPr>
        <w:t xml:space="preserve"> счетная комиссия </w:t>
      </w:r>
      <w:proofErr w:type="spellStart"/>
      <w:r w:rsidRPr="002B4E18">
        <w:rPr>
          <w:rFonts w:ascii="Times New Roman" w:hAnsi="Times New Roman" w:cs="Times New Roman"/>
          <w:b/>
          <w:i/>
          <w:sz w:val="28"/>
          <w:szCs w:val="28"/>
        </w:rPr>
        <w:t>Панинского</w:t>
      </w:r>
      <w:proofErr w:type="spellEnd"/>
      <w:r w:rsidRPr="002B4E18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</w:t>
      </w:r>
      <w:r w:rsidR="00870D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4E18">
        <w:rPr>
          <w:rFonts w:ascii="Times New Roman" w:hAnsi="Times New Roman" w:cs="Times New Roman"/>
          <w:b/>
          <w:i/>
          <w:sz w:val="28"/>
          <w:szCs w:val="28"/>
        </w:rPr>
        <w:t xml:space="preserve">района </w:t>
      </w:r>
      <w:r w:rsidR="005748B1">
        <w:rPr>
          <w:rFonts w:ascii="Times New Roman" w:hAnsi="Times New Roman" w:cs="Times New Roman"/>
          <w:b/>
          <w:i/>
          <w:sz w:val="28"/>
          <w:szCs w:val="28"/>
        </w:rPr>
        <w:t xml:space="preserve"> отмечает  увеличение </w:t>
      </w:r>
      <w:r w:rsidRPr="002B4E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0D5B">
        <w:rPr>
          <w:rFonts w:ascii="Times New Roman" w:hAnsi="Times New Roman" w:cs="Times New Roman"/>
          <w:b/>
          <w:i/>
          <w:sz w:val="28"/>
          <w:szCs w:val="28"/>
        </w:rPr>
        <w:t xml:space="preserve"> объема </w:t>
      </w:r>
      <w:r w:rsidRPr="002B4E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48B1">
        <w:rPr>
          <w:rFonts w:ascii="Times New Roman" w:hAnsi="Times New Roman" w:cs="Times New Roman"/>
          <w:b/>
          <w:i/>
          <w:sz w:val="28"/>
          <w:szCs w:val="28"/>
        </w:rPr>
        <w:t>финансирования</w:t>
      </w:r>
      <w:r w:rsidR="00870D5B">
        <w:rPr>
          <w:rFonts w:ascii="Times New Roman" w:hAnsi="Times New Roman" w:cs="Times New Roman"/>
          <w:b/>
          <w:i/>
          <w:sz w:val="28"/>
          <w:szCs w:val="28"/>
        </w:rPr>
        <w:t xml:space="preserve"> данной программы</w:t>
      </w:r>
      <w:r w:rsidR="005748B1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направленного на</w:t>
      </w:r>
      <w:r w:rsidR="00870D5B">
        <w:rPr>
          <w:rFonts w:ascii="Times New Roman" w:hAnsi="Times New Roman" w:cs="Times New Roman"/>
          <w:b/>
          <w:i/>
          <w:sz w:val="28"/>
          <w:szCs w:val="28"/>
        </w:rPr>
        <w:t xml:space="preserve"> увеличение </w:t>
      </w:r>
      <w:r w:rsidR="005748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58D4">
        <w:rPr>
          <w:rFonts w:ascii="Times New Roman" w:hAnsi="Times New Roman" w:cs="Times New Roman"/>
          <w:b/>
          <w:i/>
          <w:sz w:val="28"/>
          <w:szCs w:val="28"/>
        </w:rPr>
        <w:t>заработн</w:t>
      </w:r>
      <w:r w:rsidR="00870D5B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="00DD5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58D4" w:rsidRPr="00DD58D4">
        <w:rPr>
          <w:rFonts w:ascii="Times New Roman" w:hAnsi="Times New Roman" w:cs="Times New Roman"/>
          <w:b/>
          <w:i/>
          <w:sz w:val="28"/>
          <w:szCs w:val="28"/>
        </w:rPr>
        <w:t>плат</w:t>
      </w:r>
      <w:r w:rsidR="00870D5B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DD58D4" w:rsidRPr="00DD5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5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58D4" w:rsidRPr="00DD58D4">
        <w:rPr>
          <w:rFonts w:ascii="Times New Roman" w:hAnsi="Times New Roman" w:cs="Times New Roman"/>
          <w:b/>
          <w:i/>
          <w:sz w:val="28"/>
          <w:szCs w:val="28"/>
        </w:rPr>
        <w:t xml:space="preserve">работников </w:t>
      </w:r>
      <w:r w:rsidR="00DD5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58D4" w:rsidRPr="00DD58D4">
        <w:rPr>
          <w:rFonts w:ascii="Times New Roman" w:hAnsi="Times New Roman" w:cs="Times New Roman"/>
          <w:b/>
          <w:i/>
          <w:sz w:val="28"/>
          <w:szCs w:val="28"/>
        </w:rPr>
        <w:t xml:space="preserve">образования, </w:t>
      </w:r>
      <w:r w:rsidR="00DD5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58D4" w:rsidRPr="00DD58D4">
        <w:rPr>
          <w:rFonts w:ascii="Times New Roman" w:hAnsi="Times New Roman" w:cs="Times New Roman"/>
          <w:b/>
          <w:i/>
          <w:sz w:val="28"/>
          <w:szCs w:val="28"/>
        </w:rPr>
        <w:t>на  капитальный  ремонт</w:t>
      </w:r>
      <w:r w:rsidR="00870D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0D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помещений </w:t>
      </w:r>
      <w:r w:rsidR="00870D5B">
        <w:rPr>
          <w:rFonts w:ascii="Times New Roman" w:hAnsi="Times New Roman" w:cs="Times New Roman"/>
          <w:b/>
          <w:i/>
          <w:sz w:val="28"/>
          <w:szCs w:val="28"/>
        </w:rPr>
        <w:t xml:space="preserve">в школах   </w:t>
      </w:r>
      <w:r w:rsidR="00870D5B">
        <w:rPr>
          <w:rFonts w:ascii="Times New Roman" w:hAnsi="Times New Roman" w:cs="Times New Roman"/>
          <w:b/>
          <w:bCs/>
          <w:i/>
          <w:sz w:val="28"/>
          <w:szCs w:val="28"/>
        </w:rPr>
        <w:t>под размещение центров</w:t>
      </w:r>
      <w:r w:rsidR="00DD58D4" w:rsidRPr="00DD58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образования  « Точка </w:t>
      </w:r>
      <w:r w:rsidR="00DD58D4" w:rsidRPr="00870D5B">
        <w:rPr>
          <w:rFonts w:ascii="Times New Roman" w:hAnsi="Times New Roman" w:cs="Times New Roman"/>
          <w:b/>
          <w:bCs/>
          <w:i/>
          <w:sz w:val="28"/>
          <w:szCs w:val="28"/>
        </w:rPr>
        <w:t>роста</w:t>
      </w:r>
      <w:r w:rsidR="00DD58D4" w:rsidRPr="00870D5B">
        <w:rPr>
          <w:rFonts w:ascii="Times New Roman" w:hAnsi="Times New Roman" w:cs="Times New Roman"/>
          <w:bCs/>
          <w:sz w:val="28"/>
          <w:szCs w:val="28"/>
        </w:rPr>
        <w:t>»</w:t>
      </w:r>
      <w:r w:rsidR="00870D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70D5B" w:rsidRPr="00870D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D5B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870D5B" w:rsidRPr="00870D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также</w:t>
      </w:r>
      <w:r w:rsidR="00DD58D4" w:rsidRPr="00870D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70D5B" w:rsidRPr="00870D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D58D4" w:rsidRPr="00870D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на материально</w:t>
      </w:r>
      <w:r w:rsidR="00DD58D4" w:rsidRPr="00DD58D4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DD58D4" w:rsidRPr="008C4ECE">
        <w:rPr>
          <w:rFonts w:ascii="Times New Roman" w:hAnsi="Times New Roman" w:cs="Times New Roman"/>
          <w:b/>
          <w:bCs/>
          <w:i/>
          <w:sz w:val="28"/>
          <w:szCs w:val="28"/>
        </w:rPr>
        <w:t>техническое оснащение,  приобретение офисной мебели, компьютерной техники</w:t>
      </w:r>
      <w:r w:rsidR="00870D5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70D5B" w:rsidRPr="00870D5B">
        <w:rPr>
          <w:rFonts w:ascii="Times New Roman" w:hAnsi="Times New Roman" w:cs="Times New Roman"/>
          <w:b/>
          <w:bCs/>
          <w:i/>
          <w:sz w:val="28"/>
          <w:szCs w:val="28"/>
        </w:rPr>
        <w:t>для образовательных учреждений района.</w:t>
      </w:r>
    </w:p>
    <w:p w:rsidR="008C4ECE" w:rsidRDefault="008C4ECE" w:rsidP="008C4E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475D77">
        <w:rPr>
          <w:rFonts w:ascii="Times New Roman" w:hAnsi="Times New Roman" w:cs="Times New Roman"/>
          <w:i/>
          <w:sz w:val="28"/>
          <w:szCs w:val="28"/>
        </w:rPr>
        <w:t xml:space="preserve">униципальная программа </w:t>
      </w:r>
      <w:proofErr w:type="spellStart"/>
      <w:r w:rsidRPr="00475D77">
        <w:rPr>
          <w:rFonts w:ascii="Times New Roman" w:hAnsi="Times New Roman" w:cs="Times New Roman"/>
          <w:i/>
          <w:sz w:val="28"/>
          <w:szCs w:val="28"/>
        </w:rPr>
        <w:t>Панинского</w:t>
      </w:r>
      <w:proofErr w:type="spellEnd"/>
      <w:r w:rsidRPr="00475D77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 «</w:t>
      </w:r>
      <w:r w:rsidRPr="00475D77">
        <w:rPr>
          <w:rFonts w:ascii="Times New Roman" w:hAnsi="Times New Roman" w:cs="Times New Roman"/>
          <w:b/>
          <w:i/>
          <w:sz w:val="28"/>
          <w:szCs w:val="28"/>
        </w:rPr>
        <w:t>Развитие образования»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ECE">
        <w:rPr>
          <w:rFonts w:ascii="Times New Roman" w:hAnsi="Times New Roman" w:cs="Times New Roman"/>
          <w:sz w:val="28"/>
          <w:szCs w:val="28"/>
        </w:rPr>
        <w:t>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4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FC6" w:rsidRDefault="00FC0FC6" w:rsidP="008C4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C4ECE">
        <w:rPr>
          <w:rFonts w:ascii="Times New Roman" w:hAnsi="Times New Roman" w:cs="Times New Roman"/>
          <w:sz w:val="28"/>
          <w:szCs w:val="28"/>
        </w:rPr>
        <w:t xml:space="preserve"> </w:t>
      </w:r>
      <w:r w:rsidR="00484F04">
        <w:rPr>
          <w:rFonts w:ascii="Times New Roman" w:hAnsi="Times New Roman" w:cs="Times New Roman"/>
          <w:sz w:val="28"/>
          <w:szCs w:val="28"/>
        </w:rPr>
        <w:t xml:space="preserve">« </w:t>
      </w:r>
      <w:r w:rsidR="00484F04" w:rsidRPr="00F92300">
        <w:rPr>
          <w:rFonts w:ascii="Times New Roman" w:hAnsi="Times New Roman" w:cs="Times New Roman"/>
          <w:i/>
          <w:sz w:val="28"/>
          <w:szCs w:val="28"/>
        </w:rPr>
        <w:t>Повышение доступности и качества дошкольного образования</w:t>
      </w:r>
      <w:r w:rsidR="00484F0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6D0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90C">
        <w:rPr>
          <w:rFonts w:ascii="Times New Roman" w:hAnsi="Times New Roman" w:cs="Times New Roman"/>
          <w:sz w:val="28"/>
          <w:szCs w:val="28"/>
        </w:rPr>
        <w:t xml:space="preserve">было направлено </w:t>
      </w:r>
      <w:r w:rsidR="008C4ECE">
        <w:rPr>
          <w:rFonts w:ascii="Times New Roman" w:hAnsi="Times New Roman" w:cs="Times New Roman"/>
          <w:sz w:val="28"/>
          <w:szCs w:val="28"/>
        </w:rPr>
        <w:t xml:space="preserve">в 2022 года </w:t>
      </w:r>
      <w:r w:rsidR="002F55E3" w:rsidRPr="00484F04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8C4ECE">
        <w:rPr>
          <w:rFonts w:ascii="Times New Roman" w:hAnsi="Times New Roman" w:cs="Times New Roman"/>
          <w:sz w:val="28"/>
          <w:szCs w:val="28"/>
        </w:rPr>
        <w:t xml:space="preserve"> 52,48 млн. </w:t>
      </w:r>
      <w:r w:rsidR="002F55E3">
        <w:rPr>
          <w:rFonts w:ascii="Times New Roman" w:hAnsi="Times New Roman" w:cs="Times New Roman"/>
          <w:sz w:val="28"/>
          <w:szCs w:val="28"/>
        </w:rPr>
        <w:t>рублей,</w:t>
      </w:r>
      <w:r w:rsidR="0088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финансовое обеспечение  деятельности  дошкольных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по сравнению  с уровнем 2021 года это больше на 6,59 млн. рублей</w:t>
      </w:r>
      <w:r w:rsidR="00870D5B">
        <w:rPr>
          <w:rFonts w:ascii="Times New Roman" w:hAnsi="Times New Roman" w:cs="Times New Roman"/>
          <w:sz w:val="28"/>
          <w:szCs w:val="28"/>
        </w:rPr>
        <w:t>.</w:t>
      </w:r>
    </w:p>
    <w:p w:rsidR="00FC0FC6" w:rsidRPr="00870D5B" w:rsidRDefault="00FC0FC6" w:rsidP="008C4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« </w:t>
      </w:r>
      <w:r w:rsidRPr="00FC0FC6">
        <w:rPr>
          <w:rFonts w:ascii="Times New Roman" w:hAnsi="Times New Roman" w:cs="Times New Roman"/>
          <w:i/>
          <w:sz w:val="28"/>
          <w:szCs w:val="28"/>
        </w:rPr>
        <w:t>Повышение доступности  и качества общего  образования»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D5B">
        <w:rPr>
          <w:rFonts w:ascii="Times New Roman" w:hAnsi="Times New Roman" w:cs="Times New Roman"/>
          <w:sz w:val="28"/>
          <w:szCs w:val="28"/>
        </w:rPr>
        <w:t xml:space="preserve">- </w:t>
      </w:r>
      <w:r w:rsidR="00597AA5" w:rsidRPr="00870D5B">
        <w:rPr>
          <w:rFonts w:ascii="Times New Roman" w:hAnsi="Times New Roman" w:cs="Times New Roman"/>
          <w:sz w:val="28"/>
          <w:szCs w:val="28"/>
        </w:rPr>
        <w:t>основное мероприятие « Финансовое обеспечение деятельности образовательных учреждений района»</w:t>
      </w:r>
      <w:proofErr w:type="gramStart"/>
      <w:r w:rsidR="00597AA5" w:rsidRPr="00870D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7AA5" w:rsidRPr="00870D5B">
        <w:rPr>
          <w:rFonts w:ascii="Times New Roman" w:hAnsi="Times New Roman" w:cs="Times New Roman"/>
          <w:sz w:val="28"/>
          <w:szCs w:val="28"/>
        </w:rPr>
        <w:t xml:space="preserve"> </w:t>
      </w:r>
      <w:r w:rsidR="000A6D6D">
        <w:rPr>
          <w:rFonts w:ascii="Times New Roman" w:hAnsi="Times New Roman" w:cs="Times New Roman"/>
          <w:sz w:val="28"/>
          <w:szCs w:val="28"/>
        </w:rPr>
        <w:t xml:space="preserve"> </w:t>
      </w:r>
      <w:r w:rsidR="00597AA5" w:rsidRPr="00870D5B">
        <w:rPr>
          <w:rFonts w:ascii="Times New Roman" w:hAnsi="Times New Roman" w:cs="Times New Roman"/>
          <w:sz w:val="28"/>
          <w:szCs w:val="28"/>
        </w:rPr>
        <w:t xml:space="preserve">расходы на оплату труда, </w:t>
      </w:r>
      <w:r w:rsidR="000A6D6D">
        <w:rPr>
          <w:rFonts w:ascii="Times New Roman" w:hAnsi="Times New Roman" w:cs="Times New Roman"/>
          <w:sz w:val="28"/>
          <w:szCs w:val="28"/>
        </w:rPr>
        <w:t xml:space="preserve"> </w:t>
      </w:r>
      <w:r w:rsidR="00597AA5" w:rsidRPr="00870D5B">
        <w:rPr>
          <w:rFonts w:ascii="Times New Roman" w:hAnsi="Times New Roman" w:cs="Times New Roman"/>
          <w:sz w:val="28"/>
          <w:szCs w:val="28"/>
        </w:rPr>
        <w:t xml:space="preserve">денежное вознаграждение за классное  руководство,  расходы на организацию  бесплатного горячего питания обучающихся,  на материально-техническое </w:t>
      </w:r>
      <w:r w:rsidR="004754AC" w:rsidRPr="00870D5B">
        <w:rPr>
          <w:rFonts w:ascii="Times New Roman" w:hAnsi="Times New Roman" w:cs="Times New Roman"/>
          <w:sz w:val="28"/>
          <w:szCs w:val="28"/>
        </w:rPr>
        <w:t xml:space="preserve"> оснащение учреждений в 2022 году  было исполнено в сумме 285,56 млн. рублей, это на 14,65 млн. рублей больше чем в 2021 году.</w:t>
      </w:r>
    </w:p>
    <w:p w:rsidR="004754AC" w:rsidRPr="000A6D6D" w:rsidRDefault="004754AC" w:rsidP="008C4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3) « Развитие дополнительного образования и воспитания детей» </w:t>
      </w:r>
      <w:r w:rsidRPr="000A6D6D">
        <w:rPr>
          <w:rFonts w:ascii="Times New Roman" w:hAnsi="Times New Roman" w:cs="Times New Roman"/>
          <w:sz w:val="28"/>
          <w:szCs w:val="28"/>
        </w:rPr>
        <w:t>предусмотрено в 2022 году в сумме 10,12 млн. рублей</w:t>
      </w:r>
      <w:r w:rsidR="000A6D6D">
        <w:rPr>
          <w:rFonts w:ascii="Times New Roman" w:hAnsi="Times New Roman" w:cs="Times New Roman"/>
          <w:sz w:val="28"/>
          <w:szCs w:val="28"/>
        </w:rPr>
        <w:t xml:space="preserve">, это финансирование деятельности </w:t>
      </w:r>
      <w:r w:rsidR="009D7C00">
        <w:rPr>
          <w:rFonts w:ascii="Times New Roman" w:hAnsi="Times New Roman" w:cs="Times New Roman"/>
          <w:sz w:val="28"/>
          <w:szCs w:val="28"/>
        </w:rPr>
        <w:t>детского центра МБУ ДО «ДЮЦ» и детской спортивной школы « Каисса».</w:t>
      </w:r>
    </w:p>
    <w:p w:rsidR="004754AC" w:rsidRPr="000A6D6D" w:rsidRDefault="004754AC" w:rsidP="008C4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4) « Создание условий для  организации отдыха и оздоровления  детей  и молодежи» - </w:t>
      </w:r>
      <w:r w:rsidRPr="000A6D6D">
        <w:rPr>
          <w:rFonts w:ascii="Times New Roman" w:hAnsi="Times New Roman" w:cs="Times New Roman"/>
          <w:sz w:val="28"/>
          <w:szCs w:val="28"/>
        </w:rPr>
        <w:t>организация  отдыха и оздоровления детей  и молодежи</w:t>
      </w:r>
      <w:proofErr w:type="gramStart"/>
      <w:r w:rsidRPr="000A6D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D7C00">
        <w:rPr>
          <w:rFonts w:ascii="Times New Roman" w:hAnsi="Times New Roman" w:cs="Times New Roman"/>
          <w:sz w:val="28"/>
          <w:szCs w:val="28"/>
        </w:rPr>
        <w:t xml:space="preserve"> </w:t>
      </w:r>
      <w:r w:rsidRPr="000A6D6D">
        <w:rPr>
          <w:rFonts w:ascii="Times New Roman" w:hAnsi="Times New Roman" w:cs="Times New Roman"/>
          <w:sz w:val="28"/>
          <w:szCs w:val="28"/>
        </w:rPr>
        <w:t>на эти цели в проверяемом периоде  было направлено 674,0 тыс. рублей</w:t>
      </w:r>
    </w:p>
    <w:p w:rsidR="004754AC" w:rsidRPr="000A6D6D" w:rsidRDefault="004754AC" w:rsidP="008C4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D6D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5B2D76" w:rsidRPr="000A6D6D">
        <w:rPr>
          <w:rFonts w:ascii="Times New Roman" w:hAnsi="Times New Roman" w:cs="Times New Roman"/>
          <w:sz w:val="28"/>
          <w:szCs w:val="28"/>
        </w:rPr>
        <w:t>« Молодежь» - мероприятия связанные с вовлечением  молодежи</w:t>
      </w:r>
      <w:r w:rsidR="005B2D76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5B2D76" w:rsidRPr="000A6D6D">
        <w:rPr>
          <w:rFonts w:ascii="Times New Roman" w:hAnsi="Times New Roman" w:cs="Times New Roman"/>
          <w:sz w:val="28"/>
          <w:szCs w:val="28"/>
        </w:rPr>
        <w:t>социальную практику – в сумме 106,3 тыс. рублей.</w:t>
      </w:r>
    </w:p>
    <w:p w:rsidR="005B2D76" w:rsidRPr="009D7C00" w:rsidRDefault="005B2D76" w:rsidP="008C4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6) « Обеспечение деятельности  МКУ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Панинская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 ЦБУО» и «ЦУВР» </w:t>
      </w:r>
      <w:r w:rsidRPr="009D7C00">
        <w:rPr>
          <w:rFonts w:ascii="Times New Roman" w:hAnsi="Times New Roman" w:cs="Times New Roman"/>
          <w:sz w:val="28"/>
          <w:szCs w:val="28"/>
        </w:rPr>
        <w:t>предусматривает   бухгалтерское и финансовое обеспечение  учреждений образования  в сумме 11,63 млн. рублей, что на 2,93 млн. рублей больше, чем в 2021году.</w:t>
      </w:r>
    </w:p>
    <w:p w:rsidR="00FC0FC6" w:rsidRDefault="005B2D76" w:rsidP="009D7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5B2D76">
        <w:rPr>
          <w:rFonts w:ascii="Times New Roman" w:hAnsi="Times New Roman" w:cs="Times New Roman"/>
          <w:i/>
          <w:sz w:val="28"/>
          <w:szCs w:val="28"/>
        </w:rPr>
        <w:t>) « Дети-сироты  и дети нуждающиеся в особой защите государства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AF2842">
        <w:rPr>
          <w:rFonts w:ascii="Times New Roman" w:hAnsi="Times New Roman" w:cs="Times New Roman"/>
          <w:sz w:val="28"/>
          <w:szCs w:val="28"/>
        </w:rPr>
        <w:t xml:space="preserve">  на обеспечение  выплат</w:t>
      </w:r>
      <w:r>
        <w:rPr>
          <w:rFonts w:ascii="Times New Roman" w:hAnsi="Times New Roman" w:cs="Times New Roman"/>
          <w:sz w:val="28"/>
          <w:szCs w:val="28"/>
        </w:rPr>
        <w:t xml:space="preserve">  семьям</w:t>
      </w:r>
      <w:r w:rsidR="00AF2842">
        <w:rPr>
          <w:rFonts w:ascii="Times New Roman" w:hAnsi="Times New Roman" w:cs="Times New Roman"/>
          <w:sz w:val="28"/>
          <w:szCs w:val="28"/>
        </w:rPr>
        <w:t xml:space="preserve">  опекунов на содержание подопечных детей направлено  в сумме  7,2 млн. рублей,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842">
        <w:rPr>
          <w:rFonts w:ascii="Times New Roman" w:hAnsi="Times New Roman" w:cs="Times New Roman"/>
          <w:sz w:val="28"/>
          <w:szCs w:val="28"/>
        </w:rPr>
        <w:t>380,0 тыс</w:t>
      </w:r>
      <w:proofErr w:type="gramStart"/>
      <w:r w:rsidR="00AF28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F2842">
        <w:rPr>
          <w:rFonts w:ascii="Times New Roman" w:hAnsi="Times New Roman" w:cs="Times New Roman"/>
          <w:sz w:val="28"/>
          <w:szCs w:val="28"/>
        </w:rPr>
        <w:t>ублей больше.</w:t>
      </w:r>
      <w:r w:rsidR="009D7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842" w:rsidRDefault="002F371A" w:rsidP="00886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м</w:t>
      </w:r>
      <w:r w:rsidR="0088644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88644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86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44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88644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«</w:t>
      </w:r>
      <w:r w:rsidR="00886446" w:rsidRPr="00886446">
        <w:rPr>
          <w:rFonts w:ascii="Times New Roman" w:hAnsi="Times New Roman" w:cs="Times New Roman"/>
          <w:b/>
          <w:sz w:val="28"/>
          <w:szCs w:val="28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886446" w:rsidRPr="00886446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886446" w:rsidRPr="0088644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886446" w:rsidRPr="00AF2842">
        <w:rPr>
          <w:rFonts w:ascii="Times New Roman" w:hAnsi="Times New Roman" w:cs="Times New Roman"/>
          <w:sz w:val="28"/>
          <w:szCs w:val="28"/>
        </w:rPr>
        <w:t>района Воронежской области»</w:t>
      </w:r>
      <w:r w:rsidR="00AF2842">
        <w:rPr>
          <w:rFonts w:ascii="Times New Roman" w:hAnsi="Times New Roman" w:cs="Times New Roman"/>
          <w:sz w:val="28"/>
          <w:szCs w:val="28"/>
        </w:rPr>
        <w:t xml:space="preserve"> в бюджете </w:t>
      </w:r>
      <w:proofErr w:type="spellStart"/>
      <w:r w:rsidR="00AF284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F284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F2842" w:rsidRPr="00AF2842"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="009D7C00">
        <w:rPr>
          <w:rFonts w:ascii="Times New Roman" w:hAnsi="Times New Roman" w:cs="Times New Roman"/>
          <w:sz w:val="28"/>
          <w:szCs w:val="28"/>
        </w:rPr>
        <w:t xml:space="preserve"> было направлено </w:t>
      </w:r>
      <w:r w:rsidR="00AF2842" w:rsidRPr="00AF284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F2842">
        <w:rPr>
          <w:rFonts w:ascii="Times New Roman" w:hAnsi="Times New Roman" w:cs="Times New Roman"/>
          <w:sz w:val="28"/>
          <w:szCs w:val="28"/>
        </w:rPr>
        <w:t xml:space="preserve">241,96 млн. рублей, а в 2021 году в сумме </w:t>
      </w:r>
      <w:r w:rsidR="00AF2842" w:rsidRPr="00AF2842">
        <w:rPr>
          <w:rFonts w:ascii="Times New Roman" w:hAnsi="Times New Roman" w:cs="Times New Roman"/>
          <w:sz w:val="28"/>
          <w:szCs w:val="28"/>
        </w:rPr>
        <w:t>290,45 млн.</w:t>
      </w:r>
      <w:r w:rsidR="00AF2842" w:rsidRPr="0088644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F2842">
        <w:rPr>
          <w:rFonts w:ascii="Times New Roman" w:hAnsi="Times New Roman" w:cs="Times New Roman"/>
          <w:sz w:val="28"/>
          <w:szCs w:val="28"/>
        </w:rPr>
        <w:t>, это 48,49 млн. рублей меньше.</w:t>
      </w:r>
      <w:proofErr w:type="gramEnd"/>
      <w:r w:rsidR="00AF2842">
        <w:rPr>
          <w:rFonts w:ascii="Times New Roman" w:hAnsi="Times New Roman" w:cs="Times New Roman"/>
          <w:sz w:val="28"/>
          <w:szCs w:val="28"/>
        </w:rPr>
        <w:t xml:space="preserve"> Данная  муниципальная  программа состоит  из   подпрограмм:</w:t>
      </w:r>
    </w:p>
    <w:p w:rsidR="00FB7C06" w:rsidRDefault="00FB7C06" w:rsidP="00FB7C06">
      <w:pPr>
        <w:pStyle w:val="ac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C00">
        <w:rPr>
          <w:rFonts w:ascii="Times New Roman" w:hAnsi="Times New Roman" w:cs="Times New Roman"/>
          <w:i/>
          <w:sz w:val="28"/>
          <w:szCs w:val="28"/>
        </w:rPr>
        <w:t>« Доступное и комфортное жилье» -</w:t>
      </w:r>
      <w:r>
        <w:rPr>
          <w:rFonts w:ascii="Times New Roman" w:hAnsi="Times New Roman" w:cs="Times New Roman"/>
          <w:sz w:val="28"/>
          <w:szCs w:val="28"/>
        </w:rPr>
        <w:t xml:space="preserve"> в сумме 114,08 млн. рублей,  в том числе  на приобретение коммунальной техники и оборудования  в сумме 12,92 млн. рублей, на строительство  и реконструкцию систем водоснабжения и водоотведения  городских и сельских поселени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60,47 млн. рублей.</w:t>
      </w:r>
    </w:p>
    <w:p w:rsidR="00084A36" w:rsidRDefault="00FB7C06" w:rsidP="00FB7C06">
      <w:pPr>
        <w:pStyle w:val="ac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C00">
        <w:rPr>
          <w:rFonts w:ascii="Times New Roman" w:hAnsi="Times New Roman" w:cs="Times New Roman"/>
          <w:i/>
          <w:sz w:val="28"/>
          <w:szCs w:val="28"/>
        </w:rPr>
        <w:t xml:space="preserve">« Энергосбережение и повышение  энергетической эффективности в </w:t>
      </w:r>
      <w:proofErr w:type="spellStart"/>
      <w:r w:rsidRPr="009D7C00">
        <w:rPr>
          <w:rFonts w:ascii="Times New Roman" w:hAnsi="Times New Roman" w:cs="Times New Roman"/>
          <w:i/>
          <w:sz w:val="28"/>
          <w:szCs w:val="28"/>
        </w:rPr>
        <w:t>Панинском</w:t>
      </w:r>
      <w:proofErr w:type="spellEnd"/>
      <w:r w:rsidRPr="009D7C00">
        <w:rPr>
          <w:rFonts w:ascii="Times New Roman" w:hAnsi="Times New Roman" w:cs="Times New Roman"/>
          <w:i/>
          <w:sz w:val="28"/>
          <w:szCs w:val="28"/>
        </w:rPr>
        <w:t xml:space="preserve"> муниципальном районе</w:t>
      </w:r>
      <w:r w:rsidR="009D7C00">
        <w:rPr>
          <w:rFonts w:ascii="Times New Roman" w:hAnsi="Times New Roman" w:cs="Times New Roman"/>
          <w:i/>
          <w:sz w:val="28"/>
          <w:szCs w:val="28"/>
        </w:rPr>
        <w:t xml:space="preserve">»  это компенсация затрат на уличное освещение, установка экономичных светильников </w:t>
      </w:r>
      <w:r>
        <w:rPr>
          <w:rFonts w:ascii="Times New Roman" w:hAnsi="Times New Roman" w:cs="Times New Roman"/>
          <w:sz w:val="28"/>
          <w:szCs w:val="28"/>
        </w:rPr>
        <w:t xml:space="preserve"> – 10,52 млн. рублей</w:t>
      </w:r>
      <w:r w:rsidR="00084A36">
        <w:rPr>
          <w:rFonts w:ascii="Times New Roman" w:hAnsi="Times New Roman" w:cs="Times New Roman"/>
          <w:sz w:val="28"/>
          <w:szCs w:val="28"/>
        </w:rPr>
        <w:t xml:space="preserve">, </w:t>
      </w:r>
      <w:r w:rsidR="009D7C00">
        <w:rPr>
          <w:rFonts w:ascii="Times New Roman" w:hAnsi="Times New Roman" w:cs="Times New Roman"/>
          <w:sz w:val="28"/>
          <w:szCs w:val="28"/>
        </w:rPr>
        <w:t xml:space="preserve"> а </w:t>
      </w:r>
      <w:r w:rsidR="00084A36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9D7C00" w:rsidRPr="009D7C00">
        <w:rPr>
          <w:rFonts w:ascii="Times New Roman" w:hAnsi="Times New Roman" w:cs="Times New Roman"/>
          <w:sz w:val="28"/>
          <w:szCs w:val="28"/>
        </w:rPr>
        <w:t xml:space="preserve"> </w:t>
      </w:r>
      <w:r w:rsidR="009D7C00">
        <w:rPr>
          <w:rFonts w:ascii="Times New Roman" w:hAnsi="Times New Roman" w:cs="Times New Roman"/>
          <w:sz w:val="28"/>
          <w:szCs w:val="28"/>
        </w:rPr>
        <w:t>на эти цели</w:t>
      </w:r>
      <w:r w:rsidR="00084A36">
        <w:rPr>
          <w:rFonts w:ascii="Times New Roman" w:hAnsi="Times New Roman" w:cs="Times New Roman"/>
          <w:sz w:val="28"/>
          <w:szCs w:val="28"/>
        </w:rPr>
        <w:t xml:space="preserve">  на 8,52 млн. рублей  выделено  больше</w:t>
      </w:r>
      <w:proofErr w:type="gramStart"/>
      <w:r w:rsidR="00084A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4A36">
        <w:rPr>
          <w:rFonts w:ascii="Times New Roman" w:hAnsi="Times New Roman" w:cs="Times New Roman"/>
          <w:sz w:val="28"/>
          <w:szCs w:val="28"/>
        </w:rPr>
        <w:t xml:space="preserve"> чем в 2021 году.</w:t>
      </w:r>
    </w:p>
    <w:p w:rsidR="00C131D5" w:rsidRDefault="00F00843" w:rsidP="00084A36">
      <w:pPr>
        <w:pStyle w:val="ac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31D5">
        <w:rPr>
          <w:rFonts w:ascii="Times New Roman" w:hAnsi="Times New Roman" w:cs="Times New Roman"/>
          <w:sz w:val="28"/>
          <w:szCs w:val="28"/>
        </w:rPr>
        <w:t>Подпрограмма «</w:t>
      </w:r>
      <w:r w:rsidRPr="00C131D5">
        <w:rPr>
          <w:rFonts w:ascii="Times New Roman" w:hAnsi="Times New Roman" w:cs="Times New Roman"/>
          <w:i/>
          <w:sz w:val="28"/>
          <w:szCs w:val="28"/>
        </w:rPr>
        <w:t xml:space="preserve">Развитие транспортной системы </w:t>
      </w:r>
      <w:proofErr w:type="spellStart"/>
      <w:r w:rsidRPr="00C131D5">
        <w:rPr>
          <w:rFonts w:ascii="Times New Roman" w:hAnsi="Times New Roman" w:cs="Times New Roman"/>
          <w:i/>
          <w:sz w:val="28"/>
          <w:szCs w:val="28"/>
        </w:rPr>
        <w:t>Панинского</w:t>
      </w:r>
      <w:proofErr w:type="spellEnd"/>
      <w:r w:rsidRPr="00C131D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области»</w:t>
      </w:r>
      <w:r w:rsidRPr="00C131D5">
        <w:rPr>
          <w:rFonts w:ascii="Times New Roman" w:hAnsi="Times New Roman" w:cs="Times New Roman"/>
          <w:sz w:val="28"/>
          <w:szCs w:val="28"/>
        </w:rPr>
        <w:t xml:space="preserve"> предусматривает финансирование </w:t>
      </w:r>
      <w:r w:rsidR="00897CA4" w:rsidRPr="00C131D5">
        <w:rPr>
          <w:rFonts w:ascii="Times New Roman" w:hAnsi="Times New Roman" w:cs="Times New Roman"/>
          <w:sz w:val="28"/>
          <w:szCs w:val="28"/>
        </w:rPr>
        <w:t>проектировани</w:t>
      </w:r>
      <w:r w:rsidR="009D7C00" w:rsidRPr="00C131D5">
        <w:rPr>
          <w:rFonts w:ascii="Times New Roman" w:hAnsi="Times New Roman" w:cs="Times New Roman"/>
          <w:sz w:val="28"/>
          <w:szCs w:val="28"/>
        </w:rPr>
        <w:t>я</w:t>
      </w:r>
      <w:r w:rsidR="00897CA4" w:rsidRPr="00C131D5">
        <w:rPr>
          <w:rFonts w:ascii="Times New Roman" w:hAnsi="Times New Roman" w:cs="Times New Roman"/>
          <w:sz w:val="28"/>
          <w:szCs w:val="28"/>
        </w:rPr>
        <w:t xml:space="preserve">, строительство, капитальный ремонт и ремонт автодорог общего пользования местного значения </w:t>
      </w:r>
      <w:r w:rsidR="00BF2379" w:rsidRPr="00C131D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F2379" w:rsidRPr="00C131D5">
        <w:rPr>
          <w:rFonts w:ascii="Times New Roman" w:hAnsi="Times New Roman" w:cs="Times New Roman"/>
          <w:sz w:val="28"/>
          <w:szCs w:val="28"/>
        </w:rPr>
        <w:t>П</w:t>
      </w:r>
      <w:r w:rsidR="004B077B" w:rsidRPr="00C131D5">
        <w:rPr>
          <w:rFonts w:ascii="Times New Roman" w:hAnsi="Times New Roman" w:cs="Times New Roman"/>
          <w:sz w:val="28"/>
          <w:szCs w:val="28"/>
        </w:rPr>
        <w:t>анинского</w:t>
      </w:r>
      <w:proofErr w:type="spellEnd"/>
      <w:r w:rsidR="004B077B" w:rsidRPr="00C131D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E060C" w:rsidRPr="00C131D5">
        <w:rPr>
          <w:rFonts w:ascii="Times New Roman" w:hAnsi="Times New Roman" w:cs="Times New Roman"/>
          <w:sz w:val="28"/>
          <w:szCs w:val="28"/>
        </w:rPr>
        <w:t xml:space="preserve"> </w:t>
      </w:r>
      <w:r w:rsidR="009D7C00" w:rsidRPr="00C131D5">
        <w:rPr>
          <w:rFonts w:ascii="Times New Roman" w:hAnsi="Times New Roman" w:cs="Times New Roman"/>
          <w:sz w:val="28"/>
          <w:szCs w:val="28"/>
        </w:rPr>
        <w:t xml:space="preserve">в 2022 год </w:t>
      </w:r>
      <w:r w:rsidR="00C131D5" w:rsidRPr="00C131D5">
        <w:rPr>
          <w:rFonts w:ascii="Times New Roman" w:hAnsi="Times New Roman" w:cs="Times New Roman"/>
          <w:sz w:val="28"/>
          <w:szCs w:val="28"/>
        </w:rPr>
        <w:t xml:space="preserve"> израсходовано</w:t>
      </w:r>
      <w:r w:rsidR="00C131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31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131D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131D5">
        <w:rPr>
          <w:rFonts w:ascii="Times New Roman" w:hAnsi="Times New Roman" w:cs="Times New Roman"/>
          <w:sz w:val="28"/>
          <w:szCs w:val="28"/>
        </w:rPr>
        <w:lastRenderedPageBreak/>
        <w:t>дорожного фонда)</w:t>
      </w:r>
      <w:r w:rsidR="009D7C00" w:rsidRPr="00C131D5">
        <w:rPr>
          <w:rFonts w:ascii="Times New Roman" w:hAnsi="Times New Roman" w:cs="Times New Roman"/>
          <w:sz w:val="28"/>
          <w:szCs w:val="28"/>
        </w:rPr>
        <w:t xml:space="preserve"> в сумме  95,82 млн. рублей, это больше на</w:t>
      </w:r>
      <w:r w:rsidR="00C131D5">
        <w:rPr>
          <w:rFonts w:ascii="Times New Roman" w:hAnsi="Times New Roman" w:cs="Times New Roman"/>
          <w:sz w:val="28"/>
          <w:szCs w:val="28"/>
        </w:rPr>
        <w:t xml:space="preserve"> 12,22 млн. рублей чем</w:t>
      </w:r>
      <w:r w:rsidR="009D7C00" w:rsidRPr="00C131D5">
        <w:rPr>
          <w:rFonts w:ascii="Times New Roman" w:hAnsi="Times New Roman" w:cs="Times New Roman"/>
          <w:sz w:val="28"/>
          <w:szCs w:val="28"/>
        </w:rPr>
        <w:t xml:space="preserve"> </w:t>
      </w:r>
      <w:r w:rsidR="00B66EE0" w:rsidRPr="00C131D5">
        <w:rPr>
          <w:rFonts w:ascii="Times New Roman" w:hAnsi="Times New Roman" w:cs="Times New Roman"/>
          <w:sz w:val="28"/>
          <w:szCs w:val="28"/>
        </w:rPr>
        <w:t xml:space="preserve"> в</w:t>
      </w:r>
      <w:r w:rsidR="00C131D5" w:rsidRPr="00C131D5">
        <w:rPr>
          <w:rFonts w:ascii="Times New Roman" w:hAnsi="Times New Roman" w:cs="Times New Roman"/>
          <w:sz w:val="28"/>
          <w:szCs w:val="28"/>
        </w:rPr>
        <w:t xml:space="preserve"> </w:t>
      </w:r>
      <w:r w:rsidR="00B66EE0" w:rsidRPr="00C131D5">
        <w:rPr>
          <w:rFonts w:ascii="Times New Roman" w:hAnsi="Times New Roman" w:cs="Times New Roman"/>
          <w:sz w:val="28"/>
          <w:szCs w:val="28"/>
        </w:rPr>
        <w:t xml:space="preserve"> 2021  году</w:t>
      </w:r>
      <w:r w:rsidR="00C131D5">
        <w:rPr>
          <w:rFonts w:ascii="Times New Roman" w:hAnsi="Times New Roman" w:cs="Times New Roman"/>
          <w:sz w:val="28"/>
          <w:szCs w:val="28"/>
        </w:rPr>
        <w:t>.</w:t>
      </w:r>
      <w:r w:rsidR="00B66EE0" w:rsidRPr="00C13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A36" w:rsidRPr="00C131D5" w:rsidRDefault="00484D02" w:rsidP="00084A36">
      <w:pPr>
        <w:pStyle w:val="ac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31D5">
        <w:rPr>
          <w:rFonts w:ascii="Times New Roman" w:hAnsi="Times New Roman" w:cs="Times New Roman"/>
          <w:sz w:val="28"/>
          <w:szCs w:val="28"/>
        </w:rPr>
        <w:t>На  п</w:t>
      </w:r>
      <w:r w:rsidR="004E060C" w:rsidRPr="00C131D5">
        <w:rPr>
          <w:rFonts w:ascii="Times New Roman" w:hAnsi="Times New Roman" w:cs="Times New Roman"/>
          <w:sz w:val="28"/>
          <w:szCs w:val="28"/>
        </w:rPr>
        <w:t>одпрограмм</w:t>
      </w:r>
      <w:r w:rsidRPr="00C131D5">
        <w:rPr>
          <w:rFonts w:ascii="Times New Roman" w:hAnsi="Times New Roman" w:cs="Times New Roman"/>
          <w:sz w:val="28"/>
          <w:szCs w:val="28"/>
        </w:rPr>
        <w:t xml:space="preserve">у </w:t>
      </w:r>
      <w:r w:rsidR="004E060C" w:rsidRPr="00C131D5">
        <w:rPr>
          <w:rFonts w:ascii="Times New Roman" w:hAnsi="Times New Roman" w:cs="Times New Roman"/>
          <w:sz w:val="28"/>
          <w:szCs w:val="28"/>
        </w:rPr>
        <w:t xml:space="preserve"> « </w:t>
      </w:r>
      <w:r w:rsidR="004E060C" w:rsidRPr="00C131D5">
        <w:rPr>
          <w:rFonts w:ascii="Times New Roman" w:hAnsi="Times New Roman" w:cs="Times New Roman"/>
          <w:i/>
          <w:sz w:val="28"/>
          <w:szCs w:val="28"/>
        </w:rPr>
        <w:t>Строительство</w:t>
      </w:r>
      <w:r w:rsidRPr="00C131D5">
        <w:rPr>
          <w:rFonts w:ascii="Times New Roman" w:hAnsi="Times New Roman" w:cs="Times New Roman"/>
          <w:i/>
          <w:sz w:val="28"/>
          <w:szCs w:val="28"/>
        </w:rPr>
        <w:t>, реконструкция</w:t>
      </w:r>
      <w:r w:rsidR="004E060C" w:rsidRPr="00C131D5">
        <w:rPr>
          <w:rFonts w:ascii="Times New Roman" w:hAnsi="Times New Roman" w:cs="Times New Roman"/>
          <w:i/>
          <w:sz w:val="28"/>
          <w:szCs w:val="28"/>
        </w:rPr>
        <w:t xml:space="preserve">, капитальный ремонт  объектов социальной сферы </w:t>
      </w:r>
      <w:proofErr w:type="spellStart"/>
      <w:r w:rsidR="004E060C" w:rsidRPr="00C131D5">
        <w:rPr>
          <w:rFonts w:ascii="Times New Roman" w:hAnsi="Times New Roman" w:cs="Times New Roman"/>
          <w:i/>
          <w:sz w:val="28"/>
          <w:szCs w:val="28"/>
        </w:rPr>
        <w:t>Панинского</w:t>
      </w:r>
      <w:proofErr w:type="spellEnd"/>
      <w:r w:rsidR="004E060C" w:rsidRPr="00C131D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 Воронежской области»</w:t>
      </w:r>
      <w:r w:rsidRPr="00C131D5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C131D5">
        <w:rPr>
          <w:rFonts w:ascii="Times New Roman" w:hAnsi="Times New Roman" w:cs="Times New Roman"/>
          <w:sz w:val="28"/>
          <w:szCs w:val="28"/>
        </w:rPr>
        <w:t>зрасходовано</w:t>
      </w:r>
      <w:r w:rsidR="00084A36" w:rsidRPr="00C131D5">
        <w:rPr>
          <w:rFonts w:ascii="Times New Roman" w:hAnsi="Times New Roman" w:cs="Times New Roman"/>
          <w:sz w:val="28"/>
          <w:szCs w:val="28"/>
        </w:rPr>
        <w:t xml:space="preserve"> в 2022 году 21,53 млн. рублей,  а</w:t>
      </w:r>
    </w:p>
    <w:p w:rsidR="00084A36" w:rsidRPr="00084A36" w:rsidRDefault="00484D02" w:rsidP="00084A36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C00">
        <w:rPr>
          <w:rFonts w:ascii="Times New Roman" w:hAnsi="Times New Roman" w:cs="Times New Roman"/>
          <w:sz w:val="28"/>
          <w:szCs w:val="28"/>
        </w:rPr>
        <w:t xml:space="preserve"> </w:t>
      </w:r>
      <w:r w:rsidRPr="00084A36">
        <w:rPr>
          <w:rFonts w:ascii="Times New Roman" w:hAnsi="Times New Roman" w:cs="Times New Roman"/>
          <w:sz w:val="28"/>
          <w:szCs w:val="28"/>
        </w:rPr>
        <w:t>в 2021 году 177</w:t>
      </w:r>
      <w:r w:rsidR="00084A36">
        <w:rPr>
          <w:rFonts w:ascii="Times New Roman" w:hAnsi="Times New Roman" w:cs="Times New Roman"/>
          <w:sz w:val="28"/>
          <w:szCs w:val="28"/>
        </w:rPr>
        <w:t>,0 млн.</w:t>
      </w:r>
      <w:r w:rsidRPr="00084A3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4A36">
        <w:rPr>
          <w:rFonts w:ascii="Times New Roman" w:hAnsi="Times New Roman" w:cs="Times New Roman"/>
          <w:sz w:val="28"/>
          <w:szCs w:val="28"/>
        </w:rPr>
        <w:t>.</w:t>
      </w:r>
      <w:r w:rsidR="00C13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379" w:rsidRDefault="00084A36" w:rsidP="00084A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379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 w:rsidR="00BF237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F237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</w:t>
      </w:r>
      <w:r w:rsidR="00BF2379" w:rsidRPr="00BF2379">
        <w:rPr>
          <w:rFonts w:ascii="Times New Roman" w:hAnsi="Times New Roman" w:cs="Times New Roman"/>
          <w:b/>
          <w:sz w:val="28"/>
          <w:szCs w:val="28"/>
        </w:rPr>
        <w:t>« Обеспечение общественного порядка</w:t>
      </w:r>
      <w:r w:rsidR="00BF2379">
        <w:rPr>
          <w:rFonts w:ascii="Times New Roman" w:hAnsi="Times New Roman" w:cs="Times New Roman"/>
          <w:b/>
          <w:sz w:val="28"/>
          <w:szCs w:val="28"/>
        </w:rPr>
        <w:t xml:space="preserve">  и противодействие  коррупции</w:t>
      </w:r>
      <w:r w:rsidR="00BF2379" w:rsidRPr="00BF2379">
        <w:rPr>
          <w:rFonts w:ascii="Times New Roman" w:hAnsi="Times New Roman" w:cs="Times New Roman"/>
          <w:b/>
          <w:sz w:val="28"/>
          <w:szCs w:val="28"/>
        </w:rPr>
        <w:t>»</w:t>
      </w:r>
      <w:r w:rsidR="00484D0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84D02" w:rsidRPr="00484D02">
        <w:rPr>
          <w:rFonts w:ascii="Times New Roman" w:hAnsi="Times New Roman" w:cs="Times New Roman"/>
          <w:sz w:val="28"/>
          <w:szCs w:val="28"/>
        </w:rPr>
        <w:t>предусматривает</w:t>
      </w:r>
      <w:r w:rsidR="00484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D02" w:rsidRPr="00484D02">
        <w:rPr>
          <w:rFonts w:ascii="Times New Roman" w:hAnsi="Times New Roman" w:cs="Times New Roman"/>
          <w:sz w:val="28"/>
          <w:szCs w:val="28"/>
        </w:rPr>
        <w:t>профилактику</w:t>
      </w:r>
      <w:r w:rsidR="00BF2379" w:rsidRPr="00484D02">
        <w:rPr>
          <w:rFonts w:ascii="Times New Roman" w:hAnsi="Times New Roman" w:cs="Times New Roman"/>
          <w:sz w:val="28"/>
          <w:szCs w:val="28"/>
        </w:rPr>
        <w:t xml:space="preserve"> </w:t>
      </w:r>
      <w:r w:rsidR="00484D02">
        <w:rPr>
          <w:rFonts w:ascii="Times New Roman" w:hAnsi="Times New Roman" w:cs="Times New Roman"/>
          <w:sz w:val="28"/>
          <w:szCs w:val="28"/>
        </w:rPr>
        <w:t xml:space="preserve">  правонарушений  на территории </w:t>
      </w:r>
      <w:proofErr w:type="spellStart"/>
      <w:r w:rsidR="00484D0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84D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 w:rsidR="00484D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4D02">
        <w:rPr>
          <w:rFonts w:ascii="Times New Roman" w:hAnsi="Times New Roman" w:cs="Times New Roman"/>
          <w:sz w:val="28"/>
          <w:szCs w:val="28"/>
        </w:rPr>
        <w:t xml:space="preserve"> исполнено на эти цели  в </w:t>
      </w:r>
      <w:r w:rsidR="00BF2379" w:rsidRPr="00BF2379">
        <w:rPr>
          <w:rFonts w:ascii="Times New Roman" w:hAnsi="Times New Roman" w:cs="Times New Roman"/>
          <w:sz w:val="28"/>
          <w:szCs w:val="28"/>
        </w:rPr>
        <w:t xml:space="preserve"> сумм</w:t>
      </w:r>
      <w:r w:rsidR="00484D02">
        <w:rPr>
          <w:rFonts w:ascii="Times New Roman" w:hAnsi="Times New Roman" w:cs="Times New Roman"/>
          <w:sz w:val="28"/>
          <w:szCs w:val="28"/>
        </w:rPr>
        <w:t xml:space="preserve">е </w:t>
      </w:r>
      <w:r w:rsidR="00BF2379" w:rsidRPr="00BF2379">
        <w:rPr>
          <w:rFonts w:ascii="Times New Roman" w:hAnsi="Times New Roman" w:cs="Times New Roman"/>
          <w:sz w:val="28"/>
          <w:szCs w:val="28"/>
        </w:rPr>
        <w:t xml:space="preserve"> </w:t>
      </w:r>
      <w:r w:rsidR="00484D0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9</w:t>
      </w:r>
      <w:r w:rsidR="00484D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BF2379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58746F">
        <w:rPr>
          <w:rFonts w:ascii="Times New Roman" w:hAnsi="Times New Roman" w:cs="Times New Roman"/>
          <w:sz w:val="28"/>
          <w:szCs w:val="28"/>
        </w:rPr>
        <w:t>, это организация временного  трудоустройства несовершеннолетних граждан в возрасте  от 14 до 18 лет в свободное от учебы время.</w:t>
      </w:r>
    </w:p>
    <w:p w:rsidR="00BF2379" w:rsidRPr="004E3F8F" w:rsidRDefault="00BF2379" w:rsidP="00886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« </w:t>
      </w:r>
      <w:r w:rsidR="004E3F8F" w:rsidRPr="004E3F8F">
        <w:rPr>
          <w:rFonts w:ascii="Times New Roman" w:hAnsi="Times New Roman" w:cs="Times New Roman"/>
          <w:b/>
          <w:sz w:val="28"/>
          <w:szCs w:val="28"/>
        </w:rPr>
        <w:t>З</w:t>
      </w:r>
      <w:r w:rsidRPr="004E3F8F">
        <w:rPr>
          <w:rFonts w:ascii="Times New Roman" w:hAnsi="Times New Roman" w:cs="Times New Roman"/>
          <w:b/>
          <w:sz w:val="28"/>
          <w:szCs w:val="28"/>
        </w:rPr>
        <w:t>ащита населения</w:t>
      </w:r>
      <w:r w:rsidR="004E3F8F" w:rsidRPr="004E3F8F">
        <w:rPr>
          <w:rFonts w:ascii="Times New Roman" w:hAnsi="Times New Roman" w:cs="Times New Roman"/>
          <w:b/>
          <w:sz w:val="28"/>
          <w:szCs w:val="28"/>
        </w:rPr>
        <w:t xml:space="preserve"> и территории </w:t>
      </w:r>
      <w:proofErr w:type="spellStart"/>
      <w:r w:rsidR="004E3F8F" w:rsidRPr="004E3F8F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4E3F8F" w:rsidRPr="004E3F8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 w:rsidR="004E3F8F">
        <w:rPr>
          <w:rFonts w:ascii="Times New Roman" w:hAnsi="Times New Roman" w:cs="Times New Roman"/>
          <w:b/>
          <w:sz w:val="28"/>
          <w:szCs w:val="28"/>
        </w:rPr>
        <w:t xml:space="preserve"> от чрезвычайных ситуаций</w:t>
      </w:r>
      <w:r w:rsidR="004E3F8F" w:rsidRPr="004E3F8F">
        <w:rPr>
          <w:rFonts w:ascii="Times New Roman" w:hAnsi="Times New Roman" w:cs="Times New Roman"/>
          <w:b/>
          <w:sz w:val="28"/>
          <w:szCs w:val="28"/>
        </w:rPr>
        <w:t>»</w:t>
      </w:r>
      <w:r w:rsidR="005874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746F" w:rsidRPr="0058746F">
        <w:rPr>
          <w:rFonts w:ascii="Times New Roman" w:hAnsi="Times New Roman" w:cs="Times New Roman"/>
          <w:sz w:val="28"/>
          <w:szCs w:val="28"/>
        </w:rPr>
        <w:t>включает</w:t>
      </w:r>
      <w:r w:rsidR="0058746F">
        <w:rPr>
          <w:rFonts w:ascii="Times New Roman" w:hAnsi="Times New Roman" w:cs="Times New Roman"/>
          <w:sz w:val="28"/>
          <w:szCs w:val="28"/>
        </w:rPr>
        <w:t xml:space="preserve">  в себя организацию  работы  единой дежурно-диспетчерской  службы  </w:t>
      </w:r>
      <w:proofErr w:type="spellStart"/>
      <w:r w:rsidR="0058746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8746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E3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46F" w:rsidRPr="0058746F">
        <w:rPr>
          <w:rFonts w:ascii="Times New Roman" w:hAnsi="Times New Roman" w:cs="Times New Roman"/>
          <w:sz w:val="28"/>
          <w:szCs w:val="28"/>
        </w:rPr>
        <w:t>в</w:t>
      </w:r>
      <w:r w:rsidR="004E3F8F" w:rsidRPr="004E3F8F">
        <w:rPr>
          <w:rFonts w:ascii="Times New Roman" w:hAnsi="Times New Roman" w:cs="Times New Roman"/>
          <w:sz w:val="28"/>
          <w:szCs w:val="28"/>
        </w:rPr>
        <w:t xml:space="preserve"> сумм</w:t>
      </w:r>
      <w:r w:rsidR="0058746F">
        <w:rPr>
          <w:rFonts w:ascii="Times New Roman" w:hAnsi="Times New Roman" w:cs="Times New Roman"/>
          <w:sz w:val="28"/>
          <w:szCs w:val="28"/>
        </w:rPr>
        <w:t>е</w:t>
      </w:r>
      <w:r w:rsidR="004E3F8F" w:rsidRPr="004E3F8F">
        <w:rPr>
          <w:rFonts w:ascii="Times New Roman" w:hAnsi="Times New Roman" w:cs="Times New Roman"/>
          <w:sz w:val="28"/>
          <w:szCs w:val="28"/>
        </w:rPr>
        <w:t xml:space="preserve"> </w:t>
      </w:r>
      <w:r w:rsidR="004E3F8F">
        <w:rPr>
          <w:rFonts w:ascii="Times New Roman" w:hAnsi="Times New Roman" w:cs="Times New Roman"/>
          <w:sz w:val="28"/>
          <w:szCs w:val="28"/>
        </w:rPr>
        <w:t xml:space="preserve"> </w:t>
      </w:r>
      <w:r w:rsidR="00084A36">
        <w:rPr>
          <w:rFonts w:ascii="Times New Roman" w:hAnsi="Times New Roman" w:cs="Times New Roman"/>
          <w:sz w:val="28"/>
          <w:szCs w:val="28"/>
        </w:rPr>
        <w:t>2,16 млн.</w:t>
      </w:r>
      <w:r w:rsidR="004E3F8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320DF" w:rsidRDefault="004E3F8F" w:rsidP="00886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</w:t>
      </w:r>
      <w:r w:rsidRPr="004E3F8F">
        <w:rPr>
          <w:rFonts w:ascii="Times New Roman" w:hAnsi="Times New Roman" w:cs="Times New Roman"/>
          <w:b/>
          <w:sz w:val="28"/>
          <w:szCs w:val="28"/>
        </w:rPr>
        <w:t>«Развитие культуры и туризма»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E3F8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320DF">
        <w:rPr>
          <w:rFonts w:ascii="Times New Roman" w:hAnsi="Times New Roman" w:cs="Times New Roman"/>
          <w:sz w:val="28"/>
          <w:szCs w:val="28"/>
        </w:rPr>
        <w:t xml:space="preserve">  48,29 млн. рублей:</w:t>
      </w:r>
    </w:p>
    <w:p w:rsidR="00C320DF" w:rsidRDefault="00C320DF" w:rsidP="00C320DF">
      <w:pPr>
        <w:pStyle w:val="ac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0DF">
        <w:rPr>
          <w:rFonts w:ascii="Times New Roman" w:hAnsi="Times New Roman" w:cs="Times New Roman"/>
          <w:sz w:val="28"/>
          <w:szCs w:val="28"/>
        </w:rPr>
        <w:t xml:space="preserve">Подпрограмма « </w:t>
      </w:r>
      <w:r w:rsidRPr="007F2994">
        <w:rPr>
          <w:rFonts w:ascii="Times New Roman" w:hAnsi="Times New Roman" w:cs="Times New Roman"/>
          <w:i/>
          <w:sz w:val="28"/>
          <w:szCs w:val="28"/>
        </w:rPr>
        <w:t>Развитие дополнительного  образования в сфере  культуры</w:t>
      </w:r>
      <w:r w:rsidRPr="00C320DF">
        <w:rPr>
          <w:rFonts w:ascii="Times New Roman" w:hAnsi="Times New Roman" w:cs="Times New Roman"/>
          <w:sz w:val="28"/>
          <w:szCs w:val="28"/>
        </w:rPr>
        <w:t xml:space="preserve">» в сумме 8,4 млн. рублей это </w:t>
      </w:r>
      <w:r w:rsidR="004E3F8F" w:rsidRPr="00C320DF">
        <w:rPr>
          <w:rFonts w:ascii="Times New Roman" w:hAnsi="Times New Roman" w:cs="Times New Roman"/>
          <w:sz w:val="28"/>
          <w:szCs w:val="28"/>
        </w:rPr>
        <w:t>е финанси</w:t>
      </w:r>
      <w:r w:rsidR="00FE4815" w:rsidRPr="00C320DF">
        <w:rPr>
          <w:rFonts w:ascii="Times New Roman" w:hAnsi="Times New Roman" w:cs="Times New Roman"/>
          <w:sz w:val="28"/>
          <w:szCs w:val="28"/>
        </w:rPr>
        <w:t>рование  МКУ ДО «ДШИ» на сумму</w:t>
      </w:r>
      <w:r>
        <w:rPr>
          <w:rFonts w:ascii="Times New Roman" w:hAnsi="Times New Roman" w:cs="Times New Roman"/>
          <w:sz w:val="28"/>
          <w:szCs w:val="28"/>
        </w:rPr>
        <w:t xml:space="preserve">  8,2 млн.</w:t>
      </w:r>
      <w:r w:rsidR="00FE4815" w:rsidRPr="00C320DF">
        <w:rPr>
          <w:rFonts w:ascii="Times New Roman" w:hAnsi="Times New Roman" w:cs="Times New Roman"/>
          <w:sz w:val="28"/>
          <w:szCs w:val="28"/>
        </w:rPr>
        <w:t xml:space="preserve"> рублей, </w:t>
      </w:r>
    </w:p>
    <w:p w:rsidR="00112B8B" w:rsidRPr="00C320DF" w:rsidRDefault="00FE4815" w:rsidP="00C320DF">
      <w:pPr>
        <w:pStyle w:val="ac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0DF">
        <w:rPr>
          <w:rFonts w:ascii="Times New Roman" w:hAnsi="Times New Roman" w:cs="Times New Roman"/>
          <w:sz w:val="28"/>
          <w:szCs w:val="28"/>
        </w:rPr>
        <w:t xml:space="preserve"> </w:t>
      </w:r>
      <w:r w:rsidR="00C320DF">
        <w:rPr>
          <w:rFonts w:ascii="Times New Roman" w:hAnsi="Times New Roman" w:cs="Times New Roman"/>
          <w:sz w:val="28"/>
          <w:szCs w:val="28"/>
        </w:rPr>
        <w:t>П</w:t>
      </w:r>
      <w:r w:rsidRPr="00C320DF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Pr="00C320DF">
        <w:rPr>
          <w:rFonts w:ascii="Times New Roman" w:hAnsi="Times New Roman" w:cs="Times New Roman"/>
          <w:i/>
          <w:sz w:val="28"/>
          <w:szCs w:val="28"/>
        </w:rPr>
        <w:t xml:space="preserve">« Развитие культурно </w:t>
      </w:r>
      <w:proofErr w:type="spellStart"/>
      <w:r w:rsidRPr="00C320DF">
        <w:rPr>
          <w:rFonts w:ascii="Times New Roman" w:hAnsi="Times New Roman" w:cs="Times New Roman"/>
          <w:i/>
          <w:sz w:val="28"/>
          <w:szCs w:val="28"/>
        </w:rPr>
        <w:t>досуговой</w:t>
      </w:r>
      <w:proofErr w:type="spellEnd"/>
      <w:r w:rsidRPr="00C320DF">
        <w:rPr>
          <w:rFonts w:ascii="Times New Roman" w:hAnsi="Times New Roman" w:cs="Times New Roman"/>
          <w:i/>
          <w:sz w:val="28"/>
          <w:szCs w:val="28"/>
        </w:rPr>
        <w:t xml:space="preserve">  деятельности  и народного творчества»</w:t>
      </w:r>
      <w:r w:rsidR="00D60B67" w:rsidRPr="00C320D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60B67" w:rsidRPr="00C320D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320DF">
        <w:rPr>
          <w:rFonts w:ascii="Times New Roman" w:hAnsi="Times New Roman" w:cs="Times New Roman"/>
          <w:sz w:val="28"/>
          <w:szCs w:val="28"/>
        </w:rPr>
        <w:t xml:space="preserve"> 24,15 млн.</w:t>
      </w:r>
      <w:r w:rsidR="00D60B67" w:rsidRPr="00C320D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320DF">
        <w:rPr>
          <w:rFonts w:ascii="Times New Roman" w:hAnsi="Times New Roman" w:cs="Times New Roman"/>
          <w:i/>
          <w:sz w:val="28"/>
          <w:szCs w:val="28"/>
        </w:rPr>
        <w:t xml:space="preserve">, это </w:t>
      </w:r>
      <w:r w:rsidRPr="00C320DF">
        <w:rPr>
          <w:rFonts w:ascii="Times New Roman" w:hAnsi="Times New Roman" w:cs="Times New Roman"/>
          <w:sz w:val="28"/>
          <w:szCs w:val="28"/>
        </w:rPr>
        <w:t xml:space="preserve"> </w:t>
      </w:r>
      <w:r w:rsidR="004E3F8F" w:rsidRPr="00C320DF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D60B67" w:rsidRPr="00C320DF">
        <w:rPr>
          <w:rFonts w:ascii="Times New Roman" w:hAnsi="Times New Roman" w:cs="Times New Roman"/>
          <w:sz w:val="28"/>
          <w:szCs w:val="28"/>
        </w:rPr>
        <w:t xml:space="preserve"> </w:t>
      </w:r>
      <w:r w:rsidR="004E3F8F" w:rsidRPr="00C320D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C325BC" w:rsidRPr="00C320DF">
        <w:rPr>
          <w:rFonts w:ascii="Times New Roman" w:hAnsi="Times New Roman" w:cs="Times New Roman"/>
          <w:sz w:val="28"/>
          <w:szCs w:val="28"/>
        </w:rPr>
        <w:t xml:space="preserve">МБУК </w:t>
      </w:r>
      <w:r w:rsidR="00634FD1" w:rsidRPr="00C320DF">
        <w:rPr>
          <w:rFonts w:ascii="Times New Roman" w:hAnsi="Times New Roman" w:cs="Times New Roman"/>
          <w:sz w:val="28"/>
          <w:szCs w:val="28"/>
        </w:rPr>
        <w:t xml:space="preserve">« МДКИ Д» </w:t>
      </w:r>
      <w:r w:rsidR="00C320DF">
        <w:rPr>
          <w:rFonts w:ascii="Times New Roman" w:hAnsi="Times New Roman" w:cs="Times New Roman"/>
          <w:sz w:val="28"/>
          <w:szCs w:val="28"/>
        </w:rPr>
        <w:t xml:space="preserve"> - 8,6 млн. рублей </w:t>
      </w:r>
      <w:r w:rsidR="00112B8B" w:rsidRPr="00C320DF">
        <w:rPr>
          <w:rFonts w:ascii="Times New Roman" w:hAnsi="Times New Roman" w:cs="Times New Roman"/>
          <w:sz w:val="28"/>
          <w:szCs w:val="28"/>
        </w:rPr>
        <w:t xml:space="preserve">КДЦ  кинотеатр « Восток» </w:t>
      </w:r>
      <w:r w:rsidR="00C325BC" w:rsidRPr="00C320DF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112B8B" w:rsidRPr="00C320DF">
        <w:rPr>
          <w:rFonts w:ascii="Times New Roman" w:hAnsi="Times New Roman" w:cs="Times New Roman"/>
          <w:sz w:val="28"/>
          <w:szCs w:val="28"/>
        </w:rPr>
        <w:t xml:space="preserve">  </w:t>
      </w:r>
      <w:r w:rsidR="00C320DF">
        <w:rPr>
          <w:rFonts w:ascii="Times New Roman" w:hAnsi="Times New Roman" w:cs="Times New Roman"/>
          <w:sz w:val="28"/>
          <w:szCs w:val="28"/>
        </w:rPr>
        <w:t>3,25 млн.</w:t>
      </w:r>
      <w:r w:rsidR="00C325BC" w:rsidRPr="00C320DF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C320DF">
        <w:rPr>
          <w:rFonts w:ascii="Times New Roman" w:hAnsi="Times New Roman" w:cs="Times New Roman"/>
          <w:sz w:val="28"/>
          <w:szCs w:val="28"/>
        </w:rPr>
        <w:t xml:space="preserve"> </w:t>
      </w:r>
      <w:r w:rsidR="00112B8B" w:rsidRPr="00C320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12B8B" w:rsidRPr="00C32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0DF" w:rsidRPr="00C320DF" w:rsidRDefault="00C320DF" w:rsidP="00C320DF">
      <w:pPr>
        <w:pStyle w:val="ac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2B8B" w:rsidRPr="00C320DF">
        <w:rPr>
          <w:rFonts w:ascii="Times New Roman" w:hAnsi="Times New Roman" w:cs="Times New Roman"/>
          <w:sz w:val="28"/>
          <w:szCs w:val="28"/>
        </w:rPr>
        <w:t xml:space="preserve">одпрограмма « </w:t>
      </w:r>
      <w:r w:rsidR="00112B8B" w:rsidRPr="00C320DF">
        <w:rPr>
          <w:rFonts w:ascii="Times New Roman" w:hAnsi="Times New Roman" w:cs="Times New Roman"/>
          <w:i/>
          <w:sz w:val="28"/>
          <w:szCs w:val="28"/>
        </w:rPr>
        <w:t>Развитие и модернизация библиотечного дела»</w:t>
      </w:r>
      <w:r w:rsidR="00112B8B" w:rsidRPr="00C320DF">
        <w:rPr>
          <w:rFonts w:ascii="Times New Roman" w:hAnsi="Times New Roman" w:cs="Times New Roman"/>
          <w:sz w:val="28"/>
          <w:szCs w:val="28"/>
        </w:rPr>
        <w:t xml:space="preserve">  направлена  </w:t>
      </w:r>
      <w:r w:rsidR="005A2691" w:rsidRPr="00C320DF">
        <w:rPr>
          <w:rFonts w:ascii="Times New Roman" w:hAnsi="Times New Roman" w:cs="Times New Roman"/>
          <w:sz w:val="28"/>
          <w:szCs w:val="28"/>
        </w:rPr>
        <w:t xml:space="preserve">на обеспечение функционирования библиотек  района и </w:t>
      </w:r>
      <w:r w:rsidR="00634FD1" w:rsidRPr="00C320DF">
        <w:rPr>
          <w:rFonts w:ascii="Times New Roman" w:hAnsi="Times New Roman" w:cs="Times New Roman"/>
          <w:sz w:val="28"/>
          <w:szCs w:val="28"/>
        </w:rPr>
        <w:t xml:space="preserve"> </w:t>
      </w:r>
      <w:r w:rsidR="00634FD1" w:rsidRPr="00C320DF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обеспечение деятельности </w:t>
      </w:r>
      <w:r w:rsidR="00112B8B" w:rsidRPr="00C320DF">
        <w:rPr>
          <w:rFonts w:ascii="Times New Roman" w:hAnsi="Times New Roman" w:cs="Times New Roman"/>
          <w:sz w:val="28"/>
          <w:szCs w:val="28"/>
        </w:rPr>
        <w:t>МКУК « ПМЦБ»</w:t>
      </w:r>
      <w:proofErr w:type="gramStart"/>
      <w:r w:rsidR="00112B8B" w:rsidRPr="00C320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2691" w:rsidRPr="00C320DF">
        <w:rPr>
          <w:rFonts w:ascii="Times New Roman" w:hAnsi="Times New Roman" w:cs="Times New Roman"/>
          <w:sz w:val="28"/>
          <w:szCs w:val="28"/>
        </w:rPr>
        <w:t xml:space="preserve"> </w:t>
      </w:r>
      <w:r w:rsidR="00112B8B" w:rsidRPr="00C320DF">
        <w:rPr>
          <w:rFonts w:ascii="Times New Roman" w:hAnsi="Times New Roman" w:cs="Times New Roman"/>
          <w:sz w:val="28"/>
          <w:szCs w:val="28"/>
        </w:rPr>
        <w:t>это в осн</w:t>
      </w:r>
      <w:r w:rsidR="005A2691" w:rsidRPr="00C320DF">
        <w:rPr>
          <w:rFonts w:ascii="Times New Roman" w:hAnsi="Times New Roman" w:cs="Times New Roman"/>
          <w:sz w:val="28"/>
          <w:szCs w:val="28"/>
        </w:rPr>
        <w:t>о</w:t>
      </w:r>
      <w:r w:rsidR="00112B8B" w:rsidRPr="00C320DF">
        <w:rPr>
          <w:rFonts w:ascii="Times New Roman" w:hAnsi="Times New Roman" w:cs="Times New Roman"/>
          <w:sz w:val="28"/>
          <w:szCs w:val="28"/>
        </w:rPr>
        <w:t xml:space="preserve">вном </w:t>
      </w:r>
      <w:r w:rsidR="005A2691" w:rsidRPr="00C320DF">
        <w:rPr>
          <w:rFonts w:ascii="Times New Roman" w:hAnsi="Times New Roman" w:cs="Times New Roman"/>
          <w:sz w:val="28"/>
          <w:szCs w:val="28"/>
        </w:rPr>
        <w:t xml:space="preserve">расходы на выплаты  персоналу  библиотек , которые составляют </w:t>
      </w:r>
      <w:r>
        <w:rPr>
          <w:rFonts w:ascii="Times New Roman" w:hAnsi="Times New Roman" w:cs="Times New Roman"/>
          <w:sz w:val="28"/>
          <w:szCs w:val="28"/>
        </w:rPr>
        <w:t>9,31 млн. , увеличение составляет 1,2 млн.</w:t>
      </w:r>
      <w:r w:rsidR="005A2691" w:rsidRPr="00C320DF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>по сравнению с 2021 годом</w:t>
      </w:r>
    </w:p>
    <w:p w:rsidR="00112B8B" w:rsidRPr="00C320DF" w:rsidRDefault="005A2691" w:rsidP="00C320DF">
      <w:pPr>
        <w:pStyle w:val="ac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0DF">
        <w:rPr>
          <w:rFonts w:ascii="Times New Roman" w:hAnsi="Times New Roman" w:cs="Times New Roman"/>
          <w:sz w:val="28"/>
          <w:szCs w:val="28"/>
        </w:rPr>
        <w:t xml:space="preserve"> Подпрограмма « </w:t>
      </w:r>
      <w:r w:rsidRPr="00C320DF">
        <w:rPr>
          <w:rFonts w:ascii="Times New Roman" w:hAnsi="Times New Roman" w:cs="Times New Roman"/>
          <w:i/>
          <w:sz w:val="28"/>
          <w:szCs w:val="28"/>
        </w:rPr>
        <w:t>Обеспечение учета и отчетности  в муниципальных учреждениях»  - содержание  МК</w:t>
      </w:r>
      <w:proofErr w:type="gramStart"/>
      <w:r w:rsidRPr="00C320DF">
        <w:rPr>
          <w:rFonts w:ascii="Times New Roman" w:hAnsi="Times New Roman" w:cs="Times New Roman"/>
          <w:i/>
          <w:sz w:val="28"/>
          <w:szCs w:val="28"/>
        </w:rPr>
        <w:t>У»</w:t>
      </w:r>
      <w:proofErr w:type="gramEnd"/>
      <w:r w:rsidRPr="00C320DF">
        <w:rPr>
          <w:rFonts w:ascii="Times New Roman" w:hAnsi="Times New Roman" w:cs="Times New Roman"/>
          <w:i/>
          <w:sz w:val="28"/>
          <w:szCs w:val="28"/>
        </w:rPr>
        <w:t xml:space="preserve">ЦБУК»  в сумме </w:t>
      </w:r>
      <w:r w:rsidR="002902F9">
        <w:rPr>
          <w:rFonts w:ascii="Times New Roman" w:hAnsi="Times New Roman" w:cs="Times New Roman"/>
          <w:i/>
          <w:sz w:val="28"/>
          <w:szCs w:val="28"/>
        </w:rPr>
        <w:t>4,1 млн</w:t>
      </w:r>
      <w:r w:rsidRPr="00C320DF">
        <w:rPr>
          <w:rFonts w:ascii="Times New Roman" w:hAnsi="Times New Roman" w:cs="Times New Roman"/>
          <w:i/>
          <w:sz w:val="28"/>
          <w:szCs w:val="28"/>
        </w:rPr>
        <w:t>. рублей</w:t>
      </w:r>
    </w:p>
    <w:p w:rsidR="00BF2379" w:rsidRPr="002902F9" w:rsidRDefault="00114209" w:rsidP="002902F9">
      <w:pPr>
        <w:pStyle w:val="ac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02F9">
        <w:rPr>
          <w:rFonts w:ascii="Times New Roman" w:hAnsi="Times New Roman" w:cs="Times New Roman"/>
          <w:sz w:val="28"/>
          <w:szCs w:val="28"/>
        </w:rPr>
        <w:t xml:space="preserve">Подпрограмма « </w:t>
      </w:r>
      <w:r w:rsidRPr="002902F9">
        <w:rPr>
          <w:rFonts w:ascii="Times New Roman" w:hAnsi="Times New Roman" w:cs="Times New Roman"/>
          <w:i/>
          <w:sz w:val="28"/>
          <w:szCs w:val="28"/>
        </w:rPr>
        <w:t>Содержание и обеспечение деятельности аппарата отдела культуры и архивного дела администрации  муниципального района</w:t>
      </w:r>
      <w:r w:rsidRPr="002902F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34FD1" w:rsidRPr="002902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4FD1" w:rsidRPr="002902F9">
        <w:rPr>
          <w:rFonts w:ascii="Times New Roman" w:hAnsi="Times New Roman" w:cs="Times New Roman"/>
          <w:sz w:val="28"/>
          <w:szCs w:val="28"/>
        </w:rPr>
        <w:t xml:space="preserve"> </w:t>
      </w:r>
      <w:r w:rsidRPr="002902F9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634FD1" w:rsidRPr="002902F9">
        <w:rPr>
          <w:rFonts w:ascii="Times New Roman" w:hAnsi="Times New Roman" w:cs="Times New Roman"/>
          <w:sz w:val="28"/>
          <w:szCs w:val="28"/>
        </w:rPr>
        <w:t xml:space="preserve">содержание аппарата отдела культуры и архивного дела  в сумме </w:t>
      </w:r>
      <w:r w:rsidR="002902F9">
        <w:rPr>
          <w:rFonts w:ascii="Times New Roman" w:hAnsi="Times New Roman" w:cs="Times New Roman"/>
          <w:sz w:val="28"/>
          <w:szCs w:val="28"/>
        </w:rPr>
        <w:t>2,08 млн.</w:t>
      </w:r>
      <w:r w:rsidR="00634FD1" w:rsidRPr="002902F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73F98" w:rsidRPr="004E3F8F" w:rsidRDefault="00634FD1" w:rsidP="00886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7E6B0B">
        <w:rPr>
          <w:rFonts w:ascii="Times New Roman" w:hAnsi="Times New Roman" w:cs="Times New Roman"/>
          <w:sz w:val="28"/>
          <w:szCs w:val="28"/>
        </w:rPr>
        <w:t xml:space="preserve">йона Воронежской области  </w:t>
      </w:r>
      <w:r w:rsidR="007E6B0B" w:rsidRPr="00E57214">
        <w:rPr>
          <w:rFonts w:ascii="Times New Roman" w:hAnsi="Times New Roman" w:cs="Times New Roman"/>
          <w:b/>
          <w:sz w:val="28"/>
          <w:szCs w:val="28"/>
        </w:rPr>
        <w:t>« Развитие физической культуры и спорта»</w:t>
      </w:r>
      <w:r w:rsidR="007E6B0B">
        <w:rPr>
          <w:rFonts w:ascii="Times New Roman" w:hAnsi="Times New Roman" w:cs="Times New Roman"/>
          <w:sz w:val="28"/>
          <w:szCs w:val="28"/>
        </w:rPr>
        <w:t xml:space="preserve">  предусматривает организацию и проведение физкультурно-оздо</w:t>
      </w:r>
      <w:r w:rsidR="00E57214">
        <w:rPr>
          <w:rFonts w:ascii="Times New Roman" w:hAnsi="Times New Roman" w:cs="Times New Roman"/>
          <w:sz w:val="28"/>
          <w:szCs w:val="28"/>
        </w:rPr>
        <w:t xml:space="preserve">ровительной и спортивно-массовой работы с обучающимися,  на которую было направлено </w:t>
      </w:r>
      <w:r w:rsidR="00114209">
        <w:rPr>
          <w:rFonts w:ascii="Times New Roman" w:hAnsi="Times New Roman" w:cs="Times New Roman"/>
          <w:sz w:val="28"/>
          <w:szCs w:val="28"/>
        </w:rPr>
        <w:t>в</w:t>
      </w:r>
      <w:r w:rsidR="002902F9">
        <w:rPr>
          <w:rFonts w:ascii="Times New Roman" w:hAnsi="Times New Roman" w:cs="Times New Roman"/>
          <w:sz w:val="28"/>
          <w:szCs w:val="28"/>
        </w:rPr>
        <w:t xml:space="preserve"> 2022 году 16,47 млн. рублей</w:t>
      </w:r>
      <w:proofErr w:type="gramStart"/>
      <w:r w:rsidR="002902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02F9">
        <w:rPr>
          <w:rFonts w:ascii="Times New Roman" w:hAnsi="Times New Roman" w:cs="Times New Roman"/>
          <w:sz w:val="28"/>
          <w:szCs w:val="28"/>
        </w:rPr>
        <w:t xml:space="preserve">  а </w:t>
      </w:r>
      <w:r w:rsidR="00114209">
        <w:rPr>
          <w:rFonts w:ascii="Times New Roman" w:hAnsi="Times New Roman" w:cs="Times New Roman"/>
          <w:sz w:val="28"/>
          <w:szCs w:val="28"/>
        </w:rPr>
        <w:t>2021 году 9</w:t>
      </w:r>
      <w:r w:rsidR="002902F9">
        <w:rPr>
          <w:rFonts w:ascii="Times New Roman" w:hAnsi="Times New Roman" w:cs="Times New Roman"/>
          <w:sz w:val="28"/>
          <w:szCs w:val="28"/>
        </w:rPr>
        <w:t>,</w:t>
      </w:r>
      <w:r w:rsidR="00114209">
        <w:rPr>
          <w:rFonts w:ascii="Times New Roman" w:hAnsi="Times New Roman" w:cs="Times New Roman"/>
          <w:sz w:val="28"/>
          <w:szCs w:val="28"/>
        </w:rPr>
        <w:t>47</w:t>
      </w:r>
      <w:r w:rsidR="002902F9">
        <w:rPr>
          <w:rFonts w:ascii="Times New Roman" w:hAnsi="Times New Roman" w:cs="Times New Roman"/>
          <w:sz w:val="28"/>
          <w:szCs w:val="28"/>
        </w:rPr>
        <w:t xml:space="preserve"> млн.</w:t>
      </w:r>
      <w:r w:rsidR="00114209">
        <w:rPr>
          <w:rFonts w:ascii="Times New Roman" w:hAnsi="Times New Roman" w:cs="Times New Roman"/>
          <w:sz w:val="28"/>
          <w:szCs w:val="28"/>
        </w:rPr>
        <w:t xml:space="preserve"> рублей, это  </w:t>
      </w:r>
      <w:r w:rsidR="005B7F93">
        <w:rPr>
          <w:rFonts w:ascii="Times New Roman" w:hAnsi="Times New Roman" w:cs="Times New Roman"/>
          <w:sz w:val="28"/>
          <w:szCs w:val="28"/>
        </w:rPr>
        <w:t xml:space="preserve">обеспечение деятельности  « </w:t>
      </w:r>
      <w:proofErr w:type="spellStart"/>
      <w:r w:rsidR="005B7F93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5B7F93">
        <w:rPr>
          <w:rFonts w:ascii="Times New Roman" w:hAnsi="Times New Roman" w:cs="Times New Roman"/>
          <w:sz w:val="28"/>
          <w:szCs w:val="28"/>
        </w:rPr>
        <w:t>- спортивного  центра « Победа»</w:t>
      </w:r>
      <w:r w:rsidR="00C365AD">
        <w:rPr>
          <w:rFonts w:ascii="Times New Roman" w:hAnsi="Times New Roman" w:cs="Times New Roman"/>
          <w:sz w:val="28"/>
          <w:szCs w:val="28"/>
        </w:rPr>
        <w:t>.</w:t>
      </w:r>
      <w:r w:rsidR="00616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B78" w:rsidRPr="00510CBC" w:rsidRDefault="005B7F93" w:rsidP="006169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57214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   программа</w:t>
      </w:r>
      <w:r w:rsidR="00E57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21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E5721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</w:t>
      </w:r>
      <w:r w:rsidR="00E57214" w:rsidRPr="00E57214">
        <w:rPr>
          <w:rFonts w:ascii="Times New Roman" w:hAnsi="Times New Roman" w:cs="Times New Roman"/>
          <w:b/>
          <w:sz w:val="28"/>
          <w:szCs w:val="28"/>
        </w:rPr>
        <w:t>« Экономическое развитие и инновационная экономика»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CBC" w:rsidRPr="00510CBC">
        <w:rPr>
          <w:rFonts w:ascii="Times New Roman" w:hAnsi="Times New Roman" w:cs="Times New Roman"/>
          <w:sz w:val="28"/>
          <w:szCs w:val="28"/>
        </w:rPr>
        <w:t>на сумму 7</w:t>
      </w:r>
      <w:r w:rsidR="002902F9">
        <w:rPr>
          <w:rFonts w:ascii="Times New Roman" w:hAnsi="Times New Roman" w:cs="Times New Roman"/>
          <w:sz w:val="28"/>
          <w:szCs w:val="28"/>
        </w:rPr>
        <w:t xml:space="preserve">,19 </w:t>
      </w:r>
      <w:proofErr w:type="spellStart"/>
      <w:proofErr w:type="gramStart"/>
      <w:r w:rsidR="002902F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510CBC" w:rsidRPr="00510CBC">
        <w:rPr>
          <w:rFonts w:ascii="Times New Roman" w:hAnsi="Times New Roman" w:cs="Times New Roman"/>
          <w:sz w:val="28"/>
          <w:szCs w:val="28"/>
        </w:rPr>
        <w:t xml:space="preserve"> рублей  финансирования</w:t>
      </w:r>
      <w:r w:rsidR="00510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F93">
        <w:rPr>
          <w:rFonts w:ascii="Times New Roman" w:hAnsi="Times New Roman" w:cs="Times New Roman"/>
          <w:sz w:val="28"/>
          <w:szCs w:val="28"/>
        </w:rPr>
        <w:t>включает в себя две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613E3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5613E3">
        <w:rPr>
          <w:rFonts w:ascii="Times New Roman" w:hAnsi="Times New Roman" w:cs="Times New Roman"/>
          <w:i/>
          <w:sz w:val="28"/>
          <w:szCs w:val="28"/>
        </w:rPr>
        <w:t>азвитие  и поддержки малого и среднего предпринимательства</w:t>
      </w:r>
      <w:r w:rsidR="005613E3" w:rsidRPr="005613E3">
        <w:rPr>
          <w:rFonts w:ascii="Times New Roman" w:hAnsi="Times New Roman" w:cs="Times New Roman"/>
          <w:i/>
          <w:sz w:val="28"/>
          <w:szCs w:val="28"/>
        </w:rPr>
        <w:t xml:space="preserve"> и само занятых граждан»</w:t>
      </w:r>
      <w:r w:rsidR="005613E3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5613E3" w:rsidRPr="005613E3">
        <w:rPr>
          <w:rFonts w:ascii="Times New Roman" w:hAnsi="Times New Roman" w:cs="Times New Roman"/>
          <w:sz w:val="28"/>
          <w:szCs w:val="28"/>
        </w:rPr>
        <w:t>сумме  3</w:t>
      </w:r>
      <w:r w:rsidR="002902F9">
        <w:rPr>
          <w:rFonts w:ascii="Times New Roman" w:hAnsi="Times New Roman" w:cs="Times New Roman"/>
          <w:sz w:val="28"/>
          <w:szCs w:val="28"/>
        </w:rPr>
        <w:t>319,4</w:t>
      </w:r>
      <w:r w:rsidR="005613E3" w:rsidRPr="005613E3">
        <w:rPr>
          <w:rFonts w:ascii="Times New Roman" w:hAnsi="Times New Roman" w:cs="Times New Roman"/>
          <w:sz w:val="28"/>
          <w:szCs w:val="28"/>
        </w:rPr>
        <w:t xml:space="preserve"> тыс. рублей и  подпрограмма</w:t>
      </w:r>
      <w:r w:rsidR="005613E3">
        <w:rPr>
          <w:rFonts w:ascii="Times New Roman" w:hAnsi="Times New Roman" w:cs="Times New Roman"/>
          <w:i/>
          <w:sz w:val="28"/>
          <w:szCs w:val="28"/>
        </w:rPr>
        <w:t xml:space="preserve"> « Развитие сельского хозяйства и регулирование рынка сельскохозяйственной  продукции, сырья и продовольствия», финансовое  содержание  МКУ ИКЦ</w:t>
      </w:r>
      <w:r w:rsidR="002902F9">
        <w:rPr>
          <w:rFonts w:ascii="Times New Roman" w:hAnsi="Times New Roman" w:cs="Times New Roman"/>
          <w:i/>
          <w:sz w:val="28"/>
          <w:szCs w:val="28"/>
        </w:rPr>
        <w:t xml:space="preserve"> в 2022 году</w:t>
      </w:r>
      <w:r w:rsidR="005613E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613E3" w:rsidRPr="005613E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613E3">
        <w:rPr>
          <w:rFonts w:ascii="Times New Roman" w:hAnsi="Times New Roman" w:cs="Times New Roman"/>
          <w:sz w:val="28"/>
          <w:szCs w:val="28"/>
        </w:rPr>
        <w:t>3</w:t>
      </w:r>
      <w:r w:rsidR="002902F9">
        <w:rPr>
          <w:rFonts w:ascii="Times New Roman" w:hAnsi="Times New Roman" w:cs="Times New Roman"/>
          <w:sz w:val="28"/>
          <w:szCs w:val="28"/>
        </w:rPr>
        <w:t>872,2</w:t>
      </w:r>
      <w:r w:rsidR="005613E3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="005613E3">
        <w:rPr>
          <w:rFonts w:ascii="Times New Roman" w:hAnsi="Times New Roman" w:cs="Times New Roman"/>
          <w:sz w:val="28"/>
          <w:szCs w:val="28"/>
        </w:rPr>
        <w:t xml:space="preserve"> </w:t>
      </w:r>
      <w:r w:rsidR="00510CB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10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CBC" w:rsidRPr="00510CBC">
        <w:rPr>
          <w:rFonts w:ascii="Times New Roman" w:hAnsi="Times New Roman" w:cs="Times New Roman"/>
          <w:sz w:val="28"/>
          <w:szCs w:val="28"/>
        </w:rPr>
        <w:t>развитие информационно</w:t>
      </w:r>
      <w:r w:rsidR="00510CBC">
        <w:rPr>
          <w:rFonts w:ascii="Times New Roman" w:hAnsi="Times New Roman" w:cs="Times New Roman"/>
          <w:sz w:val="28"/>
          <w:szCs w:val="28"/>
        </w:rPr>
        <w:t xml:space="preserve">- консультационной помощи на селе. </w:t>
      </w:r>
    </w:p>
    <w:p w:rsidR="00435A1A" w:rsidRDefault="00E57214" w:rsidP="00E572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</w:t>
      </w:r>
      <w:r w:rsidRPr="00BB19BD">
        <w:rPr>
          <w:rFonts w:ascii="Times New Roman" w:hAnsi="Times New Roman" w:cs="Times New Roman"/>
          <w:sz w:val="28"/>
          <w:szCs w:val="28"/>
        </w:rPr>
        <w:t xml:space="preserve">ежской области </w:t>
      </w:r>
      <w:r w:rsidRPr="00510CBC">
        <w:rPr>
          <w:rFonts w:ascii="Times New Roman" w:hAnsi="Times New Roman" w:cs="Times New Roman"/>
          <w:b/>
          <w:sz w:val="28"/>
          <w:szCs w:val="28"/>
        </w:rPr>
        <w:t xml:space="preserve">« Управление  </w:t>
      </w:r>
      <w:r w:rsidR="00D46CED" w:rsidRPr="00510CBC">
        <w:rPr>
          <w:rFonts w:ascii="Times New Roman" w:hAnsi="Times New Roman" w:cs="Times New Roman"/>
          <w:b/>
          <w:sz w:val="28"/>
          <w:szCs w:val="28"/>
        </w:rPr>
        <w:t xml:space="preserve">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</w:t>
      </w:r>
      <w:proofErr w:type="spellStart"/>
      <w:r w:rsidR="00D46CED" w:rsidRPr="00510CBC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D46CED" w:rsidRPr="00510C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  <w:r w:rsidR="00D46CED" w:rsidRPr="00D46CED">
        <w:rPr>
          <w:rFonts w:ascii="Times New Roman" w:hAnsi="Times New Roman" w:cs="Times New Roman"/>
          <w:sz w:val="28"/>
          <w:szCs w:val="28"/>
        </w:rPr>
        <w:t xml:space="preserve"> </w:t>
      </w:r>
      <w:r w:rsidR="00A23AC0">
        <w:rPr>
          <w:rFonts w:ascii="Times New Roman" w:hAnsi="Times New Roman" w:cs="Times New Roman"/>
          <w:sz w:val="28"/>
          <w:szCs w:val="28"/>
        </w:rPr>
        <w:t xml:space="preserve"> предусматривает   создание условий  для эффективного и ответственного </w:t>
      </w:r>
      <w:r w:rsidR="00A23AC0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муниципальными финансами, повышение устойчивости бюджетов муниципальных образований </w:t>
      </w:r>
      <w:r w:rsidR="00D46CED" w:rsidRPr="00D46CED">
        <w:rPr>
          <w:rFonts w:ascii="Times New Roman" w:hAnsi="Times New Roman" w:cs="Times New Roman"/>
          <w:sz w:val="28"/>
          <w:szCs w:val="28"/>
        </w:rPr>
        <w:t xml:space="preserve">на </w:t>
      </w:r>
      <w:r w:rsidR="00A23AC0">
        <w:rPr>
          <w:rFonts w:ascii="Times New Roman" w:hAnsi="Times New Roman" w:cs="Times New Roman"/>
          <w:sz w:val="28"/>
          <w:szCs w:val="28"/>
        </w:rPr>
        <w:t xml:space="preserve"> эти цели в  202</w:t>
      </w:r>
      <w:r w:rsidR="002902F9">
        <w:rPr>
          <w:rFonts w:ascii="Times New Roman" w:hAnsi="Times New Roman" w:cs="Times New Roman"/>
          <w:sz w:val="28"/>
          <w:szCs w:val="28"/>
        </w:rPr>
        <w:t>2</w:t>
      </w:r>
      <w:r w:rsidR="00435A1A">
        <w:rPr>
          <w:rFonts w:ascii="Times New Roman" w:hAnsi="Times New Roman" w:cs="Times New Roman"/>
          <w:sz w:val="28"/>
          <w:szCs w:val="28"/>
        </w:rPr>
        <w:t xml:space="preserve"> </w:t>
      </w:r>
      <w:r w:rsidR="00A23AC0">
        <w:rPr>
          <w:rFonts w:ascii="Times New Roman" w:hAnsi="Times New Roman" w:cs="Times New Roman"/>
          <w:sz w:val="28"/>
          <w:szCs w:val="28"/>
        </w:rPr>
        <w:t>г</w:t>
      </w:r>
      <w:r w:rsidR="00435A1A">
        <w:rPr>
          <w:rFonts w:ascii="Times New Roman" w:hAnsi="Times New Roman" w:cs="Times New Roman"/>
          <w:sz w:val="28"/>
          <w:szCs w:val="28"/>
        </w:rPr>
        <w:t>оду</w:t>
      </w:r>
      <w:r w:rsidR="00A23AC0">
        <w:rPr>
          <w:rFonts w:ascii="Times New Roman" w:hAnsi="Times New Roman" w:cs="Times New Roman"/>
          <w:sz w:val="28"/>
          <w:szCs w:val="28"/>
        </w:rPr>
        <w:t xml:space="preserve"> было израсходовано </w:t>
      </w:r>
      <w:r w:rsidR="00435A1A">
        <w:rPr>
          <w:rFonts w:ascii="Times New Roman" w:hAnsi="Times New Roman" w:cs="Times New Roman"/>
          <w:sz w:val="28"/>
          <w:szCs w:val="28"/>
        </w:rPr>
        <w:t>30,91 млн. рублей, это на</w:t>
      </w:r>
      <w:r w:rsidR="006628A1">
        <w:rPr>
          <w:rFonts w:ascii="Times New Roman" w:hAnsi="Times New Roman" w:cs="Times New Roman"/>
          <w:sz w:val="28"/>
          <w:szCs w:val="28"/>
        </w:rPr>
        <w:t xml:space="preserve"> 9,48 млн. рублей больше по</w:t>
      </w:r>
      <w:proofErr w:type="gramEnd"/>
      <w:r w:rsidR="006628A1">
        <w:rPr>
          <w:rFonts w:ascii="Times New Roman" w:hAnsi="Times New Roman" w:cs="Times New Roman"/>
          <w:sz w:val="28"/>
          <w:szCs w:val="28"/>
        </w:rPr>
        <w:t xml:space="preserve"> сравнению с 2021 годом</w:t>
      </w:r>
      <w:r w:rsidR="00435A1A">
        <w:rPr>
          <w:rFonts w:ascii="Times New Roman" w:hAnsi="Times New Roman" w:cs="Times New Roman"/>
          <w:sz w:val="28"/>
          <w:szCs w:val="28"/>
        </w:rPr>
        <w:t xml:space="preserve">  в том числе </w:t>
      </w:r>
    </w:p>
    <w:p w:rsidR="006628A1" w:rsidRDefault="00435A1A" w:rsidP="00435A1A">
      <w:pPr>
        <w:pStyle w:val="ac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A1A">
        <w:rPr>
          <w:rFonts w:ascii="Times New Roman" w:hAnsi="Times New Roman" w:cs="Times New Roman"/>
          <w:sz w:val="28"/>
          <w:szCs w:val="28"/>
        </w:rPr>
        <w:t xml:space="preserve">на подпрограмму </w:t>
      </w:r>
      <w:r w:rsidRPr="00435A1A">
        <w:rPr>
          <w:rFonts w:ascii="Times New Roman" w:hAnsi="Times New Roman" w:cs="Times New Roman"/>
          <w:i/>
          <w:sz w:val="28"/>
          <w:szCs w:val="28"/>
        </w:rPr>
        <w:t>« Управление муниципальными финансами»</w:t>
      </w:r>
      <w:r>
        <w:rPr>
          <w:rFonts w:ascii="Times New Roman" w:hAnsi="Times New Roman" w:cs="Times New Roman"/>
          <w:i/>
          <w:sz w:val="28"/>
          <w:szCs w:val="28"/>
        </w:rPr>
        <w:t xml:space="preserve"> в 2022 году было направлено  в сумме 1,82 млн. рублей </w:t>
      </w:r>
      <w:r w:rsidRPr="00435A1A">
        <w:rPr>
          <w:rFonts w:ascii="Times New Roman" w:hAnsi="Times New Roman" w:cs="Times New Roman"/>
          <w:sz w:val="28"/>
          <w:szCs w:val="28"/>
        </w:rPr>
        <w:t xml:space="preserve">– это управление резервным фондом  администрации  </w:t>
      </w:r>
      <w:proofErr w:type="spellStart"/>
      <w:r w:rsidRPr="00435A1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435A1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628A1" w:rsidRDefault="006628A1" w:rsidP="00435A1A">
      <w:pPr>
        <w:pStyle w:val="ac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подпрограмму « </w:t>
      </w:r>
      <w:r w:rsidRPr="006628A1">
        <w:rPr>
          <w:rFonts w:ascii="Times New Roman" w:hAnsi="Times New Roman" w:cs="Times New Roman"/>
          <w:i/>
          <w:sz w:val="28"/>
          <w:szCs w:val="28"/>
        </w:rPr>
        <w:t>Создание условий для эффективного и ответственного  управления  муниципальными финансами, повышение устойчивости  бюджетов  муниципальных образований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6628A1">
        <w:rPr>
          <w:rFonts w:ascii="Times New Roman" w:hAnsi="Times New Roman" w:cs="Times New Roman"/>
          <w:sz w:val="28"/>
          <w:szCs w:val="28"/>
        </w:rPr>
        <w:t>в сумме  21,43 млн. рублей  основное мероприятие  данной подпрограммы  выравнивание бюджетной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0A11">
        <w:rPr>
          <w:rFonts w:ascii="Times New Roman" w:hAnsi="Times New Roman" w:cs="Times New Roman"/>
          <w:i/>
          <w:sz w:val="28"/>
          <w:szCs w:val="28"/>
        </w:rPr>
        <w:t xml:space="preserve"> обеспеченности  муниципальных  образований за счет областных средств и средств районного фонда.</w:t>
      </w:r>
    </w:p>
    <w:p w:rsidR="009B0A11" w:rsidRDefault="00C27200" w:rsidP="00435A1A">
      <w:pPr>
        <w:pStyle w:val="ac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9B0A11" w:rsidRPr="009B0A11">
        <w:rPr>
          <w:rFonts w:ascii="Times New Roman" w:hAnsi="Times New Roman" w:cs="Times New Roman"/>
          <w:sz w:val="28"/>
          <w:szCs w:val="28"/>
        </w:rPr>
        <w:t>а подпрограмму</w:t>
      </w:r>
      <w:r w:rsidR="009B0A11">
        <w:rPr>
          <w:rFonts w:ascii="Times New Roman" w:hAnsi="Times New Roman" w:cs="Times New Roman"/>
          <w:i/>
          <w:sz w:val="28"/>
          <w:szCs w:val="28"/>
        </w:rPr>
        <w:t xml:space="preserve"> « Финансовое  обеспечение муниципальных образований </w:t>
      </w:r>
      <w:proofErr w:type="spellStart"/>
      <w:r w:rsidR="009B0A11">
        <w:rPr>
          <w:rFonts w:ascii="Times New Roman" w:hAnsi="Times New Roman" w:cs="Times New Roman"/>
          <w:i/>
          <w:sz w:val="28"/>
          <w:szCs w:val="28"/>
        </w:rPr>
        <w:t>Панинского</w:t>
      </w:r>
      <w:proofErr w:type="spellEnd"/>
      <w:r w:rsidR="009B0A11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для исполнения  переданных полномочий» </w:t>
      </w:r>
      <w:r w:rsidR="009B0A11" w:rsidRPr="009B0A11">
        <w:rPr>
          <w:rFonts w:ascii="Times New Roman" w:hAnsi="Times New Roman" w:cs="Times New Roman"/>
          <w:sz w:val="28"/>
          <w:szCs w:val="28"/>
        </w:rPr>
        <w:t>исполнено в сумме 1,3 млн. рублей</w:t>
      </w:r>
      <w:r w:rsidR="009B0A1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B0A11" w:rsidRPr="009B0A11">
        <w:rPr>
          <w:rFonts w:ascii="Times New Roman" w:hAnsi="Times New Roman" w:cs="Times New Roman"/>
          <w:sz w:val="28"/>
          <w:szCs w:val="28"/>
        </w:rPr>
        <w:t xml:space="preserve">в том числе на организацию </w:t>
      </w:r>
      <w:r w:rsidR="009B0A11">
        <w:rPr>
          <w:rFonts w:ascii="Times New Roman" w:hAnsi="Times New Roman" w:cs="Times New Roman"/>
          <w:sz w:val="28"/>
          <w:szCs w:val="28"/>
        </w:rPr>
        <w:t>деятельности  комиссии  по делам несовершеннолетних в сумме 455,0 тыс. рублей,</w:t>
      </w:r>
      <w:r>
        <w:rPr>
          <w:rFonts w:ascii="Times New Roman" w:hAnsi="Times New Roman" w:cs="Times New Roman"/>
          <w:sz w:val="28"/>
          <w:szCs w:val="28"/>
        </w:rPr>
        <w:t xml:space="preserve"> расходы по сбору информации  от поселений  для ведения регистра  муниципальных нормативных правовых актов в сумме 436,2 тыс. рублей,  а также расходы на функционирование административной комиссии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408,0 тыс. рублей.</w:t>
      </w:r>
    </w:p>
    <w:p w:rsidR="00435A1A" w:rsidRPr="0061693B" w:rsidRDefault="00C27200" w:rsidP="00C27200">
      <w:pPr>
        <w:pStyle w:val="ac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93B">
        <w:rPr>
          <w:rFonts w:ascii="Times New Roman" w:hAnsi="Times New Roman" w:cs="Times New Roman"/>
          <w:sz w:val="28"/>
          <w:szCs w:val="28"/>
        </w:rPr>
        <w:t xml:space="preserve">на подпрограмму </w:t>
      </w:r>
      <w:r w:rsidRPr="0061693B">
        <w:rPr>
          <w:rFonts w:ascii="Times New Roman" w:hAnsi="Times New Roman" w:cs="Times New Roman"/>
          <w:i/>
          <w:sz w:val="28"/>
          <w:szCs w:val="28"/>
        </w:rPr>
        <w:t>« Обеспечение  реализации муниципальной программы» - финансирование отдела по финансам, бюджету и мобилизации доходов исполнено в сумме 6,36 млн. рублей</w:t>
      </w:r>
      <w:r w:rsidR="0061693B" w:rsidRPr="0061693B">
        <w:rPr>
          <w:rFonts w:ascii="Times New Roman" w:hAnsi="Times New Roman" w:cs="Times New Roman"/>
          <w:i/>
          <w:sz w:val="28"/>
          <w:szCs w:val="28"/>
        </w:rPr>
        <w:t>.</w:t>
      </w:r>
      <w:r w:rsidR="00435A1A" w:rsidRPr="0061693B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7F2994" w:rsidRDefault="00A23AC0" w:rsidP="000167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CE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 w:rsidR="00D46CE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46C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</w:t>
      </w:r>
      <w:r w:rsidR="00D46CED" w:rsidRPr="00EE1AA9">
        <w:rPr>
          <w:rFonts w:ascii="Times New Roman" w:hAnsi="Times New Roman" w:cs="Times New Roman"/>
          <w:b/>
          <w:sz w:val="28"/>
          <w:szCs w:val="28"/>
        </w:rPr>
        <w:t>« Муниципальное управление и гражданское общество»</w:t>
      </w:r>
      <w:r w:rsidR="00EE1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AA9" w:rsidRPr="00EE1AA9">
        <w:rPr>
          <w:rFonts w:ascii="Times New Roman" w:hAnsi="Times New Roman" w:cs="Times New Roman"/>
          <w:sz w:val="28"/>
          <w:szCs w:val="28"/>
        </w:rPr>
        <w:t>обеспечивает</w:t>
      </w:r>
      <w:r w:rsidR="00EE1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AA9" w:rsidRPr="00EE1AA9">
        <w:rPr>
          <w:rFonts w:ascii="Times New Roman" w:hAnsi="Times New Roman" w:cs="Times New Roman"/>
          <w:sz w:val="28"/>
          <w:szCs w:val="28"/>
        </w:rPr>
        <w:t>финансовую деятельность</w:t>
      </w:r>
      <w:r w:rsidR="00EE1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AA9" w:rsidRPr="00EE1A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E1AA9" w:rsidRPr="00EE1AA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EE1AA9" w:rsidRPr="00EE1AA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F2994">
        <w:rPr>
          <w:rFonts w:ascii="Times New Roman" w:hAnsi="Times New Roman" w:cs="Times New Roman"/>
          <w:sz w:val="28"/>
          <w:szCs w:val="28"/>
        </w:rPr>
        <w:t>,</w:t>
      </w:r>
      <w:r w:rsidR="00EE1AA9">
        <w:rPr>
          <w:rFonts w:ascii="Times New Roman" w:hAnsi="Times New Roman" w:cs="Times New Roman"/>
          <w:sz w:val="28"/>
          <w:szCs w:val="28"/>
        </w:rPr>
        <w:t xml:space="preserve"> </w:t>
      </w:r>
      <w:r w:rsidR="007F2994">
        <w:rPr>
          <w:rFonts w:ascii="Times New Roman" w:hAnsi="Times New Roman" w:cs="Times New Roman"/>
          <w:sz w:val="28"/>
          <w:szCs w:val="28"/>
        </w:rPr>
        <w:t xml:space="preserve"> МКУ Панинский «ЦООДОМС»,  социальную поддержку граждан, обеспечение мер социальных  гарантий муниципальных служащих </w:t>
      </w:r>
      <w:r w:rsidR="00EE1AA9">
        <w:rPr>
          <w:rFonts w:ascii="Times New Roman" w:hAnsi="Times New Roman" w:cs="Times New Roman"/>
          <w:sz w:val="28"/>
          <w:szCs w:val="28"/>
        </w:rPr>
        <w:t xml:space="preserve"> на эти цели </w:t>
      </w:r>
      <w:r w:rsidR="007F2994">
        <w:rPr>
          <w:rFonts w:ascii="Times New Roman" w:hAnsi="Times New Roman" w:cs="Times New Roman"/>
          <w:sz w:val="28"/>
          <w:szCs w:val="28"/>
        </w:rPr>
        <w:t xml:space="preserve"> в 2022 году  </w:t>
      </w:r>
      <w:r w:rsidR="00EE1AA9">
        <w:rPr>
          <w:rFonts w:ascii="Times New Roman" w:hAnsi="Times New Roman" w:cs="Times New Roman"/>
          <w:sz w:val="28"/>
          <w:szCs w:val="28"/>
        </w:rPr>
        <w:t>было направлено</w:t>
      </w:r>
      <w:r w:rsidR="00C15AF3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D46CED" w:rsidRPr="00BB19BD">
        <w:rPr>
          <w:rFonts w:ascii="Times New Roman" w:hAnsi="Times New Roman" w:cs="Times New Roman"/>
          <w:sz w:val="28"/>
          <w:szCs w:val="28"/>
        </w:rPr>
        <w:t xml:space="preserve"> </w:t>
      </w:r>
      <w:r w:rsidR="00F544C6" w:rsidRPr="00BB19B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F2994">
        <w:rPr>
          <w:rFonts w:ascii="Times New Roman" w:hAnsi="Times New Roman" w:cs="Times New Roman"/>
          <w:sz w:val="28"/>
          <w:szCs w:val="28"/>
        </w:rPr>
        <w:t>66,03 млн.</w:t>
      </w:r>
      <w:r w:rsidR="00F544C6" w:rsidRPr="00BB19B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E1AA9">
        <w:rPr>
          <w:rFonts w:ascii="Times New Roman" w:hAnsi="Times New Roman" w:cs="Times New Roman"/>
          <w:sz w:val="28"/>
          <w:szCs w:val="28"/>
        </w:rPr>
        <w:t>,</w:t>
      </w:r>
      <w:r w:rsidR="00C15AF3">
        <w:rPr>
          <w:rFonts w:ascii="Times New Roman" w:hAnsi="Times New Roman" w:cs="Times New Roman"/>
          <w:sz w:val="28"/>
          <w:szCs w:val="28"/>
        </w:rPr>
        <w:t xml:space="preserve"> </w:t>
      </w:r>
      <w:r w:rsidR="007F2994">
        <w:rPr>
          <w:rFonts w:ascii="Times New Roman" w:hAnsi="Times New Roman" w:cs="Times New Roman"/>
          <w:sz w:val="28"/>
          <w:szCs w:val="28"/>
        </w:rPr>
        <w:t xml:space="preserve">что на 25,0 млн. рублей больше чем 2021 году. </w:t>
      </w:r>
    </w:p>
    <w:p w:rsidR="0001672E" w:rsidRPr="0001672E" w:rsidRDefault="007F2994" w:rsidP="0001672E">
      <w:pPr>
        <w:pStyle w:val="ac"/>
        <w:numPr>
          <w:ilvl w:val="0"/>
          <w:numId w:val="7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72E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</w:t>
      </w:r>
      <w:r w:rsidR="00C27200" w:rsidRPr="0001672E">
        <w:rPr>
          <w:rFonts w:ascii="Times New Roman" w:hAnsi="Times New Roman" w:cs="Times New Roman"/>
          <w:i/>
          <w:sz w:val="28"/>
          <w:szCs w:val="28"/>
        </w:rPr>
        <w:t>« Обеспечение  реализации муниципальной программы»</w:t>
      </w:r>
      <w:r w:rsidR="0001672E" w:rsidRPr="000167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672E" w:rsidRPr="0001672E">
        <w:rPr>
          <w:rFonts w:ascii="Times New Roman" w:hAnsi="Times New Roman" w:cs="Times New Roman"/>
          <w:sz w:val="28"/>
          <w:szCs w:val="28"/>
        </w:rPr>
        <w:t xml:space="preserve">предусматривает  </w:t>
      </w:r>
      <w:r w:rsidR="00C27200" w:rsidRPr="0001672E">
        <w:rPr>
          <w:rFonts w:ascii="Times New Roman" w:hAnsi="Times New Roman" w:cs="Times New Roman"/>
          <w:sz w:val="28"/>
          <w:szCs w:val="28"/>
        </w:rPr>
        <w:t xml:space="preserve">  обеспечение </w:t>
      </w:r>
      <w:r w:rsidR="0001672E" w:rsidRPr="0001672E">
        <w:rPr>
          <w:rFonts w:ascii="Times New Roman" w:hAnsi="Times New Roman" w:cs="Times New Roman"/>
          <w:sz w:val="28"/>
          <w:szCs w:val="28"/>
        </w:rPr>
        <w:t xml:space="preserve"> </w:t>
      </w:r>
      <w:r w:rsidR="00C27200" w:rsidRPr="0001672E">
        <w:rPr>
          <w:rFonts w:ascii="Times New Roman" w:hAnsi="Times New Roman" w:cs="Times New Roman"/>
          <w:sz w:val="28"/>
          <w:szCs w:val="28"/>
        </w:rPr>
        <w:t xml:space="preserve">финансирования  администрации  </w:t>
      </w:r>
      <w:proofErr w:type="spellStart"/>
      <w:r w:rsidR="0001672E" w:rsidRPr="0001672E">
        <w:rPr>
          <w:rFonts w:ascii="Times New Roman" w:hAnsi="Times New Roman" w:cs="Times New Roman"/>
          <w:sz w:val="28"/>
          <w:szCs w:val="28"/>
        </w:rPr>
        <w:t>П</w:t>
      </w:r>
      <w:r w:rsidR="00C27200" w:rsidRPr="0001672E">
        <w:rPr>
          <w:rFonts w:ascii="Times New Roman" w:hAnsi="Times New Roman" w:cs="Times New Roman"/>
          <w:sz w:val="28"/>
          <w:szCs w:val="28"/>
        </w:rPr>
        <w:t>анинского</w:t>
      </w:r>
      <w:proofErr w:type="spellEnd"/>
      <w:r w:rsidR="00C27200" w:rsidRPr="0001672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1672E">
        <w:rPr>
          <w:rFonts w:ascii="Times New Roman" w:hAnsi="Times New Roman" w:cs="Times New Roman"/>
          <w:sz w:val="28"/>
          <w:szCs w:val="28"/>
        </w:rPr>
        <w:t>, на эти цели  в 2022 году было направлено в сумме 49,9 млн. рублей</w:t>
      </w:r>
      <w:proofErr w:type="gramStart"/>
      <w:r w:rsidR="000167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672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1672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1672E">
        <w:rPr>
          <w:rFonts w:ascii="Times New Roman" w:hAnsi="Times New Roman" w:cs="Times New Roman"/>
          <w:sz w:val="28"/>
          <w:szCs w:val="28"/>
        </w:rPr>
        <w:t>а финансовое обеспечение  деятельности МКУ Панинский  «ЦООДОМС» в сумме 13,34 млн. рублей</w:t>
      </w:r>
    </w:p>
    <w:p w:rsidR="0001672E" w:rsidRPr="00D22D4B" w:rsidRDefault="0001672E" w:rsidP="0001672E">
      <w:pPr>
        <w:pStyle w:val="ac"/>
        <w:numPr>
          <w:ilvl w:val="0"/>
          <w:numId w:val="7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1672E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01672E">
        <w:rPr>
          <w:rFonts w:ascii="Times New Roman" w:hAnsi="Times New Roman" w:cs="Times New Roman"/>
          <w:i/>
          <w:sz w:val="28"/>
          <w:szCs w:val="28"/>
        </w:rPr>
        <w:t xml:space="preserve">Содействие развитию муниципальных </w:t>
      </w:r>
      <w:r>
        <w:rPr>
          <w:rFonts w:ascii="Times New Roman" w:hAnsi="Times New Roman" w:cs="Times New Roman"/>
          <w:i/>
          <w:sz w:val="28"/>
          <w:szCs w:val="28"/>
        </w:rPr>
        <w:t xml:space="preserve">и местного самоуправления»  </w:t>
      </w:r>
      <w:r w:rsidRPr="00D22D4B">
        <w:rPr>
          <w:rFonts w:ascii="Times New Roman" w:hAnsi="Times New Roman" w:cs="Times New Roman"/>
          <w:sz w:val="28"/>
          <w:szCs w:val="28"/>
        </w:rPr>
        <w:t>это</w:t>
      </w:r>
      <w:r w:rsidR="00D22D4B" w:rsidRPr="00D22D4B">
        <w:rPr>
          <w:rFonts w:ascii="Times New Roman" w:hAnsi="Times New Roman" w:cs="Times New Roman"/>
          <w:sz w:val="28"/>
          <w:szCs w:val="28"/>
        </w:rPr>
        <w:t xml:space="preserve"> в основном </w:t>
      </w:r>
      <w:r w:rsidRPr="00D22D4B">
        <w:rPr>
          <w:rFonts w:ascii="Times New Roman" w:hAnsi="Times New Roman" w:cs="Times New Roman"/>
          <w:sz w:val="28"/>
          <w:szCs w:val="28"/>
        </w:rPr>
        <w:t xml:space="preserve"> расходы  на выполнение  организационно- технических мероприятий</w:t>
      </w:r>
      <w:proofErr w:type="gramStart"/>
      <w:r w:rsidRPr="00D22D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2D4B">
        <w:rPr>
          <w:rFonts w:ascii="Times New Roman" w:hAnsi="Times New Roman" w:cs="Times New Roman"/>
          <w:sz w:val="28"/>
          <w:szCs w:val="28"/>
        </w:rPr>
        <w:t xml:space="preserve"> связанных с размещением муниципального заказа</w:t>
      </w:r>
      <w:r w:rsidR="00D22D4B" w:rsidRPr="00D22D4B">
        <w:rPr>
          <w:rFonts w:ascii="Times New Roman" w:hAnsi="Times New Roman" w:cs="Times New Roman"/>
          <w:sz w:val="28"/>
          <w:szCs w:val="28"/>
        </w:rPr>
        <w:t xml:space="preserve"> в сумме 6,43 млн. рублей.</w:t>
      </w:r>
    </w:p>
    <w:p w:rsidR="00D22D4B" w:rsidRDefault="00D22D4B" w:rsidP="0001672E">
      <w:pPr>
        <w:pStyle w:val="ac"/>
        <w:numPr>
          <w:ilvl w:val="0"/>
          <w:numId w:val="7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22D4B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i/>
          <w:sz w:val="28"/>
          <w:szCs w:val="28"/>
        </w:rPr>
        <w:t>« Развитие  СО НКО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системы ТОС и гражданского общества»  это  </w:t>
      </w:r>
      <w:r w:rsidRPr="00D22D4B">
        <w:rPr>
          <w:rFonts w:ascii="Times New Roman" w:hAnsi="Times New Roman" w:cs="Times New Roman"/>
          <w:sz w:val="28"/>
          <w:szCs w:val="28"/>
        </w:rPr>
        <w:t>основное  мероприятие данной подпрограммы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2D4B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граждан( муниципальная пенсия )  </w:t>
      </w:r>
      <w:r>
        <w:rPr>
          <w:rFonts w:ascii="Times New Roman" w:hAnsi="Times New Roman" w:cs="Times New Roman"/>
          <w:sz w:val="28"/>
          <w:szCs w:val="28"/>
        </w:rPr>
        <w:t>на которое  исполнено  в сумме 4,85 млн. рублей</w:t>
      </w:r>
    </w:p>
    <w:p w:rsidR="00D22D4B" w:rsidRPr="005624DF" w:rsidRDefault="00D22D4B" w:rsidP="0001672E">
      <w:pPr>
        <w:pStyle w:val="ac"/>
        <w:numPr>
          <w:ilvl w:val="0"/>
          <w:numId w:val="7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D22D4B">
        <w:rPr>
          <w:rFonts w:ascii="Times New Roman" w:hAnsi="Times New Roman" w:cs="Times New Roman"/>
          <w:i/>
          <w:sz w:val="28"/>
          <w:szCs w:val="28"/>
        </w:rPr>
        <w:t>« Охрана окружающей среды»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5624DF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5624DF" w:rsidRPr="005624DF">
        <w:rPr>
          <w:rFonts w:ascii="Times New Roman" w:hAnsi="Times New Roman" w:cs="Times New Roman"/>
          <w:sz w:val="28"/>
          <w:szCs w:val="28"/>
        </w:rPr>
        <w:t>рекультивация несанкционированных свалок</w:t>
      </w:r>
      <w:r w:rsidR="005624DF">
        <w:rPr>
          <w:rFonts w:ascii="Times New Roman" w:hAnsi="Times New Roman" w:cs="Times New Roman"/>
          <w:sz w:val="28"/>
          <w:szCs w:val="28"/>
        </w:rPr>
        <w:t xml:space="preserve"> исполнено в 2022 году 4,38 млн. рублей.</w:t>
      </w:r>
    </w:p>
    <w:p w:rsidR="00D5060D" w:rsidRPr="0001672E" w:rsidRDefault="0061693B" w:rsidP="0001672E">
      <w:pPr>
        <w:pStyle w:val="ac"/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D5060D" w:rsidRPr="0001672E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5D0B3B" w:rsidRPr="00943515" w:rsidRDefault="009E1AAA" w:rsidP="00CB45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При проведении внешней проверки бюджетной отчетности</w:t>
      </w:r>
      <w:r w:rsidR="005D0B3B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E782C">
        <w:rPr>
          <w:rFonts w:ascii="Times New Roman" w:hAnsi="Times New Roman" w:cs="Times New Roman"/>
          <w:sz w:val="28"/>
          <w:szCs w:val="28"/>
        </w:rPr>
        <w:t>К</w:t>
      </w:r>
      <w:r w:rsidR="00DA165A" w:rsidRPr="00943515">
        <w:rPr>
          <w:rFonts w:ascii="Times New Roman" w:hAnsi="Times New Roman" w:cs="Times New Roman"/>
          <w:sz w:val="28"/>
          <w:szCs w:val="28"/>
        </w:rPr>
        <w:t>онтрольн</w:t>
      </w:r>
      <w:proofErr w:type="gramStart"/>
      <w:r w:rsidR="00DA165A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C6E43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754B4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C6E43">
        <w:rPr>
          <w:rFonts w:ascii="Times New Roman" w:hAnsi="Times New Roman" w:cs="Times New Roman"/>
          <w:sz w:val="28"/>
          <w:szCs w:val="28"/>
        </w:rPr>
        <w:t>ей</w:t>
      </w:r>
      <w:r w:rsidR="00754B47">
        <w:rPr>
          <w:rFonts w:ascii="Times New Roman" w:hAnsi="Times New Roman" w:cs="Times New Roman"/>
          <w:sz w:val="28"/>
          <w:szCs w:val="28"/>
        </w:rPr>
        <w:t xml:space="preserve">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65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A165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D0B3B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проверено соблюдение требований следующих норм </w:t>
      </w:r>
      <w:r w:rsidR="00273F98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законодательных актов : </w:t>
      </w:r>
      <w:r w:rsidR="006063DF" w:rsidRPr="00943515">
        <w:rPr>
          <w:rFonts w:ascii="Times New Roman" w:hAnsi="Times New Roman" w:cs="Times New Roman"/>
          <w:sz w:val="28"/>
          <w:szCs w:val="28"/>
        </w:rPr>
        <w:t>статьи 28 БК РФ</w:t>
      </w:r>
      <w:r w:rsidRPr="00943515">
        <w:rPr>
          <w:rFonts w:ascii="Times New Roman" w:hAnsi="Times New Roman" w:cs="Times New Roman"/>
          <w:sz w:val="28"/>
          <w:szCs w:val="28"/>
        </w:rPr>
        <w:t xml:space="preserve">, определяющей принципы бюджетной системы РФ, </w:t>
      </w:r>
    </w:p>
    <w:p w:rsidR="009E1AAA" w:rsidRPr="00943515" w:rsidRDefault="005D0B3B" w:rsidP="00CB45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- </w:t>
      </w:r>
      <w:r w:rsidR="009E1AAA" w:rsidRPr="00943515">
        <w:rPr>
          <w:rFonts w:ascii="Times New Roman" w:hAnsi="Times New Roman" w:cs="Times New Roman"/>
          <w:sz w:val="28"/>
          <w:szCs w:val="28"/>
        </w:rPr>
        <w:t xml:space="preserve">статей </w:t>
      </w:r>
      <w:r w:rsidR="00990D5E" w:rsidRPr="00943515">
        <w:rPr>
          <w:rFonts w:ascii="Times New Roman" w:hAnsi="Times New Roman" w:cs="Times New Roman"/>
          <w:sz w:val="28"/>
          <w:szCs w:val="28"/>
        </w:rPr>
        <w:t xml:space="preserve"> 38.2, 215,1 217,  219,1, БК РФ</w:t>
      </w:r>
      <w:r w:rsidR="009E1AAA" w:rsidRPr="00943515">
        <w:rPr>
          <w:rFonts w:ascii="Times New Roman" w:hAnsi="Times New Roman" w:cs="Times New Roman"/>
          <w:sz w:val="28"/>
          <w:szCs w:val="28"/>
        </w:rPr>
        <w:t>, устан</w:t>
      </w:r>
      <w:r w:rsidRPr="00943515">
        <w:rPr>
          <w:rFonts w:ascii="Times New Roman" w:hAnsi="Times New Roman" w:cs="Times New Roman"/>
          <w:sz w:val="28"/>
          <w:szCs w:val="28"/>
        </w:rPr>
        <w:t>а</w:t>
      </w:r>
      <w:r w:rsidR="009E1AAA" w:rsidRPr="00943515">
        <w:rPr>
          <w:rFonts w:ascii="Times New Roman" w:hAnsi="Times New Roman" w:cs="Times New Roman"/>
          <w:sz w:val="28"/>
          <w:szCs w:val="28"/>
        </w:rPr>
        <w:t xml:space="preserve">вливающих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в РФ казначейское исполнение бюджетов, кассовое обслуживание исполнения бюджетов бюджетной системы, принцип о</w:t>
      </w:r>
      <w:r w:rsidR="00990D5E" w:rsidRPr="00943515">
        <w:rPr>
          <w:rFonts w:ascii="Times New Roman" w:hAnsi="Times New Roman" w:cs="Times New Roman"/>
          <w:sz w:val="28"/>
          <w:szCs w:val="28"/>
        </w:rPr>
        <w:t>бслуживания исполнения бюджетов</w:t>
      </w:r>
      <w:r w:rsidRPr="00943515">
        <w:rPr>
          <w:rFonts w:ascii="Times New Roman" w:hAnsi="Times New Roman" w:cs="Times New Roman"/>
          <w:sz w:val="28"/>
          <w:szCs w:val="28"/>
        </w:rPr>
        <w:t>, принцип единства кассы, порядок и сроки составления сводной бюджетной росписи.</w:t>
      </w:r>
    </w:p>
    <w:p w:rsidR="005D0B3B" w:rsidRPr="00943515" w:rsidRDefault="005D0B3B" w:rsidP="00CB45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- статей 218,219,220,1 226,1 232 БК РФ определяющих основы исполнения доходов местного бюджета и порядок исполнения расходов местного бюджета </w:t>
      </w:r>
    </w:p>
    <w:p w:rsidR="00524746" w:rsidRPr="00943515" w:rsidRDefault="00524746" w:rsidP="00CB45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</w:t>
      </w:r>
      <w:r w:rsidR="005D0B3B" w:rsidRPr="00943515">
        <w:rPr>
          <w:rFonts w:ascii="Times New Roman" w:hAnsi="Times New Roman" w:cs="Times New Roman"/>
          <w:sz w:val="28"/>
          <w:szCs w:val="28"/>
        </w:rPr>
        <w:t>- статей</w:t>
      </w:r>
      <w:r w:rsidRPr="00943515">
        <w:rPr>
          <w:rFonts w:ascii="Times New Roman" w:hAnsi="Times New Roman" w:cs="Times New Roman"/>
          <w:sz w:val="28"/>
          <w:szCs w:val="28"/>
        </w:rPr>
        <w:t xml:space="preserve"> 264,1 264,</w:t>
      </w:r>
      <w:r w:rsidR="00AE782C">
        <w:rPr>
          <w:rFonts w:ascii="Times New Roman" w:hAnsi="Times New Roman" w:cs="Times New Roman"/>
          <w:sz w:val="28"/>
          <w:szCs w:val="28"/>
        </w:rPr>
        <w:t>2 264,3 264,4 264,5 264,6 БК РФ</w:t>
      </w:r>
      <w:r w:rsidRPr="00943515">
        <w:rPr>
          <w:rFonts w:ascii="Times New Roman" w:hAnsi="Times New Roman" w:cs="Times New Roman"/>
          <w:sz w:val="28"/>
          <w:szCs w:val="28"/>
        </w:rPr>
        <w:t>,</w:t>
      </w:r>
      <w:r w:rsidR="00AE782C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устанавли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вающих основы бюджетного учета,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составления бюджетной </w:t>
      </w:r>
      <w:r w:rsidRPr="00943515">
        <w:rPr>
          <w:rFonts w:ascii="Times New Roman" w:hAnsi="Times New Roman" w:cs="Times New Roman"/>
          <w:sz w:val="28"/>
          <w:szCs w:val="28"/>
        </w:rPr>
        <w:lastRenderedPageBreak/>
        <w:t>отчетности</w:t>
      </w:r>
      <w:proofErr w:type="gramStart"/>
      <w:r w:rsidRPr="009435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3515">
        <w:rPr>
          <w:rFonts w:ascii="Times New Roman" w:hAnsi="Times New Roman" w:cs="Times New Roman"/>
          <w:sz w:val="28"/>
          <w:szCs w:val="28"/>
        </w:rPr>
        <w:t xml:space="preserve"> порядок подготовки, пре</w:t>
      </w:r>
      <w:r w:rsidR="00DA165A" w:rsidRPr="00943515">
        <w:rPr>
          <w:rFonts w:ascii="Times New Roman" w:hAnsi="Times New Roman" w:cs="Times New Roman"/>
          <w:sz w:val="28"/>
          <w:szCs w:val="28"/>
        </w:rPr>
        <w:t>дставления бюджетной отчетности</w:t>
      </w:r>
      <w:r w:rsidRPr="00943515">
        <w:rPr>
          <w:rFonts w:ascii="Times New Roman" w:hAnsi="Times New Roman" w:cs="Times New Roman"/>
          <w:sz w:val="28"/>
          <w:szCs w:val="28"/>
        </w:rPr>
        <w:t>, рассмотрения и утверждения годового отчета</w:t>
      </w:r>
      <w:r w:rsidR="002C4836" w:rsidRPr="00943515">
        <w:rPr>
          <w:rFonts w:ascii="Times New Roman" w:hAnsi="Times New Roman" w:cs="Times New Roman"/>
          <w:sz w:val="28"/>
          <w:szCs w:val="28"/>
        </w:rPr>
        <w:t>.</w:t>
      </w:r>
    </w:p>
    <w:p w:rsidR="00D5060D" w:rsidRPr="00943515" w:rsidRDefault="00BF5777" w:rsidP="00CB4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60D" w:rsidRPr="00943515">
        <w:rPr>
          <w:rFonts w:ascii="Times New Roman" w:hAnsi="Times New Roman" w:cs="Times New Roman"/>
          <w:sz w:val="28"/>
          <w:szCs w:val="28"/>
        </w:rPr>
        <w:t>Отчет  об исп</w:t>
      </w:r>
      <w:r w:rsidR="00544415">
        <w:rPr>
          <w:rFonts w:ascii="Times New Roman" w:hAnsi="Times New Roman" w:cs="Times New Roman"/>
          <w:sz w:val="28"/>
          <w:szCs w:val="28"/>
        </w:rPr>
        <w:t>олнении районного бюджета за 202</w:t>
      </w:r>
      <w:r w:rsidR="00AE782C">
        <w:rPr>
          <w:rFonts w:ascii="Times New Roman" w:hAnsi="Times New Roman" w:cs="Times New Roman"/>
          <w:sz w:val="28"/>
          <w:szCs w:val="28"/>
        </w:rPr>
        <w:t>2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 пред</w:t>
      </w:r>
      <w:r w:rsidR="00D5060D" w:rsidRPr="00943515">
        <w:rPr>
          <w:rFonts w:ascii="Times New Roman" w:hAnsi="Times New Roman" w:cs="Times New Roman"/>
          <w:sz w:val="28"/>
          <w:szCs w:val="28"/>
        </w:rPr>
        <w:t>ставлен отделом по финансам</w:t>
      </w:r>
      <w:r w:rsidR="00754B47">
        <w:rPr>
          <w:rFonts w:ascii="Times New Roman" w:hAnsi="Times New Roman" w:cs="Times New Roman"/>
          <w:sz w:val="28"/>
          <w:szCs w:val="28"/>
        </w:rPr>
        <w:t>,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754B47" w:rsidRPr="00943515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и мобилизации доходов администрации </w:t>
      </w:r>
      <w:proofErr w:type="spellStart"/>
      <w:r w:rsidR="00D5060D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5060D" w:rsidRPr="0094351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54B47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в </w:t>
      </w:r>
      <w:r w:rsidR="00AE782C">
        <w:rPr>
          <w:rFonts w:ascii="Times New Roman" w:hAnsi="Times New Roman" w:cs="Times New Roman"/>
          <w:sz w:val="28"/>
          <w:szCs w:val="28"/>
        </w:rPr>
        <w:t>К</w:t>
      </w:r>
      <w:r w:rsidR="00DA165A" w:rsidRPr="00943515">
        <w:rPr>
          <w:rFonts w:ascii="Times New Roman" w:hAnsi="Times New Roman" w:cs="Times New Roman"/>
          <w:sz w:val="28"/>
          <w:szCs w:val="28"/>
        </w:rPr>
        <w:t>онтрольн</w:t>
      </w:r>
      <w:proofErr w:type="gramStart"/>
      <w:r w:rsidR="00DA165A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54B47">
        <w:rPr>
          <w:rFonts w:ascii="Times New Roman" w:hAnsi="Times New Roman" w:cs="Times New Roman"/>
          <w:sz w:val="28"/>
          <w:szCs w:val="28"/>
        </w:rPr>
        <w:t xml:space="preserve"> </w:t>
      </w:r>
      <w:r w:rsidR="00FC6E43">
        <w:rPr>
          <w:rFonts w:ascii="Times New Roman" w:hAnsi="Times New Roman" w:cs="Times New Roman"/>
          <w:sz w:val="28"/>
          <w:szCs w:val="28"/>
        </w:rPr>
        <w:t>счет</w:t>
      </w:r>
      <w:r w:rsidR="00754B47">
        <w:rPr>
          <w:rFonts w:ascii="Times New Roman" w:hAnsi="Times New Roman" w:cs="Times New Roman"/>
          <w:sz w:val="28"/>
          <w:szCs w:val="28"/>
        </w:rPr>
        <w:t xml:space="preserve">ную комиссию </w:t>
      </w:r>
      <w:proofErr w:type="spellStart"/>
      <w:r w:rsidR="00754B47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54B4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в срок, установленны</w:t>
      </w:r>
      <w:r w:rsidR="003F3C5C" w:rsidRPr="00943515">
        <w:rPr>
          <w:rFonts w:ascii="Times New Roman" w:hAnsi="Times New Roman" w:cs="Times New Roman"/>
          <w:sz w:val="28"/>
          <w:szCs w:val="28"/>
        </w:rPr>
        <w:t>й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C6E43">
        <w:rPr>
          <w:rFonts w:ascii="Times New Roman" w:hAnsi="Times New Roman" w:cs="Times New Roman"/>
          <w:sz w:val="28"/>
          <w:szCs w:val="28"/>
        </w:rPr>
        <w:t xml:space="preserve"> Бюджетным кодексом  РФ.</w:t>
      </w:r>
    </w:p>
    <w:p w:rsidR="00D5060D" w:rsidRPr="00943515" w:rsidRDefault="003F3C5C" w:rsidP="00CB4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</w:t>
      </w:r>
      <w:r w:rsidR="00273F98">
        <w:rPr>
          <w:rFonts w:ascii="Times New Roman" w:hAnsi="Times New Roman" w:cs="Times New Roman"/>
          <w:sz w:val="28"/>
          <w:szCs w:val="28"/>
        </w:rPr>
        <w:t>Обобщив материалы з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аключения 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E782C">
        <w:rPr>
          <w:rFonts w:ascii="Times New Roman" w:hAnsi="Times New Roman" w:cs="Times New Roman"/>
          <w:sz w:val="28"/>
          <w:szCs w:val="28"/>
        </w:rPr>
        <w:t>К</w:t>
      </w:r>
      <w:r w:rsidR="00DA165A" w:rsidRPr="00943515">
        <w:rPr>
          <w:rFonts w:ascii="Times New Roman" w:hAnsi="Times New Roman" w:cs="Times New Roman"/>
          <w:sz w:val="28"/>
          <w:szCs w:val="28"/>
        </w:rPr>
        <w:t>онтрольн</w:t>
      </w:r>
      <w:proofErr w:type="gramStart"/>
      <w:r w:rsidR="00DA165A" w:rsidRPr="00943515">
        <w:rPr>
          <w:rFonts w:ascii="Times New Roman" w:hAnsi="Times New Roman" w:cs="Times New Roman"/>
          <w:sz w:val="28"/>
          <w:szCs w:val="28"/>
        </w:rPr>
        <w:t>о</w:t>
      </w:r>
      <w:r w:rsidR="00754B4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54B47">
        <w:rPr>
          <w:rFonts w:ascii="Times New Roman" w:hAnsi="Times New Roman" w:cs="Times New Roman"/>
          <w:sz w:val="28"/>
          <w:szCs w:val="28"/>
        </w:rPr>
        <w:t xml:space="preserve"> </w:t>
      </w:r>
      <w:r w:rsidR="00FC6E43">
        <w:rPr>
          <w:rFonts w:ascii="Times New Roman" w:hAnsi="Times New Roman" w:cs="Times New Roman"/>
          <w:sz w:val="28"/>
          <w:szCs w:val="28"/>
        </w:rPr>
        <w:t>счетной</w:t>
      </w:r>
      <w:r w:rsidR="00754B47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A165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A165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54B47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на отчет об исполнении  бюджета  </w:t>
      </w:r>
      <w:proofErr w:type="spellStart"/>
      <w:r w:rsidR="00D5060D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54B4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544415">
        <w:rPr>
          <w:rFonts w:ascii="Times New Roman" w:hAnsi="Times New Roman" w:cs="Times New Roman"/>
          <w:sz w:val="28"/>
          <w:szCs w:val="28"/>
        </w:rPr>
        <w:t xml:space="preserve"> за 202</w:t>
      </w:r>
      <w:r w:rsidR="00AE782C">
        <w:rPr>
          <w:rFonts w:ascii="Times New Roman" w:hAnsi="Times New Roman" w:cs="Times New Roman"/>
          <w:sz w:val="28"/>
          <w:szCs w:val="28"/>
        </w:rPr>
        <w:t>2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год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можно сделать  вывод</w:t>
      </w:r>
      <w:r w:rsidR="00AE782C">
        <w:rPr>
          <w:rFonts w:ascii="Times New Roman" w:hAnsi="Times New Roman" w:cs="Times New Roman"/>
          <w:sz w:val="28"/>
          <w:szCs w:val="28"/>
        </w:rPr>
        <w:t>, что   п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ринципы </w:t>
      </w:r>
      <w:r w:rsidR="00AE782C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>планирования и исполнения доходной</w:t>
      </w:r>
      <w:r w:rsidR="00AE782C">
        <w:rPr>
          <w:rFonts w:ascii="Times New Roman" w:hAnsi="Times New Roman" w:cs="Times New Roman"/>
          <w:sz w:val="28"/>
          <w:szCs w:val="28"/>
        </w:rPr>
        <w:t xml:space="preserve"> и  расходной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част</w:t>
      </w:r>
      <w:r w:rsidR="00AE782C">
        <w:rPr>
          <w:rFonts w:ascii="Times New Roman" w:hAnsi="Times New Roman" w:cs="Times New Roman"/>
          <w:sz w:val="28"/>
          <w:szCs w:val="28"/>
        </w:rPr>
        <w:t>ей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районного бюджета </w:t>
      </w:r>
      <w:r w:rsidR="00DD07E2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7E2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D07E2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соблюдены.</w:t>
      </w:r>
      <w:r w:rsidR="0061693B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5060D" w:rsidRPr="00943515" w:rsidRDefault="00D5060D" w:rsidP="00CB45B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 w:rsidR="00AE782C">
        <w:rPr>
          <w:rFonts w:ascii="Times New Roman" w:hAnsi="Times New Roman" w:cs="Times New Roman"/>
          <w:sz w:val="28"/>
          <w:szCs w:val="28"/>
        </w:rPr>
        <w:t>К</w:t>
      </w:r>
      <w:r w:rsidR="00DA165A" w:rsidRPr="00943515">
        <w:rPr>
          <w:rFonts w:ascii="Times New Roman" w:hAnsi="Times New Roman" w:cs="Times New Roman"/>
          <w:sz w:val="28"/>
          <w:szCs w:val="28"/>
        </w:rPr>
        <w:t>онтрольн</w:t>
      </w:r>
      <w:proofErr w:type="gramStart"/>
      <w:r w:rsidR="00DA165A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C6E43">
        <w:rPr>
          <w:rFonts w:ascii="Times New Roman" w:hAnsi="Times New Roman" w:cs="Times New Roman"/>
          <w:sz w:val="28"/>
          <w:szCs w:val="28"/>
        </w:rPr>
        <w:t>счетная</w:t>
      </w:r>
      <w:r w:rsidR="00754B47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54B47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считает, что при </w:t>
      </w:r>
      <w:r w:rsidR="0061693B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исполнении районного бюджета нормы бюджетног</w:t>
      </w:r>
      <w:r w:rsidR="002C4A5F" w:rsidRPr="00943515">
        <w:rPr>
          <w:rFonts w:ascii="Times New Roman" w:hAnsi="Times New Roman" w:cs="Times New Roman"/>
          <w:sz w:val="28"/>
          <w:szCs w:val="28"/>
        </w:rPr>
        <w:t>о законодательства с</w:t>
      </w:r>
      <w:r w:rsidR="003F3C5C" w:rsidRPr="00943515">
        <w:rPr>
          <w:rFonts w:ascii="Times New Roman" w:hAnsi="Times New Roman" w:cs="Times New Roman"/>
          <w:sz w:val="28"/>
          <w:szCs w:val="28"/>
        </w:rPr>
        <w:t>облюдались, п</w:t>
      </w:r>
      <w:r w:rsidRPr="00943515">
        <w:rPr>
          <w:rFonts w:ascii="Times New Roman" w:hAnsi="Times New Roman" w:cs="Times New Roman"/>
          <w:sz w:val="28"/>
          <w:szCs w:val="28"/>
        </w:rPr>
        <w:t>оэтому причин для отклонения отчет</w:t>
      </w:r>
      <w:r w:rsidR="003F3C5C" w:rsidRPr="00943515">
        <w:rPr>
          <w:rFonts w:ascii="Times New Roman" w:hAnsi="Times New Roman" w:cs="Times New Roman"/>
          <w:sz w:val="28"/>
          <w:szCs w:val="28"/>
        </w:rPr>
        <w:t>а</w:t>
      </w:r>
      <w:r w:rsidR="00754B47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proofErr w:type="spellStart"/>
      <w:r w:rsidR="00754B47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54B47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FC6E43">
        <w:rPr>
          <w:rFonts w:ascii="Times New Roman" w:hAnsi="Times New Roman" w:cs="Times New Roman"/>
          <w:sz w:val="28"/>
          <w:szCs w:val="28"/>
        </w:rPr>
        <w:t xml:space="preserve">о района  Воронежской области  </w:t>
      </w:r>
      <w:r w:rsidR="004774ED" w:rsidRPr="00943515">
        <w:rPr>
          <w:rFonts w:ascii="Times New Roman" w:hAnsi="Times New Roman" w:cs="Times New Roman"/>
          <w:sz w:val="28"/>
          <w:szCs w:val="28"/>
        </w:rPr>
        <w:t>за 20</w:t>
      </w:r>
      <w:r w:rsidR="00544415">
        <w:rPr>
          <w:rFonts w:ascii="Times New Roman" w:hAnsi="Times New Roman" w:cs="Times New Roman"/>
          <w:sz w:val="28"/>
          <w:szCs w:val="28"/>
        </w:rPr>
        <w:t>2</w:t>
      </w:r>
      <w:r w:rsidR="00AE782C">
        <w:rPr>
          <w:rFonts w:ascii="Times New Roman" w:hAnsi="Times New Roman" w:cs="Times New Roman"/>
          <w:sz w:val="28"/>
          <w:szCs w:val="28"/>
        </w:rPr>
        <w:t>2</w:t>
      </w:r>
      <w:r w:rsidR="0074106D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 не находит.</w:t>
      </w:r>
    </w:p>
    <w:p w:rsidR="00C8763E" w:rsidRPr="00943515" w:rsidRDefault="00C8763E" w:rsidP="00CB45B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74106D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441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E782C">
        <w:rPr>
          <w:rFonts w:ascii="Times New Roman" w:hAnsi="Times New Roman" w:cs="Times New Roman"/>
          <w:sz w:val="28"/>
          <w:szCs w:val="28"/>
        </w:rPr>
        <w:t xml:space="preserve"> К</w:t>
      </w:r>
      <w:r w:rsidR="00544415">
        <w:rPr>
          <w:rFonts w:ascii="Times New Roman" w:hAnsi="Times New Roman" w:cs="Times New Roman"/>
          <w:sz w:val="28"/>
          <w:szCs w:val="28"/>
        </w:rPr>
        <w:t>онтрольно-</w:t>
      </w:r>
    </w:p>
    <w:p w:rsidR="00544415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D5060D" w:rsidRPr="00943515" w:rsidRDefault="00544415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                               Л.В. </w:t>
      </w:r>
      <w:proofErr w:type="spellStart"/>
      <w:r w:rsidR="00DA165A" w:rsidRPr="00943515">
        <w:rPr>
          <w:rFonts w:ascii="Times New Roman" w:hAnsi="Times New Roman" w:cs="Times New Roman"/>
          <w:sz w:val="28"/>
          <w:szCs w:val="28"/>
        </w:rPr>
        <w:t>Шеменева</w:t>
      </w:r>
      <w:proofErr w:type="spellEnd"/>
    </w:p>
    <w:sectPr w:rsidR="00D5060D" w:rsidRPr="00943515" w:rsidSect="0001672E">
      <w:pgSz w:w="11906" w:h="16838"/>
      <w:pgMar w:top="851" w:right="991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3BB62CF"/>
    <w:multiLevelType w:val="hybridMultilevel"/>
    <w:tmpl w:val="49247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A05A2"/>
    <w:multiLevelType w:val="hybridMultilevel"/>
    <w:tmpl w:val="400A4C38"/>
    <w:lvl w:ilvl="0" w:tplc="5EC2A3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077C39"/>
    <w:multiLevelType w:val="hybridMultilevel"/>
    <w:tmpl w:val="3D66F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F21A4"/>
    <w:multiLevelType w:val="hybridMultilevel"/>
    <w:tmpl w:val="581A61A8"/>
    <w:lvl w:ilvl="0" w:tplc="1116DB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37531D"/>
    <w:multiLevelType w:val="hybridMultilevel"/>
    <w:tmpl w:val="65003DD8"/>
    <w:lvl w:ilvl="0" w:tplc="51F45580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67B0"/>
    <w:rsid w:val="00000973"/>
    <w:rsid w:val="00001BDF"/>
    <w:rsid w:val="00002E46"/>
    <w:rsid w:val="00004588"/>
    <w:rsid w:val="00004FD9"/>
    <w:rsid w:val="00006B7B"/>
    <w:rsid w:val="0001036D"/>
    <w:rsid w:val="0001128E"/>
    <w:rsid w:val="00011CFA"/>
    <w:rsid w:val="0001316E"/>
    <w:rsid w:val="00013CA3"/>
    <w:rsid w:val="000150FE"/>
    <w:rsid w:val="0001672E"/>
    <w:rsid w:val="0002197E"/>
    <w:rsid w:val="000275AE"/>
    <w:rsid w:val="000277D7"/>
    <w:rsid w:val="00027D11"/>
    <w:rsid w:val="00032190"/>
    <w:rsid w:val="00033820"/>
    <w:rsid w:val="000341E7"/>
    <w:rsid w:val="00035262"/>
    <w:rsid w:val="000366DF"/>
    <w:rsid w:val="00042C8C"/>
    <w:rsid w:val="0004484F"/>
    <w:rsid w:val="000451EB"/>
    <w:rsid w:val="000478D0"/>
    <w:rsid w:val="00055E1D"/>
    <w:rsid w:val="00060CF9"/>
    <w:rsid w:val="000628CD"/>
    <w:rsid w:val="00064CA2"/>
    <w:rsid w:val="0006530D"/>
    <w:rsid w:val="000749E2"/>
    <w:rsid w:val="0007519A"/>
    <w:rsid w:val="000812DF"/>
    <w:rsid w:val="0008297B"/>
    <w:rsid w:val="00082E6F"/>
    <w:rsid w:val="00084A36"/>
    <w:rsid w:val="000871C7"/>
    <w:rsid w:val="000A10A2"/>
    <w:rsid w:val="000A3AFD"/>
    <w:rsid w:val="000A4BB6"/>
    <w:rsid w:val="000A6D6D"/>
    <w:rsid w:val="000B34F8"/>
    <w:rsid w:val="000B391E"/>
    <w:rsid w:val="000B52C2"/>
    <w:rsid w:val="000B563A"/>
    <w:rsid w:val="000B56BF"/>
    <w:rsid w:val="000B7F71"/>
    <w:rsid w:val="000C448A"/>
    <w:rsid w:val="000C54DA"/>
    <w:rsid w:val="000C5993"/>
    <w:rsid w:val="000D066D"/>
    <w:rsid w:val="000D443C"/>
    <w:rsid w:val="000D45A4"/>
    <w:rsid w:val="000D6C81"/>
    <w:rsid w:val="000E3068"/>
    <w:rsid w:val="000E7406"/>
    <w:rsid w:val="000F00EB"/>
    <w:rsid w:val="000F0DA2"/>
    <w:rsid w:val="000F3F48"/>
    <w:rsid w:val="000F3F61"/>
    <w:rsid w:val="000F760A"/>
    <w:rsid w:val="00100B90"/>
    <w:rsid w:val="00106027"/>
    <w:rsid w:val="00112B8B"/>
    <w:rsid w:val="00113ABE"/>
    <w:rsid w:val="00113CF6"/>
    <w:rsid w:val="00114209"/>
    <w:rsid w:val="00114446"/>
    <w:rsid w:val="00116E2B"/>
    <w:rsid w:val="00117C91"/>
    <w:rsid w:val="0012106B"/>
    <w:rsid w:val="0012259C"/>
    <w:rsid w:val="00122F9D"/>
    <w:rsid w:val="00127464"/>
    <w:rsid w:val="00130C0D"/>
    <w:rsid w:val="0013318E"/>
    <w:rsid w:val="00135783"/>
    <w:rsid w:val="00137EDE"/>
    <w:rsid w:val="00141762"/>
    <w:rsid w:val="001419D6"/>
    <w:rsid w:val="00144257"/>
    <w:rsid w:val="00146CF1"/>
    <w:rsid w:val="00160DFF"/>
    <w:rsid w:val="00163222"/>
    <w:rsid w:val="001647A8"/>
    <w:rsid w:val="00165331"/>
    <w:rsid w:val="00165E97"/>
    <w:rsid w:val="00166CBE"/>
    <w:rsid w:val="00171E00"/>
    <w:rsid w:val="00172766"/>
    <w:rsid w:val="00172B05"/>
    <w:rsid w:val="00172EDD"/>
    <w:rsid w:val="001732CD"/>
    <w:rsid w:val="00173C5C"/>
    <w:rsid w:val="00177469"/>
    <w:rsid w:val="00180A8D"/>
    <w:rsid w:val="0018400F"/>
    <w:rsid w:val="00184E77"/>
    <w:rsid w:val="00184F2D"/>
    <w:rsid w:val="00192171"/>
    <w:rsid w:val="00194B23"/>
    <w:rsid w:val="001A0289"/>
    <w:rsid w:val="001A0469"/>
    <w:rsid w:val="001A10BE"/>
    <w:rsid w:val="001A1404"/>
    <w:rsid w:val="001A1711"/>
    <w:rsid w:val="001A2EC4"/>
    <w:rsid w:val="001B4701"/>
    <w:rsid w:val="001C0783"/>
    <w:rsid w:val="001C0A84"/>
    <w:rsid w:val="001C3915"/>
    <w:rsid w:val="001C4D4C"/>
    <w:rsid w:val="001C52D0"/>
    <w:rsid w:val="001C7509"/>
    <w:rsid w:val="001D00B5"/>
    <w:rsid w:val="001D18B0"/>
    <w:rsid w:val="001D29D0"/>
    <w:rsid w:val="001D5F62"/>
    <w:rsid w:val="001E0EE4"/>
    <w:rsid w:val="001E10F4"/>
    <w:rsid w:val="001E1623"/>
    <w:rsid w:val="001E29F4"/>
    <w:rsid w:val="001E4A36"/>
    <w:rsid w:val="001F08D7"/>
    <w:rsid w:val="001F27BA"/>
    <w:rsid w:val="002011AA"/>
    <w:rsid w:val="0020177A"/>
    <w:rsid w:val="002041F8"/>
    <w:rsid w:val="00206D30"/>
    <w:rsid w:val="00217E77"/>
    <w:rsid w:val="0022320F"/>
    <w:rsid w:val="00223B90"/>
    <w:rsid w:val="0023007A"/>
    <w:rsid w:val="00233A78"/>
    <w:rsid w:val="00235111"/>
    <w:rsid w:val="0024102F"/>
    <w:rsid w:val="00247A75"/>
    <w:rsid w:val="00250618"/>
    <w:rsid w:val="00251B78"/>
    <w:rsid w:val="002533C9"/>
    <w:rsid w:val="0025374C"/>
    <w:rsid w:val="002543CF"/>
    <w:rsid w:val="00256412"/>
    <w:rsid w:val="002638D4"/>
    <w:rsid w:val="00264CF4"/>
    <w:rsid w:val="002661A6"/>
    <w:rsid w:val="0027033D"/>
    <w:rsid w:val="00272025"/>
    <w:rsid w:val="002738C5"/>
    <w:rsid w:val="00273F98"/>
    <w:rsid w:val="00277F96"/>
    <w:rsid w:val="0028302C"/>
    <w:rsid w:val="00283631"/>
    <w:rsid w:val="00283AE5"/>
    <w:rsid w:val="0028535E"/>
    <w:rsid w:val="00286C99"/>
    <w:rsid w:val="00287F92"/>
    <w:rsid w:val="002902F9"/>
    <w:rsid w:val="00290D4B"/>
    <w:rsid w:val="00292519"/>
    <w:rsid w:val="002A1907"/>
    <w:rsid w:val="002A5632"/>
    <w:rsid w:val="002A5F0A"/>
    <w:rsid w:val="002A5F46"/>
    <w:rsid w:val="002A6B9C"/>
    <w:rsid w:val="002A73C1"/>
    <w:rsid w:val="002A777E"/>
    <w:rsid w:val="002B1AB2"/>
    <w:rsid w:val="002B4CA8"/>
    <w:rsid w:val="002B4E18"/>
    <w:rsid w:val="002B64B5"/>
    <w:rsid w:val="002B64D9"/>
    <w:rsid w:val="002C1AAC"/>
    <w:rsid w:val="002C22CF"/>
    <w:rsid w:val="002C44A6"/>
    <w:rsid w:val="002C4836"/>
    <w:rsid w:val="002C4A5F"/>
    <w:rsid w:val="002D0987"/>
    <w:rsid w:val="002D13FA"/>
    <w:rsid w:val="002D2E28"/>
    <w:rsid w:val="002D4338"/>
    <w:rsid w:val="002E138C"/>
    <w:rsid w:val="002E5868"/>
    <w:rsid w:val="002E5AA0"/>
    <w:rsid w:val="002E5F19"/>
    <w:rsid w:val="002E75BD"/>
    <w:rsid w:val="002E7A91"/>
    <w:rsid w:val="002E7BDF"/>
    <w:rsid w:val="002F02BB"/>
    <w:rsid w:val="002F371A"/>
    <w:rsid w:val="002F3C55"/>
    <w:rsid w:val="002F55E3"/>
    <w:rsid w:val="002F5601"/>
    <w:rsid w:val="002F7D99"/>
    <w:rsid w:val="0030046A"/>
    <w:rsid w:val="00300938"/>
    <w:rsid w:val="00301E6D"/>
    <w:rsid w:val="003026DA"/>
    <w:rsid w:val="00304714"/>
    <w:rsid w:val="00305F86"/>
    <w:rsid w:val="003061DB"/>
    <w:rsid w:val="00311126"/>
    <w:rsid w:val="00312370"/>
    <w:rsid w:val="0031424F"/>
    <w:rsid w:val="003172AB"/>
    <w:rsid w:val="00320CAF"/>
    <w:rsid w:val="00324094"/>
    <w:rsid w:val="00330831"/>
    <w:rsid w:val="0033183F"/>
    <w:rsid w:val="00334DC7"/>
    <w:rsid w:val="00344129"/>
    <w:rsid w:val="003509F9"/>
    <w:rsid w:val="00351AD6"/>
    <w:rsid w:val="00352FC7"/>
    <w:rsid w:val="003543A8"/>
    <w:rsid w:val="003544A5"/>
    <w:rsid w:val="00354BEF"/>
    <w:rsid w:val="00356E55"/>
    <w:rsid w:val="00362893"/>
    <w:rsid w:val="00362D1D"/>
    <w:rsid w:val="00364CEC"/>
    <w:rsid w:val="00365DDD"/>
    <w:rsid w:val="003703F0"/>
    <w:rsid w:val="00370E73"/>
    <w:rsid w:val="003715F6"/>
    <w:rsid w:val="00372A65"/>
    <w:rsid w:val="0037324B"/>
    <w:rsid w:val="003755D0"/>
    <w:rsid w:val="00375BF7"/>
    <w:rsid w:val="00377547"/>
    <w:rsid w:val="00381238"/>
    <w:rsid w:val="003820CE"/>
    <w:rsid w:val="0038412B"/>
    <w:rsid w:val="0039448F"/>
    <w:rsid w:val="003958A9"/>
    <w:rsid w:val="00396A31"/>
    <w:rsid w:val="003A0A51"/>
    <w:rsid w:val="003A293F"/>
    <w:rsid w:val="003A7C90"/>
    <w:rsid w:val="003B4A00"/>
    <w:rsid w:val="003B4B4A"/>
    <w:rsid w:val="003B4FEC"/>
    <w:rsid w:val="003C0DC1"/>
    <w:rsid w:val="003C2C6D"/>
    <w:rsid w:val="003C52F4"/>
    <w:rsid w:val="003D019D"/>
    <w:rsid w:val="003D223F"/>
    <w:rsid w:val="003D2425"/>
    <w:rsid w:val="003E0DA7"/>
    <w:rsid w:val="003E177B"/>
    <w:rsid w:val="003E180E"/>
    <w:rsid w:val="003E1EA7"/>
    <w:rsid w:val="003E27E6"/>
    <w:rsid w:val="003E5ACD"/>
    <w:rsid w:val="003F1C52"/>
    <w:rsid w:val="003F3C5C"/>
    <w:rsid w:val="003F3D59"/>
    <w:rsid w:val="003F762C"/>
    <w:rsid w:val="004020B2"/>
    <w:rsid w:val="00402922"/>
    <w:rsid w:val="00402DA1"/>
    <w:rsid w:val="004031B2"/>
    <w:rsid w:val="004039F9"/>
    <w:rsid w:val="00404FAF"/>
    <w:rsid w:val="00405377"/>
    <w:rsid w:val="00405453"/>
    <w:rsid w:val="00406A40"/>
    <w:rsid w:val="004115A5"/>
    <w:rsid w:val="00412851"/>
    <w:rsid w:val="00413647"/>
    <w:rsid w:val="00417424"/>
    <w:rsid w:val="004209C0"/>
    <w:rsid w:val="00427F9D"/>
    <w:rsid w:val="00430E4E"/>
    <w:rsid w:val="00432F64"/>
    <w:rsid w:val="0043401E"/>
    <w:rsid w:val="00435A1A"/>
    <w:rsid w:val="004369AC"/>
    <w:rsid w:val="00442374"/>
    <w:rsid w:val="00443BC4"/>
    <w:rsid w:val="00446F50"/>
    <w:rsid w:val="004542CF"/>
    <w:rsid w:val="00460B6F"/>
    <w:rsid w:val="00460BB1"/>
    <w:rsid w:val="004615FA"/>
    <w:rsid w:val="0046516B"/>
    <w:rsid w:val="00465D27"/>
    <w:rsid w:val="004754AC"/>
    <w:rsid w:val="00475D77"/>
    <w:rsid w:val="00476FE0"/>
    <w:rsid w:val="004774ED"/>
    <w:rsid w:val="004809C2"/>
    <w:rsid w:val="00481AFB"/>
    <w:rsid w:val="00482AAA"/>
    <w:rsid w:val="0048311A"/>
    <w:rsid w:val="00484D02"/>
    <w:rsid w:val="00484F04"/>
    <w:rsid w:val="00485DF0"/>
    <w:rsid w:val="00486604"/>
    <w:rsid w:val="004909F5"/>
    <w:rsid w:val="0049134B"/>
    <w:rsid w:val="00492DFB"/>
    <w:rsid w:val="00493ACD"/>
    <w:rsid w:val="004A0E21"/>
    <w:rsid w:val="004A10A7"/>
    <w:rsid w:val="004A3704"/>
    <w:rsid w:val="004B03D0"/>
    <w:rsid w:val="004B077B"/>
    <w:rsid w:val="004B17A1"/>
    <w:rsid w:val="004B5ADF"/>
    <w:rsid w:val="004C45AB"/>
    <w:rsid w:val="004C6CF3"/>
    <w:rsid w:val="004C6D2C"/>
    <w:rsid w:val="004D1888"/>
    <w:rsid w:val="004D1EB8"/>
    <w:rsid w:val="004D3159"/>
    <w:rsid w:val="004D58F8"/>
    <w:rsid w:val="004D6A24"/>
    <w:rsid w:val="004D7B92"/>
    <w:rsid w:val="004E0192"/>
    <w:rsid w:val="004E060C"/>
    <w:rsid w:val="004E1BF7"/>
    <w:rsid w:val="004E39F2"/>
    <w:rsid w:val="004E3F15"/>
    <w:rsid w:val="004E3F8F"/>
    <w:rsid w:val="004E61CF"/>
    <w:rsid w:val="004E6A04"/>
    <w:rsid w:val="004F7EF5"/>
    <w:rsid w:val="005026CC"/>
    <w:rsid w:val="00503E80"/>
    <w:rsid w:val="0050456A"/>
    <w:rsid w:val="0050794B"/>
    <w:rsid w:val="005103A0"/>
    <w:rsid w:val="00510CBC"/>
    <w:rsid w:val="00511214"/>
    <w:rsid w:val="00511F94"/>
    <w:rsid w:val="0051372D"/>
    <w:rsid w:val="00516F88"/>
    <w:rsid w:val="00524746"/>
    <w:rsid w:val="00532342"/>
    <w:rsid w:val="00543CDF"/>
    <w:rsid w:val="005440EA"/>
    <w:rsid w:val="00544415"/>
    <w:rsid w:val="00544BAC"/>
    <w:rsid w:val="00546B26"/>
    <w:rsid w:val="005522DD"/>
    <w:rsid w:val="00552853"/>
    <w:rsid w:val="00552A88"/>
    <w:rsid w:val="00556312"/>
    <w:rsid w:val="005568A3"/>
    <w:rsid w:val="00560119"/>
    <w:rsid w:val="00560656"/>
    <w:rsid w:val="005613E3"/>
    <w:rsid w:val="00561A1F"/>
    <w:rsid w:val="005622ED"/>
    <w:rsid w:val="005624DF"/>
    <w:rsid w:val="005644AF"/>
    <w:rsid w:val="005646C5"/>
    <w:rsid w:val="005664F8"/>
    <w:rsid w:val="005706C8"/>
    <w:rsid w:val="005708FC"/>
    <w:rsid w:val="00571BAA"/>
    <w:rsid w:val="00571DFC"/>
    <w:rsid w:val="00573F07"/>
    <w:rsid w:val="00574344"/>
    <w:rsid w:val="005748B1"/>
    <w:rsid w:val="00577669"/>
    <w:rsid w:val="0058746F"/>
    <w:rsid w:val="005906F4"/>
    <w:rsid w:val="00590B46"/>
    <w:rsid w:val="00594741"/>
    <w:rsid w:val="00595BB2"/>
    <w:rsid w:val="00596890"/>
    <w:rsid w:val="00597514"/>
    <w:rsid w:val="00597AA5"/>
    <w:rsid w:val="005A05A4"/>
    <w:rsid w:val="005A2691"/>
    <w:rsid w:val="005A3019"/>
    <w:rsid w:val="005A4B18"/>
    <w:rsid w:val="005A5001"/>
    <w:rsid w:val="005A5BE1"/>
    <w:rsid w:val="005A70C9"/>
    <w:rsid w:val="005B08FD"/>
    <w:rsid w:val="005B099B"/>
    <w:rsid w:val="005B0CC2"/>
    <w:rsid w:val="005B1EF5"/>
    <w:rsid w:val="005B2D76"/>
    <w:rsid w:val="005B3DA3"/>
    <w:rsid w:val="005B4C20"/>
    <w:rsid w:val="005B5485"/>
    <w:rsid w:val="005B6C07"/>
    <w:rsid w:val="005B7F93"/>
    <w:rsid w:val="005C0484"/>
    <w:rsid w:val="005C37B3"/>
    <w:rsid w:val="005C7708"/>
    <w:rsid w:val="005D0B3B"/>
    <w:rsid w:val="005D2178"/>
    <w:rsid w:val="005D345B"/>
    <w:rsid w:val="005D3638"/>
    <w:rsid w:val="005D4642"/>
    <w:rsid w:val="005E0FA9"/>
    <w:rsid w:val="005E230A"/>
    <w:rsid w:val="005E2750"/>
    <w:rsid w:val="005F3DB4"/>
    <w:rsid w:val="005F6488"/>
    <w:rsid w:val="00601480"/>
    <w:rsid w:val="00601B59"/>
    <w:rsid w:val="006058C5"/>
    <w:rsid w:val="006063DF"/>
    <w:rsid w:val="006074D0"/>
    <w:rsid w:val="00607F35"/>
    <w:rsid w:val="00611874"/>
    <w:rsid w:val="0061497A"/>
    <w:rsid w:val="0061551C"/>
    <w:rsid w:val="0061693B"/>
    <w:rsid w:val="00616EBB"/>
    <w:rsid w:val="00616F50"/>
    <w:rsid w:val="00621322"/>
    <w:rsid w:val="00622E8B"/>
    <w:rsid w:val="006234B1"/>
    <w:rsid w:val="0062525A"/>
    <w:rsid w:val="00627512"/>
    <w:rsid w:val="00627EE4"/>
    <w:rsid w:val="0063057D"/>
    <w:rsid w:val="00631481"/>
    <w:rsid w:val="00631541"/>
    <w:rsid w:val="006317AB"/>
    <w:rsid w:val="00631E5E"/>
    <w:rsid w:val="00633499"/>
    <w:rsid w:val="00634FD1"/>
    <w:rsid w:val="006362AB"/>
    <w:rsid w:val="00641126"/>
    <w:rsid w:val="00642EC6"/>
    <w:rsid w:val="00643EEA"/>
    <w:rsid w:val="0064789B"/>
    <w:rsid w:val="0065114A"/>
    <w:rsid w:val="00657DF0"/>
    <w:rsid w:val="00660FD8"/>
    <w:rsid w:val="00661016"/>
    <w:rsid w:val="006622E7"/>
    <w:rsid w:val="006628A1"/>
    <w:rsid w:val="00667EE0"/>
    <w:rsid w:val="00673D24"/>
    <w:rsid w:val="00675560"/>
    <w:rsid w:val="0067564E"/>
    <w:rsid w:val="006776D7"/>
    <w:rsid w:val="00680F67"/>
    <w:rsid w:val="006816DD"/>
    <w:rsid w:val="00683886"/>
    <w:rsid w:val="00684D7A"/>
    <w:rsid w:val="00691410"/>
    <w:rsid w:val="00691490"/>
    <w:rsid w:val="0069154E"/>
    <w:rsid w:val="00691BC5"/>
    <w:rsid w:val="00691C4B"/>
    <w:rsid w:val="00691DE3"/>
    <w:rsid w:val="00692E22"/>
    <w:rsid w:val="006A1F86"/>
    <w:rsid w:val="006A2247"/>
    <w:rsid w:val="006A2FE5"/>
    <w:rsid w:val="006A59F9"/>
    <w:rsid w:val="006A67B0"/>
    <w:rsid w:val="006B0AE9"/>
    <w:rsid w:val="006B1659"/>
    <w:rsid w:val="006B573B"/>
    <w:rsid w:val="006C2A91"/>
    <w:rsid w:val="006C3D8C"/>
    <w:rsid w:val="006C5301"/>
    <w:rsid w:val="006C6B56"/>
    <w:rsid w:val="006D090C"/>
    <w:rsid w:val="006D0B49"/>
    <w:rsid w:val="006D28B1"/>
    <w:rsid w:val="006D2D6F"/>
    <w:rsid w:val="006D4C50"/>
    <w:rsid w:val="006D7C0F"/>
    <w:rsid w:val="006E3C06"/>
    <w:rsid w:val="006F025F"/>
    <w:rsid w:val="006F0484"/>
    <w:rsid w:val="006F344C"/>
    <w:rsid w:val="00702308"/>
    <w:rsid w:val="007029AD"/>
    <w:rsid w:val="00706224"/>
    <w:rsid w:val="00707068"/>
    <w:rsid w:val="00710C03"/>
    <w:rsid w:val="00710D4C"/>
    <w:rsid w:val="00714D49"/>
    <w:rsid w:val="00716A51"/>
    <w:rsid w:val="0072233C"/>
    <w:rsid w:val="007271D7"/>
    <w:rsid w:val="007277E6"/>
    <w:rsid w:val="00730C4A"/>
    <w:rsid w:val="00731AAC"/>
    <w:rsid w:val="007365DD"/>
    <w:rsid w:val="0073789F"/>
    <w:rsid w:val="0074106D"/>
    <w:rsid w:val="007410BA"/>
    <w:rsid w:val="0074147D"/>
    <w:rsid w:val="007417B2"/>
    <w:rsid w:val="00741DA4"/>
    <w:rsid w:val="00747CBF"/>
    <w:rsid w:val="007500A8"/>
    <w:rsid w:val="00753731"/>
    <w:rsid w:val="00753AF5"/>
    <w:rsid w:val="00754B47"/>
    <w:rsid w:val="00754FF9"/>
    <w:rsid w:val="007565D5"/>
    <w:rsid w:val="00757DE0"/>
    <w:rsid w:val="007613C2"/>
    <w:rsid w:val="0076148B"/>
    <w:rsid w:val="0076411C"/>
    <w:rsid w:val="00771426"/>
    <w:rsid w:val="00773ADD"/>
    <w:rsid w:val="00773E11"/>
    <w:rsid w:val="00775091"/>
    <w:rsid w:val="00777EB9"/>
    <w:rsid w:val="00780C97"/>
    <w:rsid w:val="0078150D"/>
    <w:rsid w:val="00781A41"/>
    <w:rsid w:val="007925A5"/>
    <w:rsid w:val="0079274D"/>
    <w:rsid w:val="00793C81"/>
    <w:rsid w:val="00794500"/>
    <w:rsid w:val="0079474A"/>
    <w:rsid w:val="007956C0"/>
    <w:rsid w:val="007979F9"/>
    <w:rsid w:val="00797C3A"/>
    <w:rsid w:val="007A27AE"/>
    <w:rsid w:val="007A36C7"/>
    <w:rsid w:val="007A46D0"/>
    <w:rsid w:val="007A7156"/>
    <w:rsid w:val="007B0909"/>
    <w:rsid w:val="007B1018"/>
    <w:rsid w:val="007B21A1"/>
    <w:rsid w:val="007B4C3E"/>
    <w:rsid w:val="007B4EFC"/>
    <w:rsid w:val="007B5082"/>
    <w:rsid w:val="007B69C3"/>
    <w:rsid w:val="007B7AED"/>
    <w:rsid w:val="007C3190"/>
    <w:rsid w:val="007C397A"/>
    <w:rsid w:val="007C41D6"/>
    <w:rsid w:val="007C4613"/>
    <w:rsid w:val="007D03A3"/>
    <w:rsid w:val="007E2349"/>
    <w:rsid w:val="007E619E"/>
    <w:rsid w:val="007E6B0B"/>
    <w:rsid w:val="007E7573"/>
    <w:rsid w:val="007F00D1"/>
    <w:rsid w:val="007F1914"/>
    <w:rsid w:val="007F2994"/>
    <w:rsid w:val="007F4E59"/>
    <w:rsid w:val="007F6027"/>
    <w:rsid w:val="007F724C"/>
    <w:rsid w:val="007F7E8F"/>
    <w:rsid w:val="00800610"/>
    <w:rsid w:val="008035AE"/>
    <w:rsid w:val="0080397B"/>
    <w:rsid w:val="00803D59"/>
    <w:rsid w:val="008107CB"/>
    <w:rsid w:val="00814538"/>
    <w:rsid w:val="00821CFF"/>
    <w:rsid w:val="008222CB"/>
    <w:rsid w:val="008275F5"/>
    <w:rsid w:val="00827614"/>
    <w:rsid w:val="00832C50"/>
    <w:rsid w:val="00834DCF"/>
    <w:rsid w:val="00836C99"/>
    <w:rsid w:val="00837596"/>
    <w:rsid w:val="00840073"/>
    <w:rsid w:val="00851EBB"/>
    <w:rsid w:val="00853479"/>
    <w:rsid w:val="0085550C"/>
    <w:rsid w:val="008607FB"/>
    <w:rsid w:val="008638B6"/>
    <w:rsid w:val="00863BF0"/>
    <w:rsid w:val="008645F1"/>
    <w:rsid w:val="0086480E"/>
    <w:rsid w:val="008651E0"/>
    <w:rsid w:val="008672C0"/>
    <w:rsid w:val="0086754C"/>
    <w:rsid w:val="00870289"/>
    <w:rsid w:val="00870D5B"/>
    <w:rsid w:val="00870EC0"/>
    <w:rsid w:val="008734F6"/>
    <w:rsid w:val="00881631"/>
    <w:rsid w:val="00885BDC"/>
    <w:rsid w:val="00886446"/>
    <w:rsid w:val="008903FB"/>
    <w:rsid w:val="008926FE"/>
    <w:rsid w:val="008929B6"/>
    <w:rsid w:val="00892AA4"/>
    <w:rsid w:val="00897CA4"/>
    <w:rsid w:val="00897CD6"/>
    <w:rsid w:val="008A2B32"/>
    <w:rsid w:val="008A463C"/>
    <w:rsid w:val="008A5706"/>
    <w:rsid w:val="008B244C"/>
    <w:rsid w:val="008B256F"/>
    <w:rsid w:val="008B2BF0"/>
    <w:rsid w:val="008C06C0"/>
    <w:rsid w:val="008C0E58"/>
    <w:rsid w:val="008C2835"/>
    <w:rsid w:val="008C4B44"/>
    <w:rsid w:val="008C4ECE"/>
    <w:rsid w:val="008D1045"/>
    <w:rsid w:val="008D1F20"/>
    <w:rsid w:val="008D21CD"/>
    <w:rsid w:val="008D3B78"/>
    <w:rsid w:val="008D3E7E"/>
    <w:rsid w:val="008D7245"/>
    <w:rsid w:val="008E4A59"/>
    <w:rsid w:val="008E5C59"/>
    <w:rsid w:val="008F02E1"/>
    <w:rsid w:val="008F418A"/>
    <w:rsid w:val="008F43A6"/>
    <w:rsid w:val="008F5B69"/>
    <w:rsid w:val="009008CC"/>
    <w:rsid w:val="0090164A"/>
    <w:rsid w:val="00901D33"/>
    <w:rsid w:val="00902887"/>
    <w:rsid w:val="00903151"/>
    <w:rsid w:val="0090420C"/>
    <w:rsid w:val="0090795A"/>
    <w:rsid w:val="00916323"/>
    <w:rsid w:val="0092103D"/>
    <w:rsid w:val="00922D87"/>
    <w:rsid w:val="009257C9"/>
    <w:rsid w:val="00930040"/>
    <w:rsid w:val="009323C8"/>
    <w:rsid w:val="009338E3"/>
    <w:rsid w:val="00935CD5"/>
    <w:rsid w:val="00941081"/>
    <w:rsid w:val="00942B61"/>
    <w:rsid w:val="00943515"/>
    <w:rsid w:val="00945FFD"/>
    <w:rsid w:val="00946704"/>
    <w:rsid w:val="00947CAE"/>
    <w:rsid w:val="009535E6"/>
    <w:rsid w:val="0095515A"/>
    <w:rsid w:val="00955BB9"/>
    <w:rsid w:val="00961013"/>
    <w:rsid w:val="0096504C"/>
    <w:rsid w:val="009654CF"/>
    <w:rsid w:val="009664E4"/>
    <w:rsid w:val="0097416F"/>
    <w:rsid w:val="00977A96"/>
    <w:rsid w:val="00982BED"/>
    <w:rsid w:val="009834AB"/>
    <w:rsid w:val="0098383D"/>
    <w:rsid w:val="00983AE7"/>
    <w:rsid w:val="00983CCE"/>
    <w:rsid w:val="00990D5E"/>
    <w:rsid w:val="00992D07"/>
    <w:rsid w:val="00995F7D"/>
    <w:rsid w:val="00996092"/>
    <w:rsid w:val="009974C2"/>
    <w:rsid w:val="009976A7"/>
    <w:rsid w:val="00997E61"/>
    <w:rsid w:val="009A04FA"/>
    <w:rsid w:val="009A1696"/>
    <w:rsid w:val="009A1833"/>
    <w:rsid w:val="009A30EB"/>
    <w:rsid w:val="009A3D32"/>
    <w:rsid w:val="009A5449"/>
    <w:rsid w:val="009A6E37"/>
    <w:rsid w:val="009A7A0B"/>
    <w:rsid w:val="009A7FB2"/>
    <w:rsid w:val="009B0A11"/>
    <w:rsid w:val="009B2519"/>
    <w:rsid w:val="009B2551"/>
    <w:rsid w:val="009B2884"/>
    <w:rsid w:val="009B3166"/>
    <w:rsid w:val="009B357A"/>
    <w:rsid w:val="009B3A42"/>
    <w:rsid w:val="009B3B2B"/>
    <w:rsid w:val="009B7E30"/>
    <w:rsid w:val="009C1350"/>
    <w:rsid w:val="009C52D3"/>
    <w:rsid w:val="009C7C66"/>
    <w:rsid w:val="009C7D49"/>
    <w:rsid w:val="009D0FAA"/>
    <w:rsid w:val="009D156F"/>
    <w:rsid w:val="009D2BC6"/>
    <w:rsid w:val="009D563A"/>
    <w:rsid w:val="009D7C00"/>
    <w:rsid w:val="009D7E0E"/>
    <w:rsid w:val="009E0315"/>
    <w:rsid w:val="009E04AC"/>
    <w:rsid w:val="009E1AAA"/>
    <w:rsid w:val="009E22D6"/>
    <w:rsid w:val="009E733F"/>
    <w:rsid w:val="009F01C9"/>
    <w:rsid w:val="009F0C60"/>
    <w:rsid w:val="009F2892"/>
    <w:rsid w:val="009F792B"/>
    <w:rsid w:val="00A006AE"/>
    <w:rsid w:val="00A11F24"/>
    <w:rsid w:val="00A13C97"/>
    <w:rsid w:val="00A237CB"/>
    <w:rsid w:val="00A23AC0"/>
    <w:rsid w:val="00A2716A"/>
    <w:rsid w:val="00A31C9F"/>
    <w:rsid w:val="00A347B3"/>
    <w:rsid w:val="00A37F50"/>
    <w:rsid w:val="00A4124F"/>
    <w:rsid w:val="00A416E0"/>
    <w:rsid w:val="00A41D6E"/>
    <w:rsid w:val="00A42EDB"/>
    <w:rsid w:val="00A43450"/>
    <w:rsid w:val="00A4625C"/>
    <w:rsid w:val="00A52E34"/>
    <w:rsid w:val="00A52EB5"/>
    <w:rsid w:val="00A53D90"/>
    <w:rsid w:val="00A553BD"/>
    <w:rsid w:val="00A5559D"/>
    <w:rsid w:val="00A5678A"/>
    <w:rsid w:val="00A57EA3"/>
    <w:rsid w:val="00A61D2D"/>
    <w:rsid w:val="00A62680"/>
    <w:rsid w:val="00A636EA"/>
    <w:rsid w:val="00A63F1B"/>
    <w:rsid w:val="00A64D37"/>
    <w:rsid w:val="00A652F4"/>
    <w:rsid w:val="00A6693E"/>
    <w:rsid w:val="00A71EB4"/>
    <w:rsid w:val="00A72215"/>
    <w:rsid w:val="00A741A2"/>
    <w:rsid w:val="00A7686D"/>
    <w:rsid w:val="00A8031F"/>
    <w:rsid w:val="00A81135"/>
    <w:rsid w:val="00A87725"/>
    <w:rsid w:val="00A91DF5"/>
    <w:rsid w:val="00A92038"/>
    <w:rsid w:val="00A937F3"/>
    <w:rsid w:val="00A96480"/>
    <w:rsid w:val="00A965F2"/>
    <w:rsid w:val="00AA26F6"/>
    <w:rsid w:val="00AA3F8D"/>
    <w:rsid w:val="00AA60FF"/>
    <w:rsid w:val="00AA72DE"/>
    <w:rsid w:val="00AB116E"/>
    <w:rsid w:val="00AB2B40"/>
    <w:rsid w:val="00AB5E01"/>
    <w:rsid w:val="00AC3CDB"/>
    <w:rsid w:val="00AC3F23"/>
    <w:rsid w:val="00AC421A"/>
    <w:rsid w:val="00AC4797"/>
    <w:rsid w:val="00AC5431"/>
    <w:rsid w:val="00AC55B1"/>
    <w:rsid w:val="00AC584E"/>
    <w:rsid w:val="00AC5C72"/>
    <w:rsid w:val="00AC6B51"/>
    <w:rsid w:val="00AD3E0D"/>
    <w:rsid w:val="00AD5256"/>
    <w:rsid w:val="00AE1E06"/>
    <w:rsid w:val="00AE4B8A"/>
    <w:rsid w:val="00AE5E62"/>
    <w:rsid w:val="00AE782C"/>
    <w:rsid w:val="00AF18AF"/>
    <w:rsid w:val="00AF263F"/>
    <w:rsid w:val="00AF2842"/>
    <w:rsid w:val="00AF509B"/>
    <w:rsid w:val="00AF57ED"/>
    <w:rsid w:val="00B00700"/>
    <w:rsid w:val="00B00A52"/>
    <w:rsid w:val="00B0463B"/>
    <w:rsid w:val="00B061F0"/>
    <w:rsid w:val="00B1221F"/>
    <w:rsid w:val="00B166C1"/>
    <w:rsid w:val="00B227A4"/>
    <w:rsid w:val="00B243CF"/>
    <w:rsid w:val="00B26228"/>
    <w:rsid w:val="00B26CE7"/>
    <w:rsid w:val="00B26D2B"/>
    <w:rsid w:val="00B27961"/>
    <w:rsid w:val="00B32354"/>
    <w:rsid w:val="00B32EA8"/>
    <w:rsid w:val="00B33481"/>
    <w:rsid w:val="00B33517"/>
    <w:rsid w:val="00B34821"/>
    <w:rsid w:val="00B41E60"/>
    <w:rsid w:val="00B426BA"/>
    <w:rsid w:val="00B443AB"/>
    <w:rsid w:val="00B45587"/>
    <w:rsid w:val="00B47822"/>
    <w:rsid w:val="00B50D6E"/>
    <w:rsid w:val="00B5157B"/>
    <w:rsid w:val="00B531D0"/>
    <w:rsid w:val="00B668D6"/>
    <w:rsid w:val="00B66EE0"/>
    <w:rsid w:val="00B704C6"/>
    <w:rsid w:val="00B73BD0"/>
    <w:rsid w:val="00B77621"/>
    <w:rsid w:val="00B77802"/>
    <w:rsid w:val="00B81689"/>
    <w:rsid w:val="00B83FB8"/>
    <w:rsid w:val="00B869AC"/>
    <w:rsid w:val="00B87677"/>
    <w:rsid w:val="00B9053A"/>
    <w:rsid w:val="00B91AB3"/>
    <w:rsid w:val="00B94A87"/>
    <w:rsid w:val="00B95B9B"/>
    <w:rsid w:val="00BA32D9"/>
    <w:rsid w:val="00BA3D13"/>
    <w:rsid w:val="00BA5204"/>
    <w:rsid w:val="00BA618F"/>
    <w:rsid w:val="00BB19BD"/>
    <w:rsid w:val="00BB3E39"/>
    <w:rsid w:val="00BB64B2"/>
    <w:rsid w:val="00BB68B4"/>
    <w:rsid w:val="00BC4AF2"/>
    <w:rsid w:val="00BC664A"/>
    <w:rsid w:val="00BD44CA"/>
    <w:rsid w:val="00BD5670"/>
    <w:rsid w:val="00BE0803"/>
    <w:rsid w:val="00BE2E0D"/>
    <w:rsid w:val="00BE2E29"/>
    <w:rsid w:val="00BE748B"/>
    <w:rsid w:val="00BF05BA"/>
    <w:rsid w:val="00BF0981"/>
    <w:rsid w:val="00BF1E09"/>
    <w:rsid w:val="00BF2379"/>
    <w:rsid w:val="00BF5777"/>
    <w:rsid w:val="00BF5D27"/>
    <w:rsid w:val="00C01155"/>
    <w:rsid w:val="00C02C77"/>
    <w:rsid w:val="00C05426"/>
    <w:rsid w:val="00C05DC8"/>
    <w:rsid w:val="00C06553"/>
    <w:rsid w:val="00C1032B"/>
    <w:rsid w:val="00C131D5"/>
    <w:rsid w:val="00C1401E"/>
    <w:rsid w:val="00C14C26"/>
    <w:rsid w:val="00C15AF3"/>
    <w:rsid w:val="00C21BA6"/>
    <w:rsid w:val="00C27200"/>
    <w:rsid w:val="00C320DF"/>
    <w:rsid w:val="00C325BC"/>
    <w:rsid w:val="00C32ADB"/>
    <w:rsid w:val="00C365AD"/>
    <w:rsid w:val="00C54F6D"/>
    <w:rsid w:val="00C55F99"/>
    <w:rsid w:val="00C5661C"/>
    <w:rsid w:val="00C57503"/>
    <w:rsid w:val="00C5796F"/>
    <w:rsid w:val="00C61BEF"/>
    <w:rsid w:val="00C63628"/>
    <w:rsid w:val="00C66911"/>
    <w:rsid w:val="00C6767C"/>
    <w:rsid w:val="00C67CE6"/>
    <w:rsid w:val="00C67E00"/>
    <w:rsid w:val="00C756CD"/>
    <w:rsid w:val="00C76AFF"/>
    <w:rsid w:val="00C8049F"/>
    <w:rsid w:val="00C82E0B"/>
    <w:rsid w:val="00C83BE7"/>
    <w:rsid w:val="00C8482A"/>
    <w:rsid w:val="00C8763E"/>
    <w:rsid w:val="00C878CA"/>
    <w:rsid w:val="00C90584"/>
    <w:rsid w:val="00C91FD8"/>
    <w:rsid w:val="00C949EC"/>
    <w:rsid w:val="00C95017"/>
    <w:rsid w:val="00C96FFA"/>
    <w:rsid w:val="00CA37ED"/>
    <w:rsid w:val="00CA3FEB"/>
    <w:rsid w:val="00CB0491"/>
    <w:rsid w:val="00CB2EA7"/>
    <w:rsid w:val="00CB45BB"/>
    <w:rsid w:val="00CB737F"/>
    <w:rsid w:val="00CB7935"/>
    <w:rsid w:val="00CC16A5"/>
    <w:rsid w:val="00CC1C5A"/>
    <w:rsid w:val="00CC2F23"/>
    <w:rsid w:val="00CC3B4C"/>
    <w:rsid w:val="00CC3B61"/>
    <w:rsid w:val="00CC55AB"/>
    <w:rsid w:val="00CD04DE"/>
    <w:rsid w:val="00CD5F8D"/>
    <w:rsid w:val="00CE2100"/>
    <w:rsid w:val="00CE2B2F"/>
    <w:rsid w:val="00CE37C1"/>
    <w:rsid w:val="00CE3A56"/>
    <w:rsid w:val="00CE3CCE"/>
    <w:rsid w:val="00CE5BDD"/>
    <w:rsid w:val="00CE624C"/>
    <w:rsid w:val="00CE6AA9"/>
    <w:rsid w:val="00CE7F6E"/>
    <w:rsid w:val="00CF1EE0"/>
    <w:rsid w:val="00CF5AE1"/>
    <w:rsid w:val="00CF6AAF"/>
    <w:rsid w:val="00D0127F"/>
    <w:rsid w:val="00D020AD"/>
    <w:rsid w:val="00D03E5B"/>
    <w:rsid w:val="00D06ECA"/>
    <w:rsid w:val="00D07520"/>
    <w:rsid w:val="00D078B8"/>
    <w:rsid w:val="00D16439"/>
    <w:rsid w:val="00D2216F"/>
    <w:rsid w:val="00D22D4B"/>
    <w:rsid w:val="00D26C67"/>
    <w:rsid w:val="00D30E02"/>
    <w:rsid w:val="00D30F31"/>
    <w:rsid w:val="00D31390"/>
    <w:rsid w:val="00D32781"/>
    <w:rsid w:val="00D433B0"/>
    <w:rsid w:val="00D448B7"/>
    <w:rsid w:val="00D44A92"/>
    <w:rsid w:val="00D45BCE"/>
    <w:rsid w:val="00D45CCD"/>
    <w:rsid w:val="00D46CED"/>
    <w:rsid w:val="00D46E36"/>
    <w:rsid w:val="00D5060D"/>
    <w:rsid w:val="00D5188C"/>
    <w:rsid w:val="00D52E9D"/>
    <w:rsid w:val="00D533FA"/>
    <w:rsid w:val="00D56543"/>
    <w:rsid w:val="00D57F6C"/>
    <w:rsid w:val="00D6046F"/>
    <w:rsid w:val="00D60B67"/>
    <w:rsid w:val="00D611AE"/>
    <w:rsid w:val="00D615C1"/>
    <w:rsid w:val="00D63C05"/>
    <w:rsid w:val="00D64563"/>
    <w:rsid w:val="00D731FF"/>
    <w:rsid w:val="00D73E8F"/>
    <w:rsid w:val="00D763C8"/>
    <w:rsid w:val="00D764DA"/>
    <w:rsid w:val="00D768E1"/>
    <w:rsid w:val="00D77BFD"/>
    <w:rsid w:val="00D77F9F"/>
    <w:rsid w:val="00D80DE1"/>
    <w:rsid w:val="00D82DD2"/>
    <w:rsid w:val="00D832A3"/>
    <w:rsid w:val="00D8364F"/>
    <w:rsid w:val="00D85413"/>
    <w:rsid w:val="00D85920"/>
    <w:rsid w:val="00D877D6"/>
    <w:rsid w:val="00D9037A"/>
    <w:rsid w:val="00D924B6"/>
    <w:rsid w:val="00D927FD"/>
    <w:rsid w:val="00D929FE"/>
    <w:rsid w:val="00D935BA"/>
    <w:rsid w:val="00D949B9"/>
    <w:rsid w:val="00D959BB"/>
    <w:rsid w:val="00DA0259"/>
    <w:rsid w:val="00DA165A"/>
    <w:rsid w:val="00DA4449"/>
    <w:rsid w:val="00DB0CCB"/>
    <w:rsid w:val="00DB1C77"/>
    <w:rsid w:val="00DB5ABA"/>
    <w:rsid w:val="00DB626E"/>
    <w:rsid w:val="00DB744D"/>
    <w:rsid w:val="00DC0B85"/>
    <w:rsid w:val="00DC178E"/>
    <w:rsid w:val="00DD07A7"/>
    <w:rsid w:val="00DD07E2"/>
    <w:rsid w:val="00DD4909"/>
    <w:rsid w:val="00DD58D4"/>
    <w:rsid w:val="00DE2DCF"/>
    <w:rsid w:val="00DE42B2"/>
    <w:rsid w:val="00DE507E"/>
    <w:rsid w:val="00DF177D"/>
    <w:rsid w:val="00DF1CF0"/>
    <w:rsid w:val="00DF611B"/>
    <w:rsid w:val="00DF7243"/>
    <w:rsid w:val="00DF7EE6"/>
    <w:rsid w:val="00E02232"/>
    <w:rsid w:val="00E024D6"/>
    <w:rsid w:val="00E0772C"/>
    <w:rsid w:val="00E1177B"/>
    <w:rsid w:val="00E1292D"/>
    <w:rsid w:val="00E161F8"/>
    <w:rsid w:val="00E1629D"/>
    <w:rsid w:val="00E2038D"/>
    <w:rsid w:val="00E203F1"/>
    <w:rsid w:val="00E21C4B"/>
    <w:rsid w:val="00E23E13"/>
    <w:rsid w:val="00E252AD"/>
    <w:rsid w:val="00E259F6"/>
    <w:rsid w:val="00E25B9B"/>
    <w:rsid w:val="00E26620"/>
    <w:rsid w:val="00E324B7"/>
    <w:rsid w:val="00E3587E"/>
    <w:rsid w:val="00E35EE3"/>
    <w:rsid w:val="00E415A4"/>
    <w:rsid w:val="00E45DCA"/>
    <w:rsid w:val="00E4777E"/>
    <w:rsid w:val="00E51D52"/>
    <w:rsid w:val="00E53B30"/>
    <w:rsid w:val="00E54542"/>
    <w:rsid w:val="00E56EF4"/>
    <w:rsid w:val="00E57214"/>
    <w:rsid w:val="00E62601"/>
    <w:rsid w:val="00E64C24"/>
    <w:rsid w:val="00E666D9"/>
    <w:rsid w:val="00E70D91"/>
    <w:rsid w:val="00E76831"/>
    <w:rsid w:val="00E87A60"/>
    <w:rsid w:val="00E95B36"/>
    <w:rsid w:val="00E962AB"/>
    <w:rsid w:val="00E972ED"/>
    <w:rsid w:val="00EA178C"/>
    <w:rsid w:val="00EA465F"/>
    <w:rsid w:val="00EA58F6"/>
    <w:rsid w:val="00EA7A45"/>
    <w:rsid w:val="00EB1097"/>
    <w:rsid w:val="00EB2259"/>
    <w:rsid w:val="00EB6371"/>
    <w:rsid w:val="00EB7B5B"/>
    <w:rsid w:val="00EC0BF7"/>
    <w:rsid w:val="00EC2575"/>
    <w:rsid w:val="00EC4A84"/>
    <w:rsid w:val="00EC4DBA"/>
    <w:rsid w:val="00EC5EEC"/>
    <w:rsid w:val="00ED5376"/>
    <w:rsid w:val="00ED751B"/>
    <w:rsid w:val="00ED7BF7"/>
    <w:rsid w:val="00EE186A"/>
    <w:rsid w:val="00EE1AA9"/>
    <w:rsid w:val="00EE47E9"/>
    <w:rsid w:val="00EE4ECF"/>
    <w:rsid w:val="00EE64B2"/>
    <w:rsid w:val="00EF0CBF"/>
    <w:rsid w:val="00EF0DB2"/>
    <w:rsid w:val="00EF3624"/>
    <w:rsid w:val="00EF461F"/>
    <w:rsid w:val="00EF7624"/>
    <w:rsid w:val="00F00843"/>
    <w:rsid w:val="00F0324D"/>
    <w:rsid w:val="00F0349D"/>
    <w:rsid w:val="00F03797"/>
    <w:rsid w:val="00F03B31"/>
    <w:rsid w:val="00F0458A"/>
    <w:rsid w:val="00F04D4E"/>
    <w:rsid w:val="00F06B30"/>
    <w:rsid w:val="00F07A68"/>
    <w:rsid w:val="00F110C3"/>
    <w:rsid w:val="00F12302"/>
    <w:rsid w:val="00F14C37"/>
    <w:rsid w:val="00F21A33"/>
    <w:rsid w:val="00F25990"/>
    <w:rsid w:val="00F27DCA"/>
    <w:rsid w:val="00F32A74"/>
    <w:rsid w:val="00F33734"/>
    <w:rsid w:val="00F356AB"/>
    <w:rsid w:val="00F4016B"/>
    <w:rsid w:val="00F42A22"/>
    <w:rsid w:val="00F43AC7"/>
    <w:rsid w:val="00F443AE"/>
    <w:rsid w:val="00F477FA"/>
    <w:rsid w:val="00F5330D"/>
    <w:rsid w:val="00F544C6"/>
    <w:rsid w:val="00F57962"/>
    <w:rsid w:val="00F636CC"/>
    <w:rsid w:val="00F640BE"/>
    <w:rsid w:val="00F65648"/>
    <w:rsid w:val="00F66735"/>
    <w:rsid w:val="00F71EEA"/>
    <w:rsid w:val="00F74689"/>
    <w:rsid w:val="00F7634D"/>
    <w:rsid w:val="00F775BC"/>
    <w:rsid w:val="00F805A8"/>
    <w:rsid w:val="00F825EA"/>
    <w:rsid w:val="00F828A4"/>
    <w:rsid w:val="00F83C6B"/>
    <w:rsid w:val="00F85C4A"/>
    <w:rsid w:val="00F87630"/>
    <w:rsid w:val="00F92300"/>
    <w:rsid w:val="00F92E5F"/>
    <w:rsid w:val="00F94CB0"/>
    <w:rsid w:val="00F969F6"/>
    <w:rsid w:val="00F9739C"/>
    <w:rsid w:val="00FA3840"/>
    <w:rsid w:val="00FA4B64"/>
    <w:rsid w:val="00FA5931"/>
    <w:rsid w:val="00FA5EC7"/>
    <w:rsid w:val="00FA65A4"/>
    <w:rsid w:val="00FB0589"/>
    <w:rsid w:val="00FB1503"/>
    <w:rsid w:val="00FB1806"/>
    <w:rsid w:val="00FB2BCB"/>
    <w:rsid w:val="00FB2C03"/>
    <w:rsid w:val="00FB5035"/>
    <w:rsid w:val="00FB7C06"/>
    <w:rsid w:val="00FC0FC6"/>
    <w:rsid w:val="00FC2D6F"/>
    <w:rsid w:val="00FC6DE4"/>
    <w:rsid w:val="00FC6E43"/>
    <w:rsid w:val="00FD40BE"/>
    <w:rsid w:val="00FD42E9"/>
    <w:rsid w:val="00FD6379"/>
    <w:rsid w:val="00FD6A9D"/>
    <w:rsid w:val="00FE1680"/>
    <w:rsid w:val="00FE213D"/>
    <w:rsid w:val="00FE3ADD"/>
    <w:rsid w:val="00FE4815"/>
    <w:rsid w:val="00FE53DA"/>
    <w:rsid w:val="00FE58E5"/>
    <w:rsid w:val="00FE61A1"/>
    <w:rsid w:val="00FF1DDA"/>
    <w:rsid w:val="00FF3213"/>
    <w:rsid w:val="00FF354B"/>
    <w:rsid w:val="00FF432C"/>
    <w:rsid w:val="00FF45E6"/>
    <w:rsid w:val="00FF678A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59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559D"/>
  </w:style>
  <w:style w:type="character" w:customStyle="1" w:styleId="WW-Absatz-Standardschriftart">
    <w:name w:val="WW-Absatz-Standardschriftart"/>
    <w:rsid w:val="00A5559D"/>
  </w:style>
  <w:style w:type="character" w:customStyle="1" w:styleId="WW-Absatz-Standardschriftart1">
    <w:name w:val="WW-Absatz-Standardschriftart1"/>
    <w:rsid w:val="00A5559D"/>
  </w:style>
  <w:style w:type="character" w:customStyle="1" w:styleId="WW-Absatz-Standardschriftart11">
    <w:name w:val="WW-Absatz-Standardschriftart11"/>
    <w:rsid w:val="00A5559D"/>
  </w:style>
  <w:style w:type="character" w:customStyle="1" w:styleId="WW-Absatz-Standardschriftart111">
    <w:name w:val="WW-Absatz-Standardschriftart111"/>
    <w:rsid w:val="00A5559D"/>
  </w:style>
  <w:style w:type="character" w:customStyle="1" w:styleId="WW-Absatz-Standardschriftart1111">
    <w:name w:val="WW-Absatz-Standardschriftart1111"/>
    <w:rsid w:val="00A5559D"/>
  </w:style>
  <w:style w:type="character" w:customStyle="1" w:styleId="WW-Absatz-Standardschriftart11111">
    <w:name w:val="WW-Absatz-Standardschriftart11111"/>
    <w:rsid w:val="00A5559D"/>
  </w:style>
  <w:style w:type="character" w:customStyle="1" w:styleId="WW-Absatz-Standardschriftart111111">
    <w:name w:val="WW-Absatz-Standardschriftart111111"/>
    <w:rsid w:val="00A5559D"/>
  </w:style>
  <w:style w:type="character" w:customStyle="1" w:styleId="WW-Absatz-Standardschriftart1111111">
    <w:name w:val="WW-Absatz-Standardschriftart1111111"/>
    <w:rsid w:val="00A5559D"/>
  </w:style>
  <w:style w:type="character" w:customStyle="1" w:styleId="WW-Absatz-Standardschriftart11111111">
    <w:name w:val="WW-Absatz-Standardschriftart11111111"/>
    <w:rsid w:val="00A5559D"/>
  </w:style>
  <w:style w:type="character" w:customStyle="1" w:styleId="WW-Absatz-Standardschriftart111111111">
    <w:name w:val="WW-Absatz-Standardschriftart111111111"/>
    <w:rsid w:val="00A5559D"/>
  </w:style>
  <w:style w:type="character" w:customStyle="1" w:styleId="WW-Absatz-Standardschriftart1111111111">
    <w:name w:val="WW-Absatz-Standardschriftart1111111111"/>
    <w:rsid w:val="00A5559D"/>
  </w:style>
  <w:style w:type="character" w:customStyle="1" w:styleId="WW-Absatz-Standardschriftart11111111111">
    <w:name w:val="WW-Absatz-Standardschriftart11111111111"/>
    <w:rsid w:val="00A5559D"/>
  </w:style>
  <w:style w:type="character" w:customStyle="1" w:styleId="WW-Absatz-Standardschriftart111111111111">
    <w:name w:val="WW-Absatz-Standardschriftart111111111111"/>
    <w:rsid w:val="00A5559D"/>
  </w:style>
  <w:style w:type="character" w:customStyle="1" w:styleId="WW-Absatz-Standardschriftart1111111111111">
    <w:name w:val="WW-Absatz-Standardschriftart1111111111111"/>
    <w:rsid w:val="00A5559D"/>
  </w:style>
  <w:style w:type="character" w:customStyle="1" w:styleId="WW-Absatz-Standardschriftart11111111111111">
    <w:name w:val="WW-Absatz-Standardschriftart11111111111111"/>
    <w:rsid w:val="00A5559D"/>
  </w:style>
  <w:style w:type="character" w:customStyle="1" w:styleId="WW-Absatz-Standardschriftart111111111111111">
    <w:name w:val="WW-Absatz-Standardschriftart111111111111111"/>
    <w:rsid w:val="00A5559D"/>
  </w:style>
  <w:style w:type="character" w:customStyle="1" w:styleId="WW-Absatz-Standardschriftart1111111111111111">
    <w:name w:val="WW-Absatz-Standardschriftart1111111111111111"/>
    <w:rsid w:val="00A5559D"/>
  </w:style>
  <w:style w:type="character" w:customStyle="1" w:styleId="WW-Absatz-Standardschriftart11111111111111111">
    <w:name w:val="WW-Absatz-Standardschriftart11111111111111111"/>
    <w:rsid w:val="00A5559D"/>
  </w:style>
  <w:style w:type="character" w:customStyle="1" w:styleId="WW-Absatz-Standardschriftart111111111111111111">
    <w:name w:val="WW-Absatz-Standardschriftart111111111111111111"/>
    <w:rsid w:val="00A5559D"/>
  </w:style>
  <w:style w:type="character" w:customStyle="1" w:styleId="WW-Absatz-Standardschriftart1111111111111111111">
    <w:name w:val="WW-Absatz-Standardschriftart1111111111111111111"/>
    <w:rsid w:val="00A5559D"/>
  </w:style>
  <w:style w:type="character" w:customStyle="1" w:styleId="WW8Num1z0">
    <w:name w:val="WW8Num1z0"/>
    <w:rsid w:val="00A5559D"/>
    <w:rPr>
      <w:rFonts w:ascii="Symbol" w:hAnsi="Symbol" w:cs="OpenSymbol"/>
    </w:rPr>
  </w:style>
  <w:style w:type="character" w:customStyle="1" w:styleId="2">
    <w:name w:val="Основной шрифт абзаца2"/>
    <w:rsid w:val="00A5559D"/>
  </w:style>
  <w:style w:type="character" w:customStyle="1" w:styleId="WW-Absatz-Standardschriftart11111111111111111111">
    <w:name w:val="WW-Absatz-Standardschriftart11111111111111111111"/>
    <w:rsid w:val="00A5559D"/>
  </w:style>
  <w:style w:type="character" w:customStyle="1" w:styleId="WW-Absatz-Standardschriftart111111111111111111111">
    <w:name w:val="WW-Absatz-Standardschriftart111111111111111111111"/>
    <w:rsid w:val="00A5559D"/>
  </w:style>
  <w:style w:type="character" w:customStyle="1" w:styleId="WW-Absatz-Standardschriftart1111111111111111111111">
    <w:name w:val="WW-Absatz-Standardschriftart1111111111111111111111"/>
    <w:rsid w:val="00A5559D"/>
  </w:style>
  <w:style w:type="character" w:customStyle="1" w:styleId="WW-Absatz-Standardschriftart11111111111111111111111">
    <w:name w:val="WW-Absatz-Standardschriftart11111111111111111111111"/>
    <w:rsid w:val="00A5559D"/>
  </w:style>
  <w:style w:type="character" w:customStyle="1" w:styleId="WW-Absatz-Standardschriftart111111111111111111111111">
    <w:name w:val="WW-Absatz-Standardschriftart111111111111111111111111"/>
    <w:rsid w:val="00A5559D"/>
  </w:style>
  <w:style w:type="character" w:customStyle="1" w:styleId="WW-Absatz-Standardschriftart1111111111111111111111111">
    <w:name w:val="WW-Absatz-Standardschriftart1111111111111111111111111"/>
    <w:rsid w:val="00A5559D"/>
  </w:style>
  <w:style w:type="character" w:customStyle="1" w:styleId="WW-Absatz-Standardschriftart11111111111111111111111111">
    <w:name w:val="WW-Absatz-Standardschriftart11111111111111111111111111"/>
    <w:rsid w:val="00A5559D"/>
  </w:style>
  <w:style w:type="character" w:customStyle="1" w:styleId="WW-Absatz-Standardschriftart111111111111111111111111111">
    <w:name w:val="WW-Absatz-Standardschriftart111111111111111111111111111"/>
    <w:rsid w:val="00A5559D"/>
  </w:style>
  <w:style w:type="character" w:customStyle="1" w:styleId="WW-Absatz-Standardschriftart1111111111111111111111111111">
    <w:name w:val="WW-Absatz-Standardschriftart1111111111111111111111111111"/>
    <w:rsid w:val="00A5559D"/>
  </w:style>
  <w:style w:type="character" w:customStyle="1" w:styleId="1">
    <w:name w:val="Основной шрифт абзаца1"/>
    <w:rsid w:val="00A5559D"/>
  </w:style>
  <w:style w:type="character" w:customStyle="1" w:styleId="a3">
    <w:name w:val="Текст концевой сноски Знак"/>
    <w:basedOn w:val="1"/>
    <w:rsid w:val="00A5559D"/>
    <w:rPr>
      <w:sz w:val="20"/>
      <w:szCs w:val="20"/>
    </w:rPr>
  </w:style>
  <w:style w:type="character" w:customStyle="1" w:styleId="a4">
    <w:name w:val="Символы концевой сноски"/>
    <w:basedOn w:val="1"/>
    <w:rsid w:val="00A5559D"/>
    <w:rPr>
      <w:vertAlign w:val="superscript"/>
    </w:rPr>
  </w:style>
  <w:style w:type="character" w:customStyle="1" w:styleId="a5">
    <w:name w:val="Символ нумерации"/>
    <w:rsid w:val="00A5559D"/>
  </w:style>
  <w:style w:type="character" w:customStyle="1" w:styleId="a6">
    <w:name w:val="Маркеры списка"/>
    <w:rsid w:val="00A5559D"/>
    <w:rPr>
      <w:rFonts w:ascii="OpenSymbol" w:eastAsia="OpenSymbol" w:hAnsi="OpenSymbol" w:cs="OpenSymbol"/>
    </w:rPr>
  </w:style>
  <w:style w:type="character" w:styleId="a7">
    <w:name w:val="line number"/>
    <w:rsid w:val="00A5559D"/>
  </w:style>
  <w:style w:type="paragraph" w:customStyle="1" w:styleId="a8">
    <w:name w:val="Заголовок"/>
    <w:basedOn w:val="a"/>
    <w:next w:val="a9"/>
    <w:rsid w:val="00A5559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rsid w:val="00A5559D"/>
    <w:pPr>
      <w:spacing w:after="120"/>
    </w:pPr>
  </w:style>
  <w:style w:type="paragraph" w:styleId="aa">
    <w:name w:val="List"/>
    <w:basedOn w:val="a9"/>
    <w:rsid w:val="00A5559D"/>
    <w:rPr>
      <w:rFonts w:ascii="Arial" w:hAnsi="Arial" w:cs="Mangal"/>
    </w:rPr>
  </w:style>
  <w:style w:type="paragraph" w:customStyle="1" w:styleId="20">
    <w:name w:val="Название2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5559D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A5559D"/>
    <w:pPr>
      <w:suppressLineNumbers/>
    </w:pPr>
    <w:rPr>
      <w:rFonts w:ascii="Arial" w:hAnsi="Arial" w:cs="Mangal"/>
    </w:rPr>
  </w:style>
  <w:style w:type="paragraph" w:styleId="ab">
    <w:name w:val="endnote text"/>
    <w:basedOn w:val="a"/>
    <w:rsid w:val="00A5559D"/>
    <w:pPr>
      <w:spacing w:after="0" w:line="240" w:lineRule="auto"/>
    </w:pPr>
    <w:rPr>
      <w:sz w:val="20"/>
      <w:szCs w:val="20"/>
    </w:rPr>
  </w:style>
  <w:style w:type="paragraph" w:styleId="ac">
    <w:name w:val="List Paragraph"/>
    <w:basedOn w:val="a"/>
    <w:qFormat/>
    <w:rsid w:val="00A5559D"/>
    <w:pPr>
      <w:ind w:left="720"/>
    </w:pPr>
  </w:style>
  <w:style w:type="paragraph" w:customStyle="1" w:styleId="210">
    <w:name w:val="Основной текст 21"/>
    <w:basedOn w:val="a"/>
    <w:rsid w:val="00F82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Текст1"/>
    <w:basedOn w:val="a"/>
    <w:rsid w:val="00F828A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d">
    <w:name w:val="Table Grid"/>
    <w:basedOn w:val="a1"/>
    <w:rsid w:val="00832C50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A63F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2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доходы</c:v>
                </c:pt>
                <c:pt idx="1">
                  <c:v>расходы</c:v>
                </c:pt>
                <c:pt idx="2">
                  <c:v>дефицит</c:v>
                </c:pt>
                <c:pt idx="3">
                  <c:v>профицит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612</c:v>
                </c:pt>
                <c:pt idx="1">
                  <c:v>558.5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доходы</c:v>
                </c:pt>
                <c:pt idx="1">
                  <c:v>расходы</c:v>
                </c:pt>
                <c:pt idx="2">
                  <c:v>дефицит</c:v>
                </c:pt>
                <c:pt idx="3">
                  <c:v>профицит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876.14</c:v>
                </c:pt>
                <c:pt idx="1">
                  <c:v>803</c:v>
                </c:pt>
                <c:pt idx="2">
                  <c:v>73.099999999999994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доходы</c:v>
                </c:pt>
                <c:pt idx="1">
                  <c:v>расходы</c:v>
                </c:pt>
                <c:pt idx="2">
                  <c:v>дефицит</c:v>
                </c:pt>
                <c:pt idx="3">
                  <c:v>профицит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839.64</c:v>
                </c:pt>
                <c:pt idx="1">
                  <c:v>789.7</c:v>
                </c:pt>
                <c:pt idx="3">
                  <c:v>49.949999999999996</c:v>
                </c:pt>
              </c:numCache>
            </c:numRef>
          </c:val>
        </c:ser>
        <c:axId val="51595904"/>
        <c:axId val="51671424"/>
      </c:barChart>
      <c:catAx>
        <c:axId val="51595904"/>
        <c:scaling>
          <c:orientation val="minMax"/>
        </c:scaling>
        <c:axPos val="b"/>
        <c:tickLblPos val="nextTo"/>
        <c:crossAx val="51671424"/>
        <c:crosses val="autoZero"/>
        <c:auto val="1"/>
        <c:lblAlgn val="ctr"/>
        <c:lblOffset val="100"/>
      </c:catAx>
      <c:valAx>
        <c:axId val="51671424"/>
        <c:scaling>
          <c:orientation val="minMax"/>
        </c:scaling>
        <c:axPos val="l"/>
        <c:majorGridlines/>
        <c:numFmt formatCode="General" sourceLinked="1"/>
        <c:tickLblPos val="nextTo"/>
        <c:crossAx val="5159590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797585135982123E-2"/>
          <c:y val="3.3241305087910955E-2"/>
          <c:w val="0.75961538461542111"/>
          <c:h val="0.781659388646288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</c:v>
                </c:pt>
              </c:strCache>
            </c:strRef>
          </c:tx>
          <c:dLbls>
            <c:showVal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612</c:v>
                </c:pt>
                <c:pt idx="1">
                  <c:v>876.1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налоговые</c:v>
                </c:pt>
              </c:strCache>
            </c:strRef>
          </c:tx>
          <c:spPr>
            <a:solidFill>
              <a:srgbClr val="993366"/>
            </a:solidFill>
            <a:ln w="12680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160.69999999999999</c:v>
                </c:pt>
                <c:pt idx="1">
                  <c:v>216.7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безвозмезд</c:v>
                </c:pt>
              </c:strCache>
            </c:strRef>
          </c:tx>
          <c:dLbls>
            <c:showVal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  <c:pt idx="0">
                  <c:v>451.3</c:v>
                </c:pt>
                <c:pt idx="1">
                  <c:v>659.4</c:v>
                </c:pt>
              </c:numCache>
            </c:numRef>
          </c:val>
        </c:ser>
        <c:gapDepth val="0"/>
        <c:shape val="box"/>
        <c:axId val="71348224"/>
        <c:axId val="71350144"/>
        <c:axId val="0"/>
      </c:bar3DChart>
      <c:catAx>
        <c:axId val="71348224"/>
        <c:scaling>
          <c:orientation val="minMax"/>
        </c:scaling>
        <c:delete val="1"/>
        <c:axPos val="b"/>
        <c:numFmt formatCode="General" sourceLinked="1"/>
        <c:tickLblPos val="none"/>
        <c:crossAx val="71350144"/>
        <c:crosses val="autoZero"/>
        <c:auto val="1"/>
        <c:lblAlgn val="ctr"/>
        <c:lblOffset val="100"/>
        <c:tickLblSkip val="1"/>
        <c:tickMarkSkip val="1"/>
      </c:catAx>
      <c:valAx>
        <c:axId val="71350144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348224"/>
        <c:crosses val="autoZero"/>
        <c:crossBetween val="between"/>
      </c:valAx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83653846153846168"/>
          <c:y val="0.36244541484716158"/>
          <c:w val="0.14696642075272845"/>
          <c:h val="0.27454658213953398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 </c:v>
                </c:pt>
              </c:strCache>
            </c:strRef>
          </c:tx>
          <c:dLbls>
            <c:showVal val="1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451.37</c:v>
                </c:pt>
                <c:pt idx="1">
                  <c:v>659.37</c:v>
                </c:pt>
                <c:pt idx="2">
                  <c:v>644.76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922F3-8111-434B-8EAB-A4C8B87C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4310</Words>
  <Characters>24569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vt:lpstr>
    </vt:vector>
  </TitlesOfParts>
  <Company>NhT</Company>
  <LinksUpToDate>false</LinksUpToDate>
  <CharactersWithSpaces>28822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dc:title>
  <dc:creator>максим</dc:creator>
  <cp:lastModifiedBy>User</cp:lastModifiedBy>
  <cp:revision>31</cp:revision>
  <cp:lastPrinted>2023-03-28T08:28:00Z</cp:lastPrinted>
  <dcterms:created xsi:type="dcterms:W3CDTF">2023-03-16T08:51:00Z</dcterms:created>
  <dcterms:modified xsi:type="dcterms:W3CDTF">2023-03-28T08:29:00Z</dcterms:modified>
</cp:coreProperties>
</file>