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7" w:rsidRDefault="00552E47" w:rsidP="00552E47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Контрольно –</w:t>
      </w:r>
      <w:r w:rsidR="003243F2">
        <w:rPr>
          <w:b/>
          <w:bCs/>
          <w:color w:val="010100"/>
          <w:sz w:val="28"/>
          <w:szCs w:val="28"/>
        </w:rPr>
        <w:t xml:space="preserve"> </w:t>
      </w:r>
      <w:r>
        <w:rPr>
          <w:b/>
          <w:bCs/>
          <w:color w:val="010100"/>
          <w:sz w:val="28"/>
          <w:szCs w:val="28"/>
        </w:rPr>
        <w:t xml:space="preserve">счетная комиссия </w:t>
      </w:r>
    </w:p>
    <w:p w:rsidR="00552E47" w:rsidRDefault="00552E47" w:rsidP="00552E47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Панинского муниципального района</w:t>
      </w:r>
    </w:p>
    <w:p w:rsidR="00552E47" w:rsidRDefault="00552E47" w:rsidP="00552E47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Воронежской области</w:t>
      </w: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 xml:space="preserve">СТАНДАРТ </w:t>
      </w:r>
    </w:p>
    <w:p w:rsidR="00552E47" w:rsidRDefault="00552E47" w:rsidP="00552E47">
      <w:pPr>
        <w:jc w:val="center"/>
        <w:rPr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>ФИНАНСОВОГО КОНТРОЛЯ</w:t>
      </w: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Default="00552E47" w:rsidP="00552E47">
      <w:pPr>
        <w:jc w:val="center"/>
        <w:rPr>
          <w:b/>
          <w:bCs/>
          <w:color w:val="010100"/>
        </w:rPr>
      </w:pPr>
    </w:p>
    <w:p w:rsidR="00552E47" w:rsidRPr="00B361CB" w:rsidRDefault="00552E47" w:rsidP="00552E47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 xml:space="preserve">Проведение аудита  в сфере </w:t>
      </w:r>
      <w:r w:rsidRPr="00B361CB">
        <w:rPr>
          <w:b/>
          <w:bCs/>
          <w:color w:val="010100"/>
          <w:sz w:val="28"/>
          <w:szCs w:val="28"/>
        </w:rPr>
        <w:t xml:space="preserve">закупок  </w:t>
      </w:r>
      <w:r w:rsidRPr="00B361CB">
        <w:rPr>
          <w:b/>
          <w:sz w:val="28"/>
          <w:szCs w:val="28"/>
        </w:rPr>
        <w:t xml:space="preserve">товаров, работ, услуг  </w:t>
      </w:r>
      <w:r w:rsidRPr="00B361CB">
        <w:rPr>
          <w:b/>
          <w:bCs/>
          <w:color w:val="010100"/>
          <w:sz w:val="28"/>
          <w:szCs w:val="28"/>
        </w:rPr>
        <w:t>в</w:t>
      </w:r>
    </w:p>
    <w:p w:rsidR="00552E47" w:rsidRDefault="00552E47" w:rsidP="00552E47">
      <w:pPr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 xml:space="preserve">Панинском  муниципальном  районе </w:t>
      </w:r>
    </w:p>
    <w:p w:rsidR="00552E47" w:rsidRDefault="00552E47" w:rsidP="00552E47">
      <w:pPr>
        <w:jc w:val="center"/>
        <w:rPr>
          <w:b/>
        </w:rPr>
      </w:pPr>
      <w:r>
        <w:rPr>
          <w:b/>
          <w:sz w:val="28"/>
          <w:szCs w:val="28"/>
        </w:rPr>
        <w:t xml:space="preserve">Воронежской области </w:t>
      </w:r>
      <w:r w:rsidR="003243F2">
        <w:rPr>
          <w:b/>
          <w:sz w:val="28"/>
          <w:szCs w:val="28"/>
        </w:rPr>
        <w:t xml:space="preserve"> </w:t>
      </w: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552E47">
      <w:pPr>
        <w:jc w:val="center"/>
        <w:rPr>
          <w:b/>
        </w:rPr>
      </w:pPr>
    </w:p>
    <w:p w:rsidR="00552E47" w:rsidRDefault="00552E47" w:rsidP="003243F2">
      <w:pPr>
        <w:jc w:val="right"/>
        <w:rPr>
          <w:b/>
        </w:rPr>
      </w:pPr>
      <w:r>
        <w:rPr>
          <w:b/>
        </w:rPr>
        <w:t xml:space="preserve">                        Приложение № 7</w:t>
      </w:r>
    </w:p>
    <w:p w:rsidR="00552E47" w:rsidRDefault="00552E47" w:rsidP="003243F2">
      <w:pPr>
        <w:jc w:val="right"/>
      </w:pPr>
      <w:r>
        <w:rPr>
          <w:b/>
        </w:rPr>
        <w:t xml:space="preserve">                                  </w:t>
      </w:r>
      <w:r>
        <w:t xml:space="preserve">Утвержден Распоряжением </w:t>
      </w:r>
    </w:p>
    <w:p w:rsidR="00552E47" w:rsidRDefault="00552E47" w:rsidP="003243F2">
      <w:pPr>
        <w:jc w:val="right"/>
      </w:pPr>
      <w:r>
        <w:t xml:space="preserve">                                          Контрольно-счетной комиссии  </w:t>
      </w:r>
    </w:p>
    <w:p w:rsidR="00552E47" w:rsidRDefault="00552E47" w:rsidP="003243F2">
      <w:pPr>
        <w:jc w:val="right"/>
      </w:pPr>
      <w:r>
        <w:t xml:space="preserve">                                                    </w:t>
      </w:r>
      <w:proofErr w:type="spellStart"/>
      <w:r>
        <w:t>Панинского</w:t>
      </w:r>
      <w:proofErr w:type="spellEnd"/>
      <w:r>
        <w:rPr>
          <w:b/>
        </w:rPr>
        <w:t xml:space="preserve"> </w:t>
      </w:r>
      <w:r>
        <w:t xml:space="preserve">муниципального района                                                                                                                                                      </w:t>
      </w:r>
      <w:r w:rsidR="003243F2">
        <w:t xml:space="preserve">                       </w:t>
      </w:r>
      <w:r>
        <w:t>от  20.02.2023   № 11</w:t>
      </w:r>
    </w:p>
    <w:p w:rsidR="00552E47" w:rsidRDefault="00552E47" w:rsidP="00552E47"/>
    <w:p w:rsidR="00552E47" w:rsidRDefault="00552E47" w:rsidP="00552E47"/>
    <w:p w:rsidR="00552E47" w:rsidRDefault="00552E47" w:rsidP="00552E47"/>
    <w:p w:rsidR="00552E47" w:rsidRDefault="00552E47" w:rsidP="00552E47"/>
    <w:p w:rsidR="00552E47" w:rsidRDefault="00552E47" w:rsidP="00552E47"/>
    <w:p w:rsidR="003243F2" w:rsidRDefault="003243F2" w:rsidP="00552E47"/>
    <w:p w:rsidR="00552E47" w:rsidRDefault="00552E47" w:rsidP="00552E47"/>
    <w:p w:rsidR="00552E47" w:rsidRDefault="00552E47" w:rsidP="00552E47"/>
    <w:p w:rsidR="00552E47" w:rsidRDefault="00552E47" w:rsidP="00552E47"/>
    <w:p w:rsidR="00552E47" w:rsidRDefault="00552E47" w:rsidP="00552E47"/>
    <w:p w:rsidR="00552E47" w:rsidRDefault="00552E47" w:rsidP="00552E47"/>
    <w:p w:rsidR="00BB6170" w:rsidRDefault="00BB6170" w:rsidP="003243F2">
      <w:pPr>
        <w:ind w:right="3179"/>
        <w:rPr>
          <w:sz w:val="26"/>
          <w:szCs w:val="26"/>
        </w:rPr>
      </w:pPr>
    </w:p>
    <w:p w:rsidR="00552E47" w:rsidRPr="00BB6170" w:rsidRDefault="003243F2" w:rsidP="003243F2">
      <w:pPr>
        <w:ind w:right="3179"/>
        <w:rPr>
          <w:sz w:val="26"/>
          <w:szCs w:val="26"/>
        </w:rPr>
      </w:pPr>
      <w:r w:rsidRPr="00BB6170">
        <w:rPr>
          <w:sz w:val="26"/>
          <w:szCs w:val="26"/>
        </w:rPr>
        <w:lastRenderedPageBreak/>
        <w:t>С</w:t>
      </w:r>
      <w:r w:rsidR="00552E47" w:rsidRPr="00BB6170">
        <w:rPr>
          <w:sz w:val="26"/>
          <w:szCs w:val="26"/>
        </w:rPr>
        <w:t xml:space="preserve">ОДЕРЖАНИЕ </w:t>
      </w:r>
    </w:p>
    <w:p w:rsidR="00552E47" w:rsidRPr="00BB6170" w:rsidRDefault="00552E47" w:rsidP="003243F2">
      <w:pPr>
        <w:ind w:right="1068"/>
        <w:rPr>
          <w:sz w:val="26"/>
          <w:szCs w:val="26"/>
        </w:rPr>
      </w:pPr>
    </w:p>
    <w:p w:rsidR="00552E47" w:rsidRPr="00BB6170" w:rsidRDefault="00552E47" w:rsidP="003243F2">
      <w:pPr>
        <w:ind w:right="1068"/>
        <w:rPr>
          <w:sz w:val="26"/>
          <w:szCs w:val="26"/>
        </w:rPr>
      </w:pPr>
      <w:r w:rsidRPr="00BB6170">
        <w:rPr>
          <w:sz w:val="26"/>
          <w:szCs w:val="26"/>
        </w:rPr>
        <w:t>1. Общие п</w:t>
      </w:r>
      <w:r w:rsidR="003243F2" w:rsidRPr="00BB6170">
        <w:rPr>
          <w:sz w:val="26"/>
          <w:szCs w:val="26"/>
        </w:rPr>
        <w:t>оложения</w:t>
      </w:r>
    </w:p>
    <w:p w:rsidR="00552E47" w:rsidRPr="00BB6170" w:rsidRDefault="00552E47" w:rsidP="003243F2">
      <w:pPr>
        <w:ind w:right="1068"/>
        <w:rPr>
          <w:sz w:val="26"/>
          <w:szCs w:val="26"/>
        </w:rPr>
      </w:pPr>
      <w:r w:rsidRPr="00BB6170">
        <w:rPr>
          <w:sz w:val="26"/>
          <w:szCs w:val="26"/>
        </w:rPr>
        <w:t>2. Общая характеристика а</w:t>
      </w:r>
      <w:r w:rsidR="003243F2" w:rsidRPr="00BB6170">
        <w:rPr>
          <w:sz w:val="26"/>
          <w:szCs w:val="26"/>
        </w:rPr>
        <w:t>удита в сфере закупок</w:t>
      </w:r>
      <w:r w:rsidRPr="00BB6170">
        <w:rPr>
          <w:sz w:val="26"/>
          <w:szCs w:val="26"/>
        </w:rPr>
        <w:t xml:space="preserve"> </w:t>
      </w:r>
    </w:p>
    <w:p w:rsidR="00552E47" w:rsidRPr="00BB6170" w:rsidRDefault="00552E47" w:rsidP="003243F2">
      <w:pPr>
        <w:ind w:right="1068"/>
        <w:rPr>
          <w:sz w:val="26"/>
          <w:szCs w:val="26"/>
        </w:rPr>
      </w:pPr>
      <w:r w:rsidRPr="00BB6170">
        <w:rPr>
          <w:sz w:val="26"/>
          <w:szCs w:val="26"/>
        </w:rPr>
        <w:t>3. Предмет и объекты аудита</w:t>
      </w:r>
      <w:r w:rsidR="003243F2" w:rsidRPr="00BB6170">
        <w:rPr>
          <w:sz w:val="26"/>
          <w:szCs w:val="26"/>
        </w:rPr>
        <w:t xml:space="preserve"> в сфере закупок</w:t>
      </w:r>
    </w:p>
    <w:p w:rsidR="00552E47" w:rsidRPr="00BB6170" w:rsidRDefault="00552E47" w:rsidP="003243F2">
      <w:pPr>
        <w:ind w:right="1068"/>
        <w:rPr>
          <w:sz w:val="26"/>
          <w:szCs w:val="26"/>
        </w:rPr>
      </w:pPr>
      <w:r w:rsidRPr="00BB6170">
        <w:rPr>
          <w:sz w:val="26"/>
          <w:szCs w:val="26"/>
        </w:rPr>
        <w:t>4. Этапы и процедуры организац</w:t>
      </w:r>
      <w:proofErr w:type="gramStart"/>
      <w:r w:rsidRPr="00BB6170">
        <w:rPr>
          <w:sz w:val="26"/>
          <w:szCs w:val="26"/>
        </w:rPr>
        <w:t xml:space="preserve">ии </w:t>
      </w:r>
      <w:r w:rsidR="003243F2" w:rsidRPr="00BB6170">
        <w:rPr>
          <w:sz w:val="26"/>
          <w:szCs w:val="26"/>
        </w:rPr>
        <w:t>ау</w:t>
      </w:r>
      <w:proofErr w:type="gramEnd"/>
      <w:r w:rsidR="003243F2" w:rsidRPr="00BB6170">
        <w:rPr>
          <w:sz w:val="26"/>
          <w:szCs w:val="26"/>
        </w:rPr>
        <w:t>дита в сфере закупок</w:t>
      </w:r>
    </w:p>
    <w:p w:rsidR="00552E47" w:rsidRPr="00BB6170" w:rsidRDefault="00552E47" w:rsidP="003243F2">
      <w:pPr>
        <w:ind w:right="1068"/>
        <w:rPr>
          <w:sz w:val="26"/>
          <w:szCs w:val="26"/>
        </w:rPr>
      </w:pPr>
      <w:r w:rsidRPr="00BB6170">
        <w:rPr>
          <w:sz w:val="26"/>
          <w:szCs w:val="26"/>
        </w:rPr>
        <w:t xml:space="preserve">5. Требования к организации, подготовке, проведению и оформлению результатов аудита в </w:t>
      </w:r>
      <w:r w:rsidR="003243F2" w:rsidRPr="00BB6170">
        <w:rPr>
          <w:sz w:val="26"/>
          <w:szCs w:val="26"/>
        </w:rPr>
        <w:t>сфере закупок</w:t>
      </w:r>
    </w:p>
    <w:p w:rsidR="003243F2" w:rsidRPr="00BB6170" w:rsidRDefault="003243F2" w:rsidP="003243F2">
      <w:pPr>
        <w:spacing w:line="360" w:lineRule="auto"/>
        <w:ind w:right="1068"/>
        <w:jc w:val="both"/>
        <w:rPr>
          <w:b/>
          <w:i/>
          <w:sz w:val="26"/>
          <w:szCs w:val="26"/>
        </w:rPr>
      </w:pPr>
    </w:p>
    <w:p w:rsidR="00552E47" w:rsidRPr="00BB6170" w:rsidRDefault="00552E47" w:rsidP="003243F2">
      <w:pPr>
        <w:spacing w:line="360" w:lineRule="auto"/>
        <w:jc w:val="both"/>
        <w:rPr>
          <w:b/>
          <w:i/>
          <w:sz w:val="26"/>
          <w:szCs w:val="26"/>
        </w:rPr>
      </w:pPr>
      <w:r w:rsidRPr="00BB6170">
        <w:rPr>
          <w:b/>
          <w:i/>
          <w:sz w:val="26"/>
          <w:szCs w:val="26"/>
        </w:rPr>
        <w:t xml:space="preserve">1. Общие положения </w:t>
      </w:r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1.1. </w:t>
      </w:r>
      <w:proofErr w:type="gramStart"/>
      <w:r w:rsidRPr="00BB6170">
        <w:rPr>
          <w:sz w:val="26"/>
          <w:szCs w:val="26"/>
        </w:rPr>
        <w:t xml:space="preserve">Стандарт внешнего муниципального финансового контроля (далее – Стандарт) "Проведение аудита в сфере закупок товаров, работ, услуг для  обеспечения государственных нужд" - нормативный документ, регламентирующий правила проведения аудита в сфере закупок товаров, работ, услуг (далее – аудит закупок) в рамках реализации положений статьи 98 Федерального закона от 05.04.2013 № 44-ФЗ "О контрактной системе  сфере закупок товаров, работ, услуг для обеспечения государственных и муниципальных нужд". </w:t>
      </w:r>
      <w:proofErr w:type="gramEnd"/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1.2. </w:t>
      </w:r>
      <w:proofErr w:type="gramStart"/>
      <w:r w:rsidRPr="00BB6170">
        <w:rPr>
          <w:sz w:val="26"/>
          <w:szCs w:val="26"/>
        </w:rPr>
        <w:t xml:space="preserve">Стандарт разработан в соответствии с требованиями Федерального закона от 07.02.2011 № 6-ФЗ "Об общих принципах организации и  деятельности контрольно-счетных органов субъектов Российской Федерации и муниципальных образований", Федерального закона от 05.04.2013 № 44ФЗ  "О контрактной системе в сфере закупок товаров, работ, услуг для обеспечения государственных и муниципальных нужд, общих требований к стандартам внешнего государственного и муниципального финансового контроля. </w:t>
      </w:r>
      <w:proofErr w:type="gramEnd"/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1.3. Целью Стандарта является установление общих правил и процедур проведения аудита закупок как отдельного экспертно-аналитического мероприятия, так и в качестве самостоятельного вопроса в рамках проводимого контрольного мероприятия согласно программе мероприятия. Аудит закупок проводится должностными лицами Контрольно-счетной комиссии  Панинского муниципального района Воронежской области (далее –  КСК). </w:t>
      </w:r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1.4. Задачами Стандарта являются: </w:t>
      </w:r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>-установление требований к организации, подготовке, проведению и оформлению результатов аудита в сфере закупок;</w:t>
      </w:r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 -установление основных этапов и процедур проведения аудита в сфере закупок. </w:t>
      </w:r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lastRenderedPageBreak/>
        <w:t xml:space="preserve">1.5. </w:t>
      </w:r>
      <w:proofErr w:type="gramStart"/>
      <w:r w:rsidRPr="00BB6170">
        <w:rPr>
          <w:sz w:val="26"/>
          <w:szCs w:val="26"/>
        </w:rPr>
        <w:t xml:space="preserve">Объектом стандартизации является аудит закупок, проводимый членами КСК в пределах своих полномочий для осуществления анализа и оценки результатов закупок, достижения целей осуществления закупок, определенных в соответствии со статьей 13 Федерального закона от 05.04.2013 № 44-ФЗ "О контрактной системе в сфере  закупок товаров, работ, услуг для обеспечения государственных и муниципальных нужд" (далее – Федеральный закон № 44-ФЗ). </w:t>
      </w:r>
      <w:proofErr w:type="gramEnd"/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>1.6. Применение Стандарта работниками КСК при проведен</w:t>
      </w:r>
      <w:proofErr w:type="gramStart"/>
      <w:r w:rsidRPr="00BB6170">
        <w:rPr>
          <w:sz w:val="26"/>
          <w:szCs w:val="26"/>
        </w:rPr>
        <w:t>ии ау</w:t>
      </w:r>
      <w:proofErr w:type="gramEnd"/>
      <w:r w:rsidRPr="00BB6170">
        <w:rPr>
          <w:sz w:val="26"/>
          <w:szCs w:val="26"/>
        </w:rPr>
        <w:t xml:space="preserve">дита закупок обеспечивается с соблюдением основных принципов внешнего муниципального финансового контроля: законности, объективности, эффективности, независимости и гласности. </w:t>
      </w:r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>1.7. По окончании проведения аудита закупок  председатель и инспектор КСК</w:t>
      </w:r>
      <w:proofErr w:type="gramStart"/>
      <w:r w:rsidRPr="00BB6170">
        <w:rPr>
          <w:sz w:val="26"/>
          <w:szCs w:val="26"/>
        </w:rPr>
        <w:t xml:space="preserve"> :</w:t>
      </w:r>
      <w:proofErr w:type="gramEnd"/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 -обобщают результаты, в том числе устанавливают причины выявленных отклонений, нарушений и недостатков;</w:t>
      </w:r>
    </w:p>
    <w:p w:rsidR="00552E47" w:rsidRPr="00BB6170" w:rsidRDefault="00552E47" w:rsidP="003243F2">
      <w:pPr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 -подготавливают предложения, направленные на их устранение и на совершенствование контрактной системы в сфере закупок; 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-систематизируют информацию о реализации указанных предложений; 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ind w:right="1068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1.8. Стандарт подлежит применению при реализации   КСК  </w:t>
      </w:r>
      <w:proofErr w:type="gramStart"/>
      <w:r w:rsidR="003243F2" w:rsidRPr="00BB6170">
        <w:rPr>
          <w:sz w:val="26"/>
          <w:szCs w:val="26"/>
        </w:rPr>
        <w:t>у</w:t>
      </w:r>
      <w:r w:rsidRPr="00BB6170">
        <w:rPr>
          <w:sz w:val="26"/>
          <w:szCs w:val="26"/>
        </w:rPr>
        <w:t>становленных</w:t>
      </w:r>
      <w:proofErr w:type="gramEnd"/>
      <w:r w:rsidRPr="00BB6170">
        <w:rPr>
          <w:sz w:val="26"/>
          <w:szCs w:val="26"/>
        </w:rPr>
        <w:t xml:space="preserve"> статьей 9 Федерального закона от 07.02.2011г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 № 6-ФЗ "Об общих принципах организации и деятельности контрольно-счетных органов субъектов Российской Федерации и муниципальных образований" полномочий по </w:t>
      </w:r>
      <w:proofErr w:type="gramStart"/>
      <w:r w:rsidRPr="00BB6170">
        <w:rPr>
          <w:sz w:val="26"/>
          <w:szCs w:val="26"/>
        </w:rPr>
        <w:t>контролю за</w:t>
      </w:r>
      <w:proofErr w:type="gramEnd"/>
      <w:r w:rsidRPr="00BB6170">
        <w:rPr>
          <w:sz w:val="26"/>
          <w:szCs w:val="26"/>
        </w:rPr>
        <w:t xml:space="preserve"> использованием средств местного бюджета. Настоящий Стандарт применяется в части, касающейся закупок товаров, работ, услуг для обеспечения муниципальных нужд. 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ind w:right="-142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1.9. Решение вопросов, возникающих в ходе проведения аудита закупок и не урегулированных регламентом КСК, настоящим Стандартом, осуществляется в соответствии с распоряжениями председателя КСК. 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jc w:val="both"/>
        <w:rPr>
          <w:b/>
          <w:i/>
          <w:sz w:val="26"/>
          <w:szCs w:val="26"/>
          <w:u w:val="single"/>
        </w:rPr>
      </w:pPr>
      <w:r w:rsidRPr="00BB6170">
        <w:rPr>
          <w:b/>
          <w:i/>
          <w:sz w:val="26"/>
          <w:szCs w:val="26"/>
          <w:u w:val="single"/>
        </w:rPr>
        <w:t xml:space="preserve">2. Общая характеристика аудита закупок 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jc w:val="both"/>
        <w:rPr>
          <w:sz w:val="26"/>
          <w:szCs w:val="26"/>
        </w:rPr>
      </w:pPr>
      <w:r w:rsidRPr="00BB6170">
        <w:rPr>
          <w:i/>
          <w:sz w:val="26"/>
          <w:szCs w:val="26"/>
        </w:rPr>
        <w:t>2.1.  Цель аудита в сфере закупок – анализ и</w:t>
      </w:r>
      <w:r w:rsidRPr="00BB6170">
        <w:rPr>
          <w:sz w:val="26"/>
          <w:szCs w:val="26"/>
        </w:rPr>
        <w:t xml:space="preserve"> оценка результатов закупок, достижение целей осуществления закупок, определенных в соответствии со статьей 13 Федерального закона № 44-ФЗ: </w:t>
      </w:r>
      <w:proofErr w:type="gramStart"/>
      <w:r w:rsidRPr="00BB6170">
        <w:rPr>
          <w:sz w:val="26"/>
          <w:szCs w:val="26"/>
        </w:rPr>
        <w:t>-д</w:t>
      </w:r>
      <w:proofErr w:type="gramEnd"/>
      <w:r w:rsidRPr="00BB6170">
        <w:rPr>
          <w:sz w:val="26"/>
          <w:szCs w:val="26"/>
        </w:rPr>
        <w:t xml:space="preserve">остижение целей и реализация мероприятий, предусмотренных государственными программами Российской Федерации (в том числе федеральными целевыми программами, иными документами стратегического и </w:t>
      </w:r>
      <w:r w:rsidRPr="00BB6170">
        <w:rPr>
          <w:sz w:val="26"/>
          <w:szCs w:val="26"/>
        </w:rPr>
        <w:lastRenderedPageBreak/>
        <w:t xml:space="preserve">программно-целевого планирования Российской Федерации), государственными программами Рязанской области (в том числе региональными целевыми программами), муниципальными программами; 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-выполнение функций и полномочий государственных органов Российской Федерации, муниципальных органов. </w:t>
      </w:r>
    </w:p>
    <w:p w:rsidR="00552E47" w:rsidRPr="00BB6170" w:rsidRDefault="00552E47" w:rsidP="003243F2">
      <w:pPr>
        <w:tabs>
          <w:tab w:val="left" w:pos="10065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2.2. Для достижения целей аудита закупок  члены КСК осуществляют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 </w:t>
      </w:r>
    </w:p>
    <w:p w:rsidR="00552E47" w:rsidRPr="00BB6170" w:rsidRDefault="00552E47" w:rsidP="003243F2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>2.3. При осуществлен</w:t>
      </w:r>
      <w:proofErr w:type="gramStart"/>
      <w:r w:rsidRPr="00BB6170">
        <w:rPr>
          <w:sz w:val="26"/>
          <w:szCs w:val="26"/>
        </w:rPr>
        <w:t>ии ау</w:t>
      </w:r>
      <w:proofErr w:type="gramEnd"/>
      <w:r w:rsidRPr="00BB6170">
        <w:rPr>
          <w:sz w:val="26"/>
          <w:szCs w:val="26"/>
        </w:rPr>
        <w:t xml:space="preserve">дита закупок работники   КСК  подвергают анализу и оценке представленные документы и материалы, содержащие информацию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и (или) гражданско-правовым договорам (далее – контракты). </w:t>
      </w:r>
    </w:p>
    <w:p w:rsidR="00552E47" w:rsidRPr="00BB6170" w:rsidRDefault="00552E47" w:rsidP="003243F2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>2.3.1. Проверка законности расходов на закупки по планируемым к заключению, заключенным и исполненным контрактам осуществляется на основании анализа соблюдения законодательства РФ и иных нормативных правовых актов о контрактной системе в сфере закупок, а также соблюдения бюджетного законодательства (наличие объекта (объектов) закупки</w:t>
      </w:r>
      <w:proofErr w:type="gramStart"/>
      <w:r w:rsidRPr="00BB6170">
        <w:rPr>
          <w:sz w:val="26"/>
          <w:szCs w:val="26"/>
        </w:rPr>
        <w:t xml:space="preserve"> ,</w:t>
      </w:r>
      <w:proofErr w:type="gramEnd"/>
      <w:r w:rsidRPr="00BB6170">
        <w:rPr>
          <w:sz w:val="26"/>
          <w:szCs w:val="26"/>
        </w:rPr>
        <w:t xml:space="preserve"> муниципальной программе; соответствие объекта закупки функциям и полномочиям государственных органов  муниципальных органов . </w:t>
      </w:r>
    </w:p>
    <w:p w:rsidR="00552E47" w:rsidRPr="00BB6170" w:rsidRDefault="00552E47" w:rsidP="003243F2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2.3.2. </w:t>
      </w:r>
      <w:proofErr w:type="gramStart"/>
      <w:r w:rsidRPr="00BB6170">
        <w:rPr>
          <w:sz w:val="26"/>
          <w:szCs w:val="26"/>
        </w:rPr>
        <w:t xml:space="preserve">Проверка целесообразности расходов на закупки по планируемым к заключению, заключенным и исполненным контрактам осуществляется на основании анализа установления соответствия планируемой закупки целям осуществления закупок, определенных с учетом положений статьи 13 Федерального закона № 44-ФЗ (в том числе законам Воронежской области, муниципальным правовым актам), а также законодательству Российской Федерации и иным нормативным правовым актам о контрактной системе в сфере закупок. </w:t>
      </w:r>
      <w:proofErr w:type="gramEnd"/>
    </w:p>
    <w:p w:rsidR="00552E47" w:rsidRPr="00BB6170" w:rsidRDefault="00552E47" w:rsidP="003243F2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2.3.3. </w:t>
      </w:r>
      <w:proofErr w:type="gramStart"/>
      <w:r w:rsidRPr="00BB6170">
        <w:rPr>
          <w:sz w:val="26"/>
          <w:szCs w:val="26"/>
        </w:rPr>
        <w:t xml:space="preserve">Проверка обоснованности расходов на закупки по планируемым к заключению, заключенным и исполненным контрактам осуществляется на основании оценки применения методов определения начальной (максимальной) цены контракта, цены контракта, заключаемого с единственным поставщиком (подрядчиком, исполнителем), </w:t>
      </w:r>
      <w:r w:rsidRPr="00BB6170">
        <w:rPr>
          <w:sz w:val="26"/>
          <w:szCs w:val="26"/>
        </w:rPr>
        <w:lastRenderedPageBreak/>
        <w:t>установленных ст. 22 Федерального закона № 44-ФЗ, и способов определения поставщика (подрядчика, исполнителя), в соответствии с положениями главы 3 Федерального закона № 44-ФЗ.</w:t>
      </w:r>
      <w:proofErr w:type="gramEnd"/>
      <w:r w:rsidRPr="00BB6170">
        <w:rPr>
          <w:sz w:val="26"/>
          <w:szCs w:val="26"/>
        </w:rPr>
        <w:t xml:space="preserve">  Проверку обоснованности расходов и способов определения поставщика осуществлять с учетом требований статьи 18 Федерального закона № 44-ФЗ.</w:t>
      </w:r>
    </w:p>
    <w:p w:rsidR="00552E47" w:rsidRPr="00BB6170" w:rsidRDefault="00552E47" w:rsidP="003243F2">
      <w:pPr>
        <w:tabs>
          <w:tab w:val="left" w:pos="9639"/>
          <w:tab w:val="left" w:pos="9781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2.3.4. </w:t>
      </w:r>
      <w:proofErr w:type="gramStart"/>
      <w:r w:rsidRPr="00BB6170">
        <w:rPr>
          <w:sz w:val="26"/>
          <w:szCs w:val="26"/>
        </w:rPr>
        <w:t xml:space="preserve">Проверка своевременности расходов на закупки по планируемым к заключению, заключенным и исполненным контрактам осуществляется на основании анализа расходных обязательств, обусловленных указанными расходами на соответствие их исполнению в соответствующем финансовом году с учетом сроков (периодичности) осуществления закупок по плану закупок, срока действия решения о бюджете соответствующего муниципального образования в соответствии с положениями Федерального  закона № 44-ФЗ и Бюджетного кодекса Российской Федерации. </w:t>
      </w:r>
      <w:proofErr w:type="gramEnd"/>
    </w:p>
    <w:p w:rsidR="00552E47" w:rsidRPr="00BB6170" w:rsidRDefault="00552E47" w:rsidP="003243F2">
      <w:pPr>
        <w:tabs>
          <w:tab w:val="left" w:pos="9781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2.3.5. Оценка эффективности расходов на закупки по планируемым к заключению, заключенным и исполненным контрактам (достижение заданных результатов обеспечения государственных и муниципальных нужд с использованием наименьшего объема средств) определяется с учетом соблюдения принципа ответственности за результаты обеспечения государственных и муниципальных нужд, эффективности осуществления закупок, предусмотренного статьей 12 Федерального закона № 44-ФЗ, а </w:t>
      </w:r>
    </w:p>
    <w:p w:rsidR="00552E47" w:rsidRPr="00BB6170" w:rsidRDefault="00552E47" w:rsidP="003243F2">
      <w:pPr>
        <w:tabs>
          <w:tab w:val="left" w:pos="9781"/>
        </w:tabs>
        <w:spacing w:line="360" w:lineRule="auto"/>
        <w:ind w:right="1068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также принципа эффективности использования бюджетных средств, предусмотренного статьей 34 Бюджетного кодекса Российской Федерации. </w:t>
      </w:r>
    </w:p>
    <w:p w:rsidR="00552E47" w:rsidRPr="00BB6170" w:rsidRDefault="00552E47" w:rsidP="003243F2">
      <w:pPr>
        <w:tabs>
          <w:tab w:val="left" w:pos="9781"/>
        </w:tabs>
        <w:spacing w:line="360" w:lineRule="auto"/>
        <w:jc w:val="both"/>
        <w:rPr>
          <w:sz w:val="26"/>
          <w:szCs w:val="26"/>
        </w:rPr>
      </w:pPr>
      <w:r w:rsidRPr="00BB6170">
        <w:rPr>
          <w:sz w:val="26"/>
          <w:szCs w:val="26"/>
        </w:rPr>
        <w:t xml:space="preserve">2.3.6. </w:t>
      </w:r>
      <w:proofErr w:type="gramStart"/>
      <w:r w:rsidRPr="00BB6170">
        <w:rPr>
          <w:sz w:val="26"/>
          <w:szCs w:val="26"/>
        </w:rPr>
        <w:t xml:space="preserve">Оценка результативности расходов на закупки по планируемым к заключению, заключенным и исполненным контрактам для достижения целей осуществления закупок, определяется с учетом соблюдения принципа ответственности за результаты обеспечения государственных и муниципальных нужд, эффективности осуществления закупок, предусмотренного статьей 12 Федерального закона № 44-ФЗ, статье 13 Федерального закона № 44-ФЗ, а также принципа эффективности использования бюджетных средств, предусмотренного статьей 34 Бюджетного кодекса Российской Федерации. </w:t>
      </w:r>
      <w:proofErr w:type="gramEnd"/>
    </w:p>
    <w:p w:rsidR="00552E47" w:rsidRPr="00552E47" w:rsidRDefault="00552E47" w:rsidP="003243F2">
      <w:pPr>
        <w:tabs>
          <w:tab w:val="left" w:pos="9781"/>
        </w:tabs>
        <w:spacing w:line="360" w:lineRule="auto"/>
        <w:jc w:val="both"/>
        <w:rPr>
          <w:sz w:val="28"/>
          <w:szCs w:val="28"/>
        </w:rPr>
      </w:pPr>
      <w:r w:rsidRPr="00BB6170">
        <w:rPr>
          <w:sz w:val="26"/>
          <w:szCs w:val="26"/>
        </w:rPr>
        <w:t>2.4.  В дополнение к формам и методам осуществления аудита закупок, указанных в пункте 2.2 Стандарта, работники Контрольно-счетного органа могут применять мониторинг и методы внешнего государственного</w:t>
      </w:r>
      <w:r w:rsidRPr="00552E47">
        <w:rPr>
          <w:sz w:val="28"/>
          <w:szCs w:val="28"/>
        </w:rPr>
        <w:t xml:space="preserve"> финансового контроля, </w:t>
      </w:r>
      <w:r w:rsidRPr="00552E47">
        <w:rPr>
          <w:sz w:val="28"/>
          <w:szCs w:val="28"/>
        </w:rPr>
        <w:lastRenderedPageBreak/>
        <w:t xml:space="preserve">определенные в статье 267.1 Бюджетного кодекса Российской Федерации, в том числе – проверки, ревизии, обследования. </w:t>
      </w:r>
    </w:p>
    <w:p w:rsidR="00552E47" w:rsidRPr="00552E47" w:rsidRDefault="00552E47" w:rsidP="003243F2">
      <w:pPr>
        <w:tabs>
          <w:tab w:val="left" w:pos="9781"/>
        </w:tabs>
        <w:spacing w:line="360" w:lineRule="auto"/>
        <w:jc w:val="both"/>
        <w:rPr>
          <w:b/>
          <w:sz w:val="28"/>
          <w:szCs w:val="28"/>
        </w:rPr>
      </w:pPr>
      <w:r w:rsidRPr="00552E47">
        <w:rPr>
          <w:sz w:val="28"/>
          <w:szCs w:val="28"/>
        </w:rPr>
        <w:t xml:space="preserve">2.4.1. В ходе проверки осуществляется документальное и фактическое изучение законности отдельных финансовых и хозяйственных операций, достоверность бюджетного (бухгалтерского) учета и бюджетной (бухгалтерской) отчетности в отношении деятельности объекта контроля за определенный период. Результаты проверки </w:t>
      </w:r>
      <w:r w:rsidRPr="00552E47">
        <w:rPr>
          <w:b/>
          <w:sz w:val="28"/>
          <w:szCs w:val="28"/>
        </w:rPr>
        <w:t xml:space="preserve">оформляются актом. </w:t>
      </w:r>
    </w:p>
    <w:p w:rsidR="00552E47" w:rsidRPr="00552E47" w:rsidRDefault="00552E47" w:rsidP="003243F2">
      <w:pPr>
        <w:tabs>
          <w:tab w:val="left" w:pos="9781"/>
        </w:tabs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>2.4.2.</w:t>
      </w:r>
      <w:r>
        <w:rPr>
          <w:sz w:val="28"/>
          <w:szCs w:val="28"/>
        </w:rPr>
        <w:t xml:space="preserve"> В ходе  контрольного мероприятия  </w:t>
      </w:r>
      <w:r w:rsidRPr="00552E47">
        <w:rPr>
          <w:sz w:val="28"/>
          <w:szCs w:val="28"/>
        </w:rPr>
        <w:t xml:space="preserve">проводится комплексная проверка деятельности объекта аудита (контроля),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Результаты </w:t>
      </w:r>
      <w:r>
        <w:rPr>
          <w:sz w:val="28"/>
          <w:szCs w:val="28"/>
        </w:rPr>
        <w:t xml:space="preserve"> проверки</w:t>
      </w:r>
      <w:r w:rsidRPr="00552E47">
        <w:rPr>
          <w:sz w:val="28"/>
          <w:szCs w:val="28"/>
        </w:rPr>
        <w:t xml:space="preserve"> оформляются актом. </w:t>
      </w:r>
    </w:p>
    <w:p w:rsidR="00552E47" w:rsidRPr="00552E47" w:rsidRDefault="00552E47" w:rsidP="003243F2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2.4.3. Обследование применяется в целях анализа и оценки состояния определенной сферы предмета и деятельности объекта аудита (контроля). Результаты обследования оформляются заключением. </w:t>
      </w:r>
    </w:p>
    <w:p w:rsidR="00552E47" w:rsidRPr="00552E47" w:rsidRDefault="00552E47" w:rsidP="005D3E17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2.4.4. Мониторинг применяется в целях сбора и анализа информации о предмете и деятельности объекта аудита (контроля) на системной и регулярной основе в рамках осуществления основных полномочий, определенных статьей 98 Федерального закона № 44-ФЗ. </w:t>
      </w:r>
    </w:p>
    <w:p w:rsidR="00552E47" w:rsidRPr="00552E47" w:rsidRDefault="00552E47" w:rsidP="005D3E17">
      <w:pPr>
        <w:spacing w:line="360" w:lineRule="auto"/>
        <w:jc w:val="both"/>
        <w:rPr>
          <w:b/>
          <w:i/>
          <w:sz w:val="28"/>
          <w:szCs w:val="28"/>
        </w:rPr>
      </w:pPr>
      <w:r w:rsidRPr="00552E47">
        <w:rPr>
          <w:b/>
          <w:i/>
          <w:sz w:val="28"/>
          <w:szCs w:val="28"/>
        </w:rPr>
        <w:t xml:space="preserve">3. Предмет и объекты аудита в сфере закупок </w:t>
      </w:r>
    </w:p>
    <w:p w:rsidR="00552E47" w:rsidRPr="00552E47" w:rsidRDefault="00552E47" w:rsidP="005D3E17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3.1. Предметом аудита закупок являются: </w:t>
      </w:r>
    </w:p>
    <w:p w:rsidR="00552E47" w:rsidRPr="00552E47" w:rsidRDefault="00552E47" w:rsidP="005D3E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52E47">
        <w:rPr>
          <w:sz w:val="28"/>
          <w:szCs w:val="28"/>
        </w:rPr>
        <w:t xml:space="preserve">) Решение (проект решения) о бюджете на соответствующий финансовый год или решение (проект решения) о бюджете на соответствующий год и плановой период (в части, касающейся объекта закупок для муниципальных нужд); </w:t>
      </w:r>
    </w:p>
    <w:p w:rsidR="00552E47" w:rsidRPr="00552E47" w:rsidRDefault="00552E47" w:rsidP="003243F2">
      <w:pPr>
        <w:spacing w:line="360" w:lineRule="auto"/>
        <w:ind w:right="10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2E47">
        <w:rPr>
          <w:sz w:val="28"/>
          <w:szCs w:val="28"/>
        </w:rPr>
        <w:t xml:space="preserve">) Документы, определяющие функции и полномочия муниципальных органов (государственных и муниципальных заказчиков);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2E47">
        <w:rPr>
          <w:sz w:val="28"/>
          <w:szCs w:val="28"/>
        </w:rPr>
        <w:t xml:space="preserve">) Документы, обосновывающие применение положений Федерального закона № 44-ФЗ в отношении бюджетных учреждений, а в случаях, установленных частями 4-6 статьи 15 Федерального закона № 44-ФЗ – в отношении автономных </w:t>
      </w:r>
      <w:r w:rsidRPr="00552E47">
        <w:rPr>
          <w:sz w:val="28"/>
          <w:szCs w:val="28"/>
        </w:rPr>
        <w:lastRenderedPageBreak/>
        <w:t xml:space="preserve">учреждений, государственных и муниципальных предприятий, юридических лиц, не являющихся государственным или муниципальных учреждением, государственным или муниципальным унитарным предприятием;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2E47">
        <w:rPr>
          <w:sz w:val="28"/>
          <w:szCs w:val="28"/>
        </w:rPr>
        <w:t xml:space="preserve">) Документы, связанные с планированием закупок (планы закупок, планы-графики);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2E47">
        <w:rPr>
          <w:sz w:val="28"/>
          <w:szCs w:val="28"/>
        </w:rPr>
        <w:t xml:space="preserve">) Документы, связанные с процедурой определения поставщика (подрядчика, исполнителя): извещение об осуществлении закупки; </w:t>
      </w:r>
      <w:r>
        <w:rPr>
          <w:sz w:val="28"/>
          <w:szCs w:val="28"/>
        </w:rPr>
        <w:t xml:space="preserve"> </w:t>
      </w:r>
      <w:r w:rsidRPr="00552E47">
        <w:rPr>
          <w:sz w:val="28"/>
          <w:szCs w:val="28"/>
        </w:rPr>
        <w:t xml:space="preserve">документация о закупке (конкурсная, об электронном аукционе, о закрытом аукционе, о проведении запроса предложений); -заявки участников закупки; -протоколы, составленные при проведении и по результатам закупок товаров, работ, услуг, экспертные заключения. Государственный, муниципальный заказчик на стадии формирования закупочной документации вправе привлекать экспертов, экспертные организации в случаях, которые предусмотрены статьей 58 Федерального закона № 44-ФЗ с оформлением результатов такой экспертизы в соответствии с требованиями части 5 статьи 94 Федерального закона № 44-ФЗ; -иные документы и материалы.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8) Гражданско-правовые договоры, предметом которых являются поставка товара, выполнение работы, оказание услуги (в том числе приобретение недвижимого имущества или аренда имущества), заключенные от имени муниципального образования, а также бюджетным учреждением либо иным юридическим лицом в соответствии с частями 1, 4 и 5 статьи 15 Федерального закона № 44-ФЗ;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9) Документы, связанные с исполнением контрактов, в том числе экспертные заключения, оформленные в соответствии с частью 5 статьи 94 Федерального закона № 44-ФЗ. 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52E47">
        <w:rPr>
          <w:sz w:val="28"/>
          <w:szCs w:val="28"/>
        </w:rPr>
        <w:t xml:space="preserve">) Информация, предусмотренная частью 3 статьи 4 Федерального закона № 44-ФЗ, размещенная на официальном сайте Российской Федерации в сети "Интернет" для размещения информации о размещении товаров, выполнение работ, оказание услуг (с момента ввода в эксплуатацию – в единой информационной сети).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3.2. Объектами аудита закупок являются: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lastRenderedPageBreak/>
        <w:t xml:space="preserve">1) бюджетные, автономные учреждения, государственные, муниципальные унитарные предприятия и иные юридические лица, определенные в статье 15 Федерального закона № 44-ФЗ;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>2) муниципальные органы (в том числе органы местного самоуправления)</w:t>
      </w:r>
    </w:p>
    <w:p w:rsidR="00552E47" w:rsidRPr="00552E47" w:rsidRDefault="00552E47" w:rsidP="00BB6170">
      <w:pPr>
        <w:spacing w:line="360" w:lineRule="auto"/>
        <w:jc w:val="both"/>
        <w:rPr>
          <w:b/>
          <w:sz w:val="28"/>
          <w:szCs w:val="28"/>
        </w:rPr>
      </w:pPr>
      <w:r w:rsidRPr="00552E47">
        <w:rPr>
          <w:b/>
          <w:sz w:val="28"/>
          <w:szCs w:val="28"/>
        </w:rPr>
        <w:t xml:space="preserve">4. Этапы и процедуры организации аудита закупок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4.1. Организация аудита закупок включает следующие этапы, каждый из которых характеризуется выполнением определенной процедуры: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1 этап -подготовка и планирование аудита;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2 этап – проведение аудита;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3 этап – оформление результатов проведения аудита;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4.1.1. Процедурой этапа подготовки и планирования является получение достаточной информации, сведений и документов для проведения аудита. Продолжительность этапа планирования не должна превышать двух месяцев. На этапе планирования осуществляется: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-предварительное изучение предмета и объектов аудита;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-определение цели (целей) аудита;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-определение методов, позволяющих достичь цели аудита;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-определение соответствующих критериев аудита;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-подготовка проекта программы мероприятия. </w:t>
      </w:r>
    </w:p>
    <w:p w:rsidR="00552E47" w:rsidRPr="00552E47" w:rsidRDefault="00552E47" w:rsidP="00BB6170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Информация по предмету аудита закупок при необходимости может быть получена путем направления в установленном порядке в адрес руководителя (руководителей) объектов аудита запросов о предоставлении информации. Форма запроса о предоставлении информации приведена в приложении № 1. По результатам предварительного изучения предмета и объектов аудита закупок определяются цели и вопросы аудита закупок, методы его проведения. По каждой цели аудита закупок определяется перечень вопросов, которые необходимо изучить и проанализировать. </w:t>
      </w:r>
    </w:p>
    <w:p w:rsidR="00552E47" w:rsidRPr="00552E47" w:rsidRDefault="00552E47" w:rsidP="005D3E17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Формулировки и содержание вопросов должны выражать действия, которые необходимо выполнить для достижения целей аудита закупок. По результатам предварительного изучения предмета и объектов аудита закупок разрабатывается </w:t>
      </w:r>
      <w:r w:rsidRPr="00552E47">
        <w:rPr>
          <w:sz w:val="28"/>
          <w:szCs w:val="28"/>
        </w:rPr>
        <w:lastRenderedPageBreak/>
        <w:t>программа проведения экспертно-аналитического мероприятия либо сформированные вопросы включаются в программу контрольного мероприятия отдельным разделом. Подготовка и утверждение программы проведения аудита закупок осуществляется в порядке, установленном регламентом К</w:t>
      </w:r>
      <w:r>
        <w:rPr>
          <w:sz w:val="28"/>
          <w:szCs w:val="28"/>
        </w:rPr>
        <w:t>СК</w:t>
      </w:r>
      <w:r w:rsidRPr="00552E47">
        <w:rPr>
          <w:sz w:val="28"/>
          <w:szCs w:val="28"/>
        </w:rPr>
        <w:t xml:space="preserve">. Форма программы проведения аудита закупок в случае проведения экспертно-аналитического мероприятия приведена в приложении № 2. В ходе проведения подготовительного этапа контрольного мероприятия при изучении вопроса аудита закупок следует руководствоваться выше установленным порядком.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>4.1.2. Второй этап – проведение аудита осуществляется как непосредственно на объектах аудита (контроля), так и по месту нахождения К</w:t>
      </w:r>
      <w:r>
        <w:rPr>
          <w:sz w:val="28"/>
          <w:szCs w:val="28"/>
        </w:rPr>
        <w:t>СК</w:t>
      </w:r>
      <w:r w:rsidRPr="00552E47">
        <w:rPr>
          <w:sz w:val="28"/>
          <w:szCs w:val="28"/>
        </w:rPr>
        <w:t xml:space="preserve">. Выбор места проведения аудита закупок осуществляется в зависимости от форм и методов аудита закупок, указанных в пунктах 2.2, 2.4 настоящего Стандарта, статье 98 Федерального закона № 44-ФЗ, статье 267.1 Бюджетного кодекса Российской Федерации. В процессе формирования доказательств проводится работа по сбору информации и фактических данных в соответствии с поставленной целью (целями) аудита и вопросами аудита по проверке их на полноту, точность, объективность, достоверность. </w:t>
      </w:r>
    </w:p>
    <w:p w:rsidR="00552E47" w:rsidRPr="00552E47" w:rsidRDefault="00552E47" w:rsidP="005D3E17">
      <w:pPr>
        <w:spacing w:line="360" w:lineRule="auto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В ходе проведения аудита закупок необходимо определить, являются ли полученные данные достаточными для того, чтобы проанализировать и оценить законность, целесообразность, обоснованность, своевременность, эффективность и результативность расходов на закупки по планируемым к заключению, заключенным и исполненным контрактам объекта аудита на основе используемых показателей и критериев. Если собранных фактических данных недостаточно, проводится сбор дополнительной информации. В ходе непосредственного проведения аудита осуществляется рассмотрение деятельности объекта аудита в части, касающейся: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1) планирования закупок товаров, работ, услуг (в том числе нормирования в сфере закупок, осуществляемого в порядке, предусмотренном статьей 19 Федерального закона № 44-ФЗ);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2) определения поставщиков (подрядчиков, исполнителей);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552E47">
        <w:rPr>
          <w:sz w:val="28"/>
          <w:szCs w:val="28"/>
        </w:rPr>
        <w:lastRenderedPageBreak/>
        <w:t xml:space="preserve">3) заключения контракта,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имущества);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4) особенностей исполнения контрактов;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5) мониторинга закупок товаров, работ, услуг;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6)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552E47" w:rsidRPr="00552E47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552E47">
        <w:rPr>
          <w:sz w:val="28"/>
          <w:szCs w:val="28"/>
        </w:rPr>
        <w:t xml:space="preserve">4.1.3.Завершается процесс проведения аудита закупок третьим этапом – систематизацией доказательств и оформлением либо заключения с выводами и рекомендациями по результатам аудита закупок (при проведении экспертно-аналитического мероприятия), либо включением результатов аудита закупок в акт контрольного мероприятия. </w:t>
      </w:r>
    </w:p>
    <w:p w:rsidR="00552E47" w:rsidRPr="00B361CB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B361CB">
        <w:rPr>
          <w:sz w:val="28"/>
          <w:szCs w:val="28"/>
        </w:rPr>
        <w:t xml:space="preserve">Определение результатов аудита закупок, формулировка на основе этих данных соответствующего заключения (отчета) и выработка рекомендаций является ключевым этапом процесса аудита. Данный этап должен включать в себя: </w:t>
      </w:r>
    </w:p>
    <w:p w:rsidR="00552E47" w:rsidRPr="00B361CB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B361CB">
        <w:rPr>
          <w:sz w:val="28"/>
          <w:szCs w:val="28"/>
        </w:rPr>
        <w:t xml:space="preserve">1) критерии аудита; </w:t>
      </w:r>
    </w:p>
    <w:p w:rsidR="00552E47" w:rsidRPr="00B361CB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B361CB">
        <w:rPr>
          <w:sz w:val="28"/>
          <w:szCs w:val="28"/>
        </w:rPr>
        <w:t xml:space="preserve">2) оценку результатов закупок, достижения целей осуществления закупок объектом аудита; </w:t>
      </w:r>
    </w:p>
    <w:p w:rsidR="00552E47" w:rsidRPr="00B361CB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B361CB">
        <w:rPr>
          <w:sz w:val="28"/>
          <w:szCs w:val="28"/>
        </w:rPr>
        <w:t xml:space="preserve">3) результаты аудита; </w:t>
      </w:r>
    </w:p>
    <w:p w:rsidR="00552E47" w:rsidRPr="00B361CB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B361CB">
        <w:rPr>
          <w:sz w:val="28"/>
          <w:szCs w:val="28"/>
        </w:rPr>
        <w:t xml:space="preserve">4) выводы и рекомендации по законности, целесообразности, обоснованности, своевременности, эффективности и результативности расходов на закупки. </w:t>
      </w:r>
    </w:p>
    <w:p w:rsidR="00552E47" w:rsidRPr="00B361CB" w:rsidRDefault="00552E47" w:rsidP="005D3E17">
      <w:pPr>
        <w:tabs>
          <w:tab w:val="left" w:pos="9781"/>
        </w:tabs>
        <w:spacing w:line="360" w:lineRule="auto"/>
        <w:ind w:right="-567"/>
        <w:rPr>
          <w:sz w:val="28"/>
          <w:szCs w:val="28"/>
        </w:rPr>
      </w:pPr>
    </w:p>
    <w:p w:rsidR="00552E47" w:rsidRPr="00B361CB" w:rsidRDefault="00552E47" w:rsidP="005D3E17">
      <w:pPr>
        <w:tabs>
          <w:tab w:val="left" w:pos="9781"/>
        </w:tabs>
        <w:spacing w:line="360" w:lineRule="auto"/>
        <w:ind w:right="-567"/>
        <w:jc w:val="both"/>
        <w:rPr>
          <w:sz w:val="28"/>
          <w:szCs w:val="28"/>
        </w:rPr>
      </w:pPr>
      <w:r w:rsidRPr="00B361CB">
        <w:rPr>
          <w:sz w:val="28"/>
          <w:szCs w:val="28"/>
        </w:rPr>
        <w:t>4.2. Если при проведении аудита закупок работники Контрольно-счетного органа сталкиваются с фактами нарушения законодательства Российской Федерации и иных нормативных правовых актов о контрактной системе в сфере</w:t>
      </w:r>
    </w:p>
    <w:p w:rsidR="00552E47" w:rsidRPr="00B361CB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 xml:space="preserve">4.1.2. Второй этап – </w:t>
      </w:r>
      <w:r w:rsidRPr="00B361CB">
        <w:rPr>
          <w:rFonts w:eastAsiaTheme="minorHAnsi"/>
          <w:b/>
          <w:bCs/>
          <w:sz w:val="28"/>
          <w:szCs w:val="28"/>
          <w:lang w:eastAsia="en-US"/>
        </w:rPr>
        <w:t xml:space="preserve">проведение аудита </w:t>
      </w:r>
      <w:r w:rsidRPr="00B361CB">
        <w:rPr>
          <w:rFonts w:eastAsiaTheme="minorHAnsi"/>
          <w:sz w:val="28"/>
          <w:szCs w:val="28"/>
          <w:lang w:eastAsia="en-US"/>
        </w:rPr>
        <w:t>осуществляется как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B361CB">
        <w:rPr>
          <w:rFonts w:eastAsiaTheme="minorHAnsi"/>
          <w:sz w:val="28"/>
          <w:szCs w:val="28"/>
          <w:lang w:eastAsia="en-US"/>
        </w:rPr>
        <w:t>непосредственно на объектах аудита (контроля), так и по месту нахождения</w:t>
      </w:r>
      <w:r w:rsidR="009C0212">
        <w:rPr>
          <w:rFonts w:eastAsiaTheme="minorHAnsi"/>
          <w:sz w:val="28"/>
          <w:szCs w:val="28"/>
          <w:lang w:eastAsia="en-US"/>
        </w:rPr>
        <w:t xml:space="preserve"> КСК</w:t>
      </w:r>
      <w:r w:rsidRPr="00B361CB">
        <w:rPr>
          <w:rFonts w:eastAsiaTheme="minorHAnsi"/>
          <w:sz w:val="28"/>
          <w:szCs w:val="28"/>
          <w:lang w:eastAsia="en-US"/>
        </w:rPr>
        <w:t xml:space="preserve">. Выбор места проведения аудита закупок осуществляется в зависимости от форм и методов аудита закупок, указанных в пунктах 2.2, 2.4 настоящего Стандарта, статье 98 Федерального закона № </w:t>
      </w:r>
      <w:r w:rsidRPr="00B361CB">
        <w:rPr>
          <w:rFonts w:eastAsiaTheme="minorHAnsi"/>
          <w:sz w:val="28"/>
          <w:szCs w:val="28"/>
          <w:lang w:eastAsia="en-US"/>
        </w:rPr>
        <w:lastRenderedPageBreak/>
        <w:t>44-ФЗ, статье 267.1Бюджетного кодекса Российской Федерации.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B361CB">
        <w:rPr>
          <w:rFonts w:eastAsiaTheme="minorHAnsi"/>
          <w:sz w:val="28"/>
          <w:szCs w:val="28"/>
          <w:lang w:eastAsia="en-US"/>
        </w:rPr>
        <w:t>В процессе формирования доказательств проводится работа по сбору информации и фактических данных в соответствии с поставленной целью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B361CB">
        <w:rPr>
          <w:rFonts w:eastAsiaTheme="minorHAnsi"/>
          <w:sz w:val="28"/>
          <w:szCs w:val="28"/>
          <w:lang w:eastAsia="en-US"/>
        </w:rPr>
        <w:t>(целями) аудита и вопросами аудита по проверке их на полноту, точность, объективность, достоверность. В ходе проведения аудита закупок необходимо определить, являются ли полученные данные достаточными для того, чтобы проанализировать и оценить законность, целесообразность, обоснованность, своевременность, эффективность и результативность расходов на закупки по планируемым к заключению, заключенным и исполненным контрактам объекта аудита на основе используемых показателей и критериев. Если собранных фактических данных недостаточно, проводится сбор дополнительной информации. В ходе непосредственного проведения аудита осуществляется рассмотрение деятельности объекта аудита в части, касающейся:</w:t>
      </w:r>
    </w:p>
    <w:p w:rsidR="00552E47" w:rsidRPr="00B361CB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>1) планирования закупок товаров, работ, услуг (в том числе нормирования в сфере закупок, осуществляемого в порядке, предусмотренном статьей 19 Федерального закона № 44-ФЗ);</w:t>
      </w:r>
    </w:p>
    <w:p w:rsidR="00552E47" w:rsidRPr="00B361CB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>2) определения поставщиков (подрядчиков, исполнителей);</w:t>
      </w:r>
    </w:p>
    <w:p w:rsidR="00552E47" w:rsidRPr="00B361CB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>3) заключения контракта, предметом которого являются поставка товара, выполнение работы, оказание услуги (в том числе приобретение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61CB">
        <w:rPr>
          <w:rFonts w:eastAsiaTheme="minorHAnsi"/>
          <w:sz w:val="28"/>
          <w:szCs w:val="28"/>
          <w:lang w:eastAsia="en-US"/>
        </w:rPr>
        <w:t>недвижимого имущества или аренда имущества);</w:t>
      </w:r>
    </w:p>
    <w:p w:rsidR="00552E47" w:rsidRPr="00B361CB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>4) особенностей исполнения контрактов;</w:t>
      </w:r>
    </w:p>
    <w:p w:rsidR="00552E47" w:rsidRPr="00B361CB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>5) мониторинга закупок товаров, работ, услуг;</w:t>
      </w:r>
    </w:p>
    <w:p w:rsidR="00552E47" w:rsidRPr="00B361CB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>6)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B361CB">
        <w:rPr>
          <w:rFonts w:eastAsiaTheme="minorHAnsi"/>
          <w:sz w:val="28"/>
          <w:szCs w:val="28"/>
          <w:lang w:eastAsia="en-US"/>
        </w:rPr>
        <w:t>товаров, работ, услуг для обеспечения государственных и муниципальных нужд.</w:t>
      </w:r>
    </w:p>
    <w:p w:rsidR="00552E47" w:rsidRPr="001D164F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B361CB">
        <w:rPr>
          <w:rFonts w:eastAsiaTheme="minorHAnsi"/>
          <w:sz w:val="28"/>
          <w:szCs w:val="28"/>
          <w:lang w:eastAsia="en-US"/>
        </w:rPr>
        <w:t>4.1.3.Завершается процесс проведения аудита закупок третьим этапом – систематизацией доказательств и оформлением либо заключения с выводами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B361CB">
        <w:rPr>
          <w:rFonts w:eastAsiaTheme="minorHAnsi"/>
          <w:sz w:val="28"/>
          <w:szCs w:val="28"/>
          <w:lang w:eastAsia="en-US"/>
        </w:rPr>
        <w:t>и рекомендациями по результатам аудита закупок (при проведении экспертно-аналитического мероприятия), либо включением результатов аудита закупок в акт контрольного мероприятия. Определение результатов аудита закупок, формулировка на основе этих данных соответствующего</w:t>
      </w:r>
      <w:r w:rsidRPr="001D164F">
        <w:rPr>
          <w:rFonts w:eastAsiaTheme="minorHAnsi"/>
          <w:sz w:val="28"/>
          <w:szCs w:val="28"/>
          <w:lang w:eastAsia="en-US"/>
        </w:rPr>
        <w:t xml:space="preserve"> заключения (отчета) и выработка </w:t>
      </w:r>
      <w:r w:rsidRPr="001D164F">
        <w:rPr>
          <w:rFonts w:eastAsiaTheme="minorHAnsi"/>
          <w:sz w:val="28"/>
          <w:szCs w:val="28"/>
          <w:lang w:eastAsia="en-US"/>
        </w:rPr>
        <w:lastRenderedPageBreak/>
        <w:t>рекомендаций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D164F">
        <w:rPr>
          <w:rFonts w:eastAsiaTheme="minorHAnsi"/>
          <w:sz w:val="28"/>
          <w:szCs w:val="28"/>
          <w:lang w:eastAsia="en-US"/>
        </w:rPr>
        <w:t>является ключевым этапом процесса аудита.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Данный этап должен включать в себя:</w:t>
      </w:r>
    </w:p>
    <w:p w:rsidR="00552E47" w:rsidRPr="001D164F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1) критерии аудита;</w:t>
      </w:r>
    </w:p>
    <w:p w:rsidR="00552E47" w:rsidRPr="001D164F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2) оценку результатов закупок, достижения целей осуществления закупок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объектом аудита;</w:t>
      </w:r>
    </w:p>
    <w:p w:rsidR="00552E47" w:rsidRPr="001D164F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3) результаты аудита;</w:t>
      </w:r>
    </w:p>
    <w:p w:rsidR="00552E47" w:rsidRPr="001D164F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4) выводы и рекомендации по законности, целесообразности,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обоснованности, своевременности, эффективности и результативности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расходов на закупки.</w:t>
      </w:r>
    </w:p>
    <w:p w:rsidR="00552E47" w:rsidRPr="001D164F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 xml:space="preserve">4.2. Если при проведении аудита закупок </w:t>
      </w:r>
      <w:r w:rsidR="009C0212">
        <w:rPr>
          <w:rFonts w:eastAsiaTheme="minorHAnsi"/>
          <w:sz w:val="28"/>
          <w:szCs w:val="28"/>
          <w:lang w:eastAsia="en-US"/>
        </w:rPr>
        <w:t>члены КСК</w:t>
      </w:r>
      <w:r w:rsidRPr="001D164F">
        <w:rPr>
          <w:rFonts w:eastAsiaTheme="minorHAnsi"/>
          <w:sz w:val="28"/>
          <w:szCs w:val="28"/>
          <w:lang w:eastAsia="en-US"/>
        </w:rPr>
        <w:t xml:space="preserve"> сталкиваются с фактами нарушения законодательства Российской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Федерации и иных нормативных правовых актов о контрактной системе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сфере закупок, в которых усматриваются признаки:</w:t>
      </w:r>
    </w:p>
    <w:p w:rsidR="00552E47" w:rsidRPr="001D164F" w:rsidRDefault="00552E47" w:rsidP="005D3E17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4.2.</w:t>
      </w:r>
      <w:r w:rsidR="009C0212">
        <w:rPr>
          <w:rFonts w:eastAsiaTheme="minorHAnsi"/>
          <w:sz w:val="28"/>
          <w:szCs w:val="28"/>
          <w:lang w:eastAsia="en-US"/>
        </w:rPr>
        <w:t>1</w:t>
      </w:r>
      <w:r w:rsidRPr="001D164F">
        <w:rPr>
          <w:rFonts w:eastAsiaTheme="minorHAnsi"/>
          <w:sz w:val="28"/>
          <w:szCs w:val="28"/>
          <w:lang w:eastAsia="en-US"/>
        </w:rPr>
        <w:t>. преступления или коррупционного правонарушения, а также фактов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незаконного использования средств областного бюджета и (или) местного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бюджета, то информация о таких фактах незамедлительно передаѐтся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правоохранительные органы.</w:t>
      </w:r>
    </w:p>
    <w:p w:rsidR="00552E47" w:rsidRPr="001D164F" w:rsidRDefault="00552E47" w:rsidP="00BB6170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4.3. В процессе проведения контрольного или экспертно-аналитического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мероприятий осуществляется выявление наличия фактов завышения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(занижения) цен на товары, работы, услуги, проверка формирования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начальной (максимальной) цены контракта, цены контракта, заключаемого с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единственным поставщиком (подрядчиком, исполнителем) с учетом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соблюдения требований, предусмотренных статьей 22 Федерального закона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№ 44-ФЗ.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Для выявления фактов завышения (занижения) цены контракта работниками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Контрольно-счетной палаты осуществляется сопоставление анализируемой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цены объекта аудита с ценой товаров, работ, услуг, определяемой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обоснованной посредством применения метода или нескольких методов,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установленных статьей 22 Федерального закона № 44-ФЗ с расчетом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отклонения.</w:t>
      </w:r>
    </w:p>
    <w:p w:rsidR="00552E47" w:rsidRPr="001D164F" w:rsidRDefault="00552E47" w:rsidP="00BB6170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Расчет отклонения анализируемой цены объекта аудита от цены товаров,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работ</w:t>
      </w:r>
      <w:r>
        <w:rPr>
          <w:rFonts w:eastAsiaTheme="minorHAnsi"/>
          <w:sz w:val="28"/>
          <w:szCs w:val="28"/>
          <w:lang w:eastAsia="en-US"/>
        </w:rPr>
        <w:t xml:space="preserve">, услуг производится по формуле </w:t>
      </w:r>
      <w:r w:rsidRPr="001D164F">
        <w:rPr>
          <w:rFonts w:eastAsiaTheme="minorHAnsi"/>
          <w:sz w:val="28"/>
          <w:szCs w:val="28"/>
          <w:lang w:eastAsia="en-US"/>
        </w:rPr>
        <w:t>где:</w:t>
      </w:r>
    </w:p>
    <w:p w:rsidR="00552E47" w:rsidRPr="001D164F" w:rsidRDefault="00552E47" w:rsidP="00BB6170">
      <w:pPr>
        <w:tabs>
          <w:tab w:val="left" w:pos="9781"/>
        </w:tabs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О - отклонение анализируемой цены объекта аудита от цены товаров, работ,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услуг, определяемой и обоснованной посредством применения метода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нескольких методов, установленных статьѐй 22 Федерального закона № 44-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ФЗ в процессе проведения аудита;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lastRenderedPageBreak/>
        <w:t>Цаоа - анализируемая цена объекта аудита;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Цооа - цена товаров, работ, услуг, определѐнная и обоснованная посредством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D164F">
        <w:rPr>
          <w:rFonts w:eastAsiaTheme="minorHAnsi"/>
          <w:sz w:val="28"/>
          <w:szCs w:val="28"/>
          <w:lang w:eastAsia="en-US"/>
        </w:rPr>
        <w:t>применения метода или нескольких методов, установленных статьей 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Федерального закона № 44-ФЗ в процессе проведения аудита.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Отличие анализируемой цены объекта аудита от цены товаров, работ, услуг,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определяемой и обоснованной посредством применения метода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нескольких методов, установленных статьей 22 Федерального закона № 44-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567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ФЗ, признается завышенной (заниженной), если отклонение в большую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меньшую сторону составляет более 25%. Такое отличие свидетельствует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факте завышения (занижения) цены контракта объектом аудита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D3E17">
        <w:rPr>
          <w:rFonts w:eastAsiaTheme="minorHAnsi"/>
          <w:sz w:val="28"/>
          <w:szCs w:val="28"/>
          <w:lang w:eastAsia="en-US"/>
        </w:rPr>
        <w:t>с</w:t>
      </w:r>
      <w:r w:rsidRPr="001D164F">
        <w:rPr>
          <w:rFonts w:eastAsiaTheme="minorHAnsi"/>
          <w:sz w:val="28"/>
          <w:szCs w:val="28"/>
          <w:lang w:eastAsia="en-US"/>
        </w:rPr>
        <w:t>оответственно.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D164F">
        <w:rPr>
          <w:rFonts w:eastAsiaTheme="minorHAnsi"/>
          <w:b/>
          <w:bCs/>
          <w:sz w:val="28"/>
          <w:szCs w:val="28"/>
          <w:lang w:eastAsia="en-US"/>
        </w:rPr>
        <w:t>5. Требования к организации, подготовке, проведению и оформлению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D164F">
        <w:rPr>
          <w:rFonts w:eastAsiaTheme="minorHAnsi"/>
          <w:b/>
          <w:bCs/>
          <w:sz w:val="28"/>
          <w:szCs w:val="28"/>
          <w:lang w:eastAsia="en-US"/>
        </w:rPr>
        <w:t>результатов аудита в сфере закупок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5.1. В случае осуществления аудита закупок в качестве отдельного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экспертно-аналитического мероприятия, включенного в годовой план работы</w:t>
      </w:r>
    </w:p>
    <w:p w:rsidR="00552E47" w:rsidRPr="001D164F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Контрольно-счетного органа, основаниями для его проведения являются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приказ председателя и программа мероприятия.</w:t>
      </w:r>
    </w:p>
    <w:p w:rsidR="00552E47" w:rsidRPr="001D164F" w:rsidRDefault="00552E47" w:rsidP="005D3E17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5.2. Общую организацию аудита закупок осуществляет руководитель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экспертно-аналитического или контрольного мероприятия, в рамках которого</w:t>
      </w:r>
    </w:p>
    <w:p w:rsidR="00552E47" w:rsidRPr="001D164F" w:rsidRDefault="00552E47" w:rsidP="005D3E17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проводится аудит закупок.</w:t>
      </w:r>
    </w:p>
    <w:p w:rsidR="00552E47" w:rsidRPr="001D164F" w:rsidRDefault="00552E47" w:rsidP="005D3E17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5.3. К участию в аудите закупок могут привлекаться при необходимости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государственные органы, учреждения, организации и их представители,</w:t>
      </w:r>
    </w:p>
    <w:p w:rsidR="00552E47" w:rsidRPr="001D164F" w:rsidRDefault="00552E47" w:rsidP="005D3E17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аудиторские и специализированные организации, отдельные специалисты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(далее – внешние эксперты). Внешние эксперты могут привлекаться к</w:t>
      </w:r>
    </w:p>
    <w:p w:rsidR="00552E47" w:rsidRPr="001D164F" w:rsidRDefault="00552E47" w:rsidP="005D3E17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участию в аудите закупок в случаях, когда для достижения целей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мероприятия и получения ответов на поставленные вопросы необходимы</w:t>
      </w:r>
    </w:p>
    <w:p w:rsidR="00552E47" w:rsidRPr="001D164F" w:rsidRDefault="00552E47" w:rsidP="005D3E17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>специальные знания, навыки и опыт, которыми не владеют работники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Контрольно-счетного органа.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Привлечение внешних экспертов осуществляется посредством выполнения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внешним экспертом конкретного вида и определенного объема работ, 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на основе заключенного с ним контракта или договора возмездного оказания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услуг.</w:t>
      </w:r>
    </w:p>
    <w:p w:rsidR="00552E47" w:rsidRPr="001D164F" w:rsidRDefault="00552E47" w:rsidP="005D3E17">
      <w:pPr>
        <w:autoSpaceDE w:val="0"/>
        <w:autoSpaceDN w:val="0"/>
        <w:adjustRightInd w:val="0"/>
        <w:spacing w:before="240" w:after="240" w:line="360" w:lineRule="auto"/>
        <w:ind w:right="-142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lastRenderedPageBreak/>
        <w:t xml:space="preserve">5.4. </w:t>
      </w:r>
      <w:r w:rsidRPr="001D164F">
        <w:rPr>
          <w:rFonts w:eastAsiaTheme="minorHAnsi"/>
          <w:b/>
          <w:bCs/>
          <w:sz w:val="28"/>
          <w:szCs w:val="28"/>
          <w:lang w:eastAsia="en-US"/>
        </w:rPr>
        <w:t>Подготовка и оформление результатов аудита закупок.</w:t>
      </w:r>
    </w:p>
    <w:p w:rsidR="00552E47" w:rsidRDefault="00552E47" w:rsidP="005D3E17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D164F">
        <w:rPr>
          <w:rFonts w:eastAsiaTheme="minorHAnsi"/>
          <w:sz w:val="28"/>
          <w:szCs w:val="28"/>
          <w:lang w:eastAsia="en-US"/>
        </w:rPr>
        <w:t xml:space="preserve">5.4.1. </w:t>
      </w:r>
      <w:r w:rsidRPr="001D164F">
        <w:rPr>
          <w:rFonts w:eastAsiaTheme="minorHAnsi"/>
          <w:b/>
          <w:bCs/>
          <w:sz w:val="28"/>
          <w:szCs w:val="28"/>
          <w:lang w:eastAsia="en-US"/>
        </w:rPr>
        <w:t>Выводы</w:t>
      </w:r>
      <w:r w:rsidRPr="001D164F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. </w:t>
      </w:r>
      <w:r w:rsidRPr="001D164F">
        <w:rPr>
          <w:rFonts w:eastAsiaTheme="minorHAnsi"/>
          <w:sz w:val="28"/>
          <w:szCs w:val="28"/>
          <w:lang w:eastAsia="en-US"/>
        </w:rPr>
        <w:t>Подготовку выводов аудита закупок необходимо начинать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всестороннего анализа и оценки сравнения собранных фактических данных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информации (доказательств), которые зафиксированы в составленных в ходе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аудита рабочих документах, с установленными критериями оценки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результатов закупок, достижения целей осуществления закупок.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По итогам этого сравнения работниками Контрольно-счетного органа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готовятся выводы, которые должны указывать на законность,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целесообразность, обоснованность, своевременность, эффективность и</w:t>
      </w:r>
      <w:r>
        <w:rPr>
          <w:rFonts w:eastAsiaTheme="minorHAnsi"/>
          <w:sz w:val="28"/>
          <w:szCs w:val="28"/>
          <w:lang w:eastAsia="en-US"/>
        </w:rPr>
        <w:t xml:space="preserve"> р</w:t>
      </w:r>
      <w:r w:rsidRPr="001D164F">
        <w:rPr>
          <w:rFonts w:eastAsiaTheme="minorHAnsi"/>
          <w:sz w:val="28"/>
          <w:szCs w:val="28"/>
          <w:lang w:eastAsia="en-US"/>
        </w:rPr>
        <w:t>езультативность расходов на закупки по планируемым к заключению,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заключенным и исполненным контрактам, установленным критериям аудита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закупок.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При этом установленные критерии аудита закупок должны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 xml:space="preserve">объективными, четкими, сравнимыми, достаточными позволяющими сделать </w:t>
      </w:r>
      <w:r w:rsidR="009C0212">
        <w:rPr>
          <w:rFonts w:eastAsiaTheme="minorHAnsi"/>
          <w:sz w:val="28"/>
          <w:szCs w:val="28"/>
          <w:lang w:eastAsia="en-US"/>
        </w:rPr>
        <w:t>в</w:t>
      </w:r>
      <w:r w:rsidRPr="001D164F">
        <w:rPr>
          <w:rFonts w:eastAsiaTheme="minorHAnsi"/>
          <w:sz w:val="28"/>
          <w:szCs w:val="28"/>
          <w:lang w:eastAsia="en-US"/>
        </w:rPr>
        <w:t>сесторонние выводы о результатах закупок, достижению целей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осуществления закупок, определенных в соответствии со статьей 13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Федерального закона № 44-ФЗ.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Если реальные результаты закупок по планируемым к заключению,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заключѐнным и исполненным контрактам соответствуют установленным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критериям аудита закупок, то это означает достижение объектом аудита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целей, определенных в соответствии со статьей 13 Федерального закона №44-ФЗ.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D164F">
        <w:rPr>
          <w:rFonts w:eastAsiaTheme="minorHAnsi"/>
          <w:sz w:val="28"/>
          <w:szCs w:val="28"/>
          <w:lang w:eastAsia="en-US"/>
        </w:rPr>
        <w:t>Их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достижение свидетельствует, в том числе, о наличии причин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отклонений, нарушений и недостатков в сфере закупок объекта аудита.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случае выявления отклонений, недостатков и нарушений в заключении,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отчете должны содержаться конкретные факты, свидетельствующие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164F">
        <w:rPr>
          <w:rFonts w:eastAsiaTheme="minorHAnsi"/>
          <w:sz w:val="28"/>
          <w:szCs w:val="28"/>
          <w:lang w:eastAsia="en-US"/>
        </w:rPr>
        <w:t>достижении целей осуществления закупок, определенных</w:t>
      </w:r>
      <w:r>
        <w:rPr>
          <w:rFonts w:eastAsiaTheme="minorHAnsi"/>
          <w:sz w:val="28"/>
          <w:szCs w:val="28"/>
          <w:lang w:eastAsia="en-US"/>
        </w:rPr>
        <w:t xml:space="preserve"> со статьей 13 Федерального закона № 44-ФЗ. При проведении сравнительного анализа и подготовке заключения, отчета по его результатам следует исходить только из полученных и собранных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фактических данных, служащих надежными доказательствами. На основе анализа результатов закупок формулируются соответствующие выводы по</w:t>
      </w:r>
      <w:r w:rsidR="009C02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каждой цели аудита закупок, которые должны:</w:t>
      </w:r>
    </w:p>
    <w:p w:rsidR="00552E47" w:rsidRPr="00BB6170" w:rsidRDefault="00552E47" w:rsidP="00BB6170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содержать характеристику и значимость выявленных </w:t>
      </w:r>
      <w:proofErr w:type="gramStart"/>
      <w:r>
        <w:rPr>
          <w:rFonts w:eastAsiaTheme="minorHAnsi"/>
          <w:sz w:val="28"/>
          <w:szCs w:val="28"/>
          <w:lang w:eastAsia="en-US"/>
        </w:rPr>
        <w:t>отклонений фактических результатов закупок объекта аудита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критериев </w:t>
      </w:r>
      <w:r w:rsidRPr="00BB6170">
        <w:rPr>
          <w:rFonts w:eastAsiaTheme="minorHAnsi"/>
          <w:sz w:val="26"/>
          <w:szCs w:val="26"/>
          <w:lang w:eastAsia="en-US"/>
        </w:rPr>
        <w:t>аудита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закупок, установленных в программе проведения аудита, осуществляемого в формах экспертно-аналитического или контрольного мероприятий;</w:t>
      </w:r>
    </w:p>
    <w:p w:rsidR="00552E47" w:rsidRPr="00BB6170" w:rsidRDefault="00552E47" w:rsidP="00BB6170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2) определять причины выявленных недостатков и нарушений, которые привели к не достижению целей осуществления закупок, определенных в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соответствии со статьей 13 Федерального закона № 44-ФЗ, и последствия, которые эти недостатки и (или) нарушения влекут или могут повлечь за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собой;</w:t>
      </w:r>
    </w:p>
    <w:p w:rsidR="00552E47" w:rsidRPr="00BB6170" w:rsidRDefault="00552E47" w:rsidP="00BB6170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3) указывать ответственных должностных лиц заказчиков, которые несут персональную ответственность за соблюдение требований, установленных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законодательством Российской Федерации о контрактной системе в сфере закупок.</w:t>
      </w:r>
    </w:p>
    <w:p w:rsidR="00552E47" w:rsidRPr="00BB6170" w:rsidRDefault="00552E47" w:rsidP="00BB6170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 xml:space="preserve">5.4.2. </w:t>
      </w:r>
      <w:r w:rsidRPr="00BB6170"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Предложения. </w:t>
      </w:r>
      <w:r w:rsidRPr="00BB6170">
        <w:rPr>
          <w:rFonts w:eastAsiaTheme="minorHAnsi"/>
          <w:sz w:val="26"/>
          <w:szCs w:val="26"/>
          <w:lang w:eastAsia="en-US"/>
        </w:rPr>
        <w:t>Подготовка предложений является завершающей процедурой формирования результатов аудита закупок. В случае</w:t>
      </w:r>
      <w:proofErr w:type="gramStart"/>
      <w:r w:rsidRPr="00BB6170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BB6170">
        <w:rPr>
          <w:rFonts w:eastAsiaTheme="minorHAnsi"/>
          <w:sz w:val="26"/>
          <w:szCs w:val="26"/>
          <w:lang w:eastAsia="en-US"/>
        </w:rPr>
        <w:t xml:space="preserve"> если в ходе аудита закупок выявлены отклонения, недостатки, нарушения, а сделанные выводы указывают на возможность совершенствования контрактной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 xml:space="preserve">системы, </w:t>
      </w:r>
      <w:r w:rsidR="009C0212" w:rsidRPr="00BB6170">
        <w:rPr>
          <w:rFonts w:eastAsiaTheme="minorHAnsi"/>
          <w:sz w:val="26"/>
          <w:szCs w:val="26"/>
          <w:lang w:eastAsia="en-US"/>
        </w:rPr>
        <w:t>сотрудники КСК</w:t>
      </w:r>
      <w:r w:rsidRPr="00BB6170">
        <w:rPr>
          <w:rFonts w:eastAsiaTheme="minorHAnsi"/>
          <w:sz w:val="26"/>
          <w:szCs w:val="26"/>
          <w:lang w:eastAsia="en-US"/>
        </w:rPr>
        <w:t xml:space="preserve"> с учѐтом положений статьи 98 Федерального закона № 44-ФЗ подготавливают соответствующие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предложения для принятия мер по устранению отклонений, недостатков и нарушений, которые включаются в заключение о результатах аудита закупок или в отчет о результатах контрольного мероприятия. Если результаты аудита закупок соответствуют установленным критериям и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могут быть признаны вполне удовлетворительными, однако имеется возможность повышения эффективности, результативности осуществления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 xml:space="preserve">закупок объектом аудита, работникам 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КСК </w:t>
      </w:r>
      <w:r w:rsidRPr="00BB6170">
        <w:rPr>
          <w:rFonts w:eastAsiaTheme="minorHAnsi"/>
          <w:sz w:val="26"/>
          <w:szCs w:val="26"/>
          <w:lang w:eastAsia="en-US"/>
        </w:rPr>
        <w:t xml:space="preserve"> необходимо, основываясь на выводах, сделанных по результатам аудита</w:t>
      </w:r>
      <w:r w:rsidR="009C0212" w:rsidRPr="00BB6170">
        <w:rPr>
          <w:rFonts w:eastAsiaTheme="minorHAnsi"/>
          <w:sz w:val="26"/>
          <w:szCs w:val="26"/>
          <w:lang w:eastAsia="en-US"/>
        </w:rPr>
        <w:t>.</w:t>
      </w:r>
    </w:p>
    <w:p w:rsidR="00552E47" w:rsidRPr="00BB6170" w:rsidRDefault="00552E47" w:rsidP="00BB6170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5.5.2. Результаты контрольного мероприятия, в рамках которого в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 xml:space="preserve">соответствии с программой мероприятия был запланирован вопрос закупок, разработать соответствующие предложения по совершенствованию контрактной системы в целях более </w:t>
      </w:r>
      <w:r w:rsidR="009C0212" w:rsidRPr="00BB6170">
        <w:rPr>
          <w:rFonts w:eastAsiaTheme="minorHAnsi"/>
          <w:sz w:val="26"/>
          <w:szCs w:val="26"/>
          <w:lang w:eastAsia="en-US"/>
        </w:rPr>
        <w:t>в</w:t>
      </w:r>
      <w:r w:rsidRPr="00BB6170">
        <w:rPr>
          <w:rFonts w:eastAsiaTheme="minorHAnsi"/>
          <w:sz w:val="26"/>
          <w:szCs w:val="26"/>
          <w:lang w:eastAsia="en-US"/>
        </w:rPr>
        <w:t>ысокого повышения эффективности и результативности осуществления закупок. Содержание предложений должно соответствовать поставленным целям аудита в сфере закупок и основываться на выводах, сделанных по результатам аудита. Предложения необходимо формулировать таким образом, чтобы они были:</w:t>
      </w:r>
    </w:p>
    <w:p w:rsidR="00552E47" w:rsidRPr="00BB6170" w:rsidRDefault="00552E47" w:rsidP="00BB61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lastRenderedPageBreak/>
        <w:t>1) направлены на устранение причин существования выявленного недостатка, нарушений или проблем отклонения;</w:t>
      </w:r>
    </w:p>
    <w:p w:rsidR="00552E47" w:rsidRPr="00BB6170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2) обращены в адрес объектов аудита закупок, должностных лиц, в компетенцию и полномочия которых входит их выполнение;</w:t>
      </w:r>
    </w:p>
    <w:p w:rsidR="00552E47" w:rsidRPr="00BB6170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3) ориентированы на принятие объектами аудита закупок конкретных мер по устранению выявленных недостатков, нарушений и устранения причин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отклонений;</w:t>
      </w:r>
    </w:p>
    <w:p w:rsidR="00552E47" w:rsidRPr="00BB6170" w:rsidRDefault="00552E47" w:rsidP="00BB61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 xml:space="preserve">4) экономически </w:t>
      </w:r>
      <w:proofErr w:type="gramStart"/>
      <w:r w:rsidRPr="00BB6170">
        <w:rPr>
          <w:rFonts w:eastAsiaTheme="minorHAnsi"/>
          <w:sz w:val="26"/>
          <w:szCs w:val="26"/>
          <w:lang w:eastAsia="en-US"/>
        </w:rPr>
        <w:t>эффективными</w:t>
      </w:r>
      <w:proofErr w:type="gramEnd"/>
      <w:r w:rsidRPr="00BB6170">
        <w:rPr>
          <w:rFonts w:eastAsiaTheme="minorHAnsi"/>
          <w:sz w:val="26"/>
          <w:szCs w:val="26"/>
          <w:lang w:eastAsia="en-US"/>
        </w:rPr>
        <w:t>, то есть расходы, связанные с их выполнением, не должны превышать получаемую выгоду, направленную для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обеспечения государственных или муниципальных нужд;</w:t>
      </w:r>
    </w:p>
    <w:p w:rsidR="00552E47" w:rsidRPr="00BB6170" w:rsidRDefault="00552E47" w:rsidP="00BB61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5) направлены на получение результатов от их внедрения, которые можно оценить или измерить;</w:t>
      </w:r>
    </w:p>
    <w:p w:rsidR="00552E47" w:rsidRPr="00BB6170" w:rsidRDefault="00552E47" w:rsidP="00BB61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 xml:space="preserve">6) </w:t>
      </w:r>
      <w:proofErr w:type="gramStart"/>
      <w:r w:rsidRPr="00BB6170">
        <w:rPr>
          <w:rFonts w:eastAsiaTheme="minorHAnsi"/>
          <w:sz w:val="26"/>
          <w:szCs w:val="26"/>
          <w:lang w:eastAsia="en-US"/>
        </w:rPr>
        <w:t>четкими</w:t>
      </w:r>
      <w:proofErr w:type="gramEnd"/>
      <w:r w:rsidRPr="00BB6170">
        <w:rPr>
          <w:rFonts w:eastAsiaTheme="minorHAnsi"/>
          <w:sz w:val="26"/>
          <w:szCs w:val="26"/>
          <w:lang w:eastAsia="en-US"/>
        </w:rPr>
        <w:t xml:space="preserve"> и простыми по форме.</w:t>
      </w:r>
    </w:p>
    <w:p w:rsidR="00552E47" w:rsidRPr="00BB6170" w:rsidRDefault="00552E47" w:rsidP="00BB61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Формулировки предложений должны быть достаточно конкретными, но без излишней детализации. В предложениях необходимо излагать конкретные вопросы, которым объекты аудита должны уделить внимание и рассмотреть для принятия соответствующих решений.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Количество предложений определяется содержанием и масштабом аудита в сфере закупок конкретного объекта аудита.</w:t>
      </w:r>
    </w:p>
    <w:p w:rsidR="00552E47" w:rsidRPr="00BB6170" w:rsidRDefault="00552E47" w:rsidP="00BB617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 xml:space="preserve">5.5. </w:t>
      </w:r>
      <w:r w:rsidRPr="00BB6170"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>Заключение о результатах аудита в сфере закупок.</w:t>
      </w:r>
    </w:p>
    <w:p w:rsidR="00552E47" w:rsidRPr="00BB6170" w:rsidRDefault="00552E47" w:rsidP="00BB6170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BB6170">
        <w:rPr>
          <w:rFonts w:eastAsiaTheme="minorHAnsi"/>
          <w:sz w:val="26"/>
          <w:szCs w:val="26"/>
          <w:lang w:eastAsia="en-US"/>
        </w:rPr>
        <w:t>5.5.1. Подготовка и оформление заключения о результатах аудита в сфере закупок, осуществляемого в рамках отдельного экспертно-аналитического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мероприятия, является завершающей процедурой его проведения. Результаты аудита закупок должны излагаться в заключении в соответствии с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поставленными целями и давать ответы на каждую из них на основе выводов, сделанных по итогам аудита закупок. В заключении следует приводить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наиболее существенные факты, свидетельствующие о достижение или не достижение целей осуществления закупок, определенных в соответствии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со статьей 13 Федерального закона № 44-ФЗ, а также указывать конкретные причины отклонений, недостатков, нарушений обнаруженных или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 xml:space="preserve">возможные последствия выявленных отклонений, недостатков, нарушений. </w:t>
      </w:r>
      <w:proofErr w:type="gramStart"/>
      <w:r w:rsidRPr="00BB6170">
        <w:rPr>
          <w:rFonts w:eastAsiaTheme="minorHAnsi"/>
          <w:sz w:val="26"/>
          <w:szCs w:val="26"/>
          <w:lang w:eastAsia="en-US"/>
        </w:rPr>
        <w:t xml:space="preserve">Для более объективной информацию о результатах аудита в сфере закупок в заключение следует включать не только выявленные отклонения, недостатки и нарушения, но и заслуживающие внимания достижения в контрактной системе объектов аудита, информация о которых могла бы </w:t>
      </w:r>
      <w:r w:rsidRPr="00BB6170">
        <w:rPr>
          <w:rFonts w:eastAsiaTheme="minorHAnsi"/>
          <w:sz w:val="26"/>
          <w:szCs w:val="26"/>
          <w:lang w:eastAsia="en-US"/>
        </w:rPr>
        <w:lastRenderedPageBreak/>
        <w:t>быть использована другими объектами аудита для совершенствования их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деятельности в целях повышения эффективности, результативности осуществления закупок.</w:t>
      </w:r>
      <w:proofErr w:type="gramEnd"/>
      <w:r w:rsidRPr="00BB617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BB6170">
        <w:rPr>
          <w:rFonts w:eastAsiaTheme="minorHAnsi"/>
          <w:sz w:val="26"/>
          <w:szCs w:val="26"/>
          <w:lang w:eastAsia="en-US"/>
        </w:rPr>
        <w:t>Одновременно при необходимости с проектом заключения подготавливаются проекты соответствующих информационных писем, содержащих основные выводы по результатам аудита закупок и предложения по совершенствованию контрактной системы в адрес государственных органов, муниципальных органов, организаций и учреждений Воронежской области, заинтересованных в результатах аудита закупок проведения аудита закупок, оформляются в соответствии с требованиями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 xml:space="preserve">регламента </w:t>
      </w:r>
      <w:r w:rsidR="009C0212" w:rsidRPr="00BB6170">
        <w:rPr>
          <w:rFonts w:eastAsiaTheme="minorHAnsi"/>
          <w:sz w:val="26"/>
          <w:szCs w:val="26"/>
          <w:lang w:eastAsia="en-US"/>
        </w:rPr>
        <w:t>КСК</w:t>
      </w:r>
      <w:r w:rsidRPr="00BB6170">
        <w:rPr>
          <w:rFonts w:eastAsiaTheme="minorHAnsi"/>
          <w:sz w:val="26"/>
          <w:szCs w:val="26"/>
          <w:lang w:eastAsia="en-US"/>
        </w:rPr>
        <w:t xml:space="preserve"> и подпунктам 5.4.1, 5.4.2 пункта 5.4,</w:t>
      </w:r>
      <w:r w:rsidR="009C0212" w:rsidRPr="00BB6170">
        <w:rPr>
          <w:rFonts w:eastAsiaTheme="minorHAnsi"/>
          <w:sz w:val="26"/>
          <w:szCs w:val="26"/>
          <w:lang w:eastAsia="en-US"/>
        </w:rPr>
        <w:t xml:space="preserve"> </w:t>
      </w:r>
      <w:r w:rsidRPr="00BB6170">
        <w:rPr>
          <w:rFonts w:eastAsiaTheme="minorHAnsi"/>
          <w:sz w:val="26"/>
          <w:szCs w:val="26"/>
          <w:lang w:eastAsia="en-US"/>
        </w:rPr>
        <w:t>подпункта 5.5.1 пункта 5.5</w:t>
      </w:r>
      <w:proofErr w:type="gramEnd"/>
      <w:r w:rsidRPr="00BB6170">
        <w:rPr>
          <w:rFonts w:eastAsiaTheme="minorHAnsi"/>
          <w:sz w:val="26"/>
          <w:szCs w:val="26"/>
          <w:lang w:eastAsia="en-US"/>
        </w:rPr>
        <w:t xml:space="preserve"> настоящего Стандарта</w:t>
      </w:r>
      <w:r w:rsidR="005D3E17" w:rsidRPr="00BB6170">
        <w:rPr>
          <w:rFonts w:eastAsiaTheme="minorHAnsi"/>
          <w:sz w:val="26"/>
          <w:szCs w:val="26"/>
          <w:lang w:eastAsia="en-US"/>
        </w:rPr>
        <w:t>.</w:t>
      </w:r>
    </w:p>
    <w:p w:rsidR="00552E47" w:rsidRPr="005D3E17" w:rsidRDefault="00552E47" w:rsidP="00BB6170">
      <w:pPr>
        <w:autoSpaceDE w:val="0"/>
        <w:autoSpaceDN w:val="0"/>
        <w:adjustRightInd w:val="0"/>
        <w:spacing w:before="240" w:after="240" w:line="360" w:lineRule="auto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ПРИЛОЖЕНИЕ № 1</w:t>
      </w:r>
    </w:p>
    <w:p w:rsidR="00552E47" w:rsidRPr="005D3E17" w:rsidRDefault="00552E47" w:rsidP="00BB6170">
      <w:pPr>
        <w:autoSpaceDE w:val="0"/>
        <w:autoSpaceDN w:val="0"/>
        <w:adjustRightInd w:val="0"/>
        <w:spacing w:before="240" w:after="240" w:line="360" w:lineRule="auto"/>
        <w:ind w:right="-142"/>
        <w:rPr>
          <w:rFonts w:eastAsiaTheme="minorHAnsi"/>
          <w:b/>
          <w:bCs/>
          <w:lang w:eastAsia="en-US"/>
        </w:rPr>
      </w:pPr>
      <w:r w:rsidRPr="005D3E17">
        <w:rPr>
          <w:rFonts w:eastAsiaTheme="minorHAnsi"/>
          <w:b/>
          <w:bCs/>
          <w:lang w:eastAsia="en-US"/>
        </w:rPr>
        <w:t>КОНТРОЛЬНО-СЧЕТНАЯ   КОМИССИЯ Панинского</w:t>
      </w:r>
    </w:p>
    <w:p w:rsidR="00552E47" w:rsidRPr="005D3E17" w:rsidRDefault="00552E47" w:rsidP="00BB6170">
      <w:pPr>
        <w:autoSpaceDE w:val="0"/>
        <w:autoSpaceDN w:val="0"/>
        <w:adjustRightInd w:val="0"/>
        <w:spacing w:before="240" w:after="240" w:line="360" w:lineRule="auto"/>
        <w:ind w:right="-142"/>
        <w:rPr>
          <w:rFonts w:eastAsiaTheme="minorHAnsi"/>
          <w:b/>
          <w:bCs/>
          <w:lang w:eastAsia="en-US"/>
        </w:rPr>
      </w:pPr>
      <w:r w:rsidRPr="005D3E17">
        <w:rPr>
          <w:rFonts w:eastAsiaTheme="minorHAnsi"/>
          <w:b/>
          <w:bCs/>
          <w:lang w:eastAsia="en-US"/>
        </w:rPr>
        <w:t xml:space="preserve">муниципального  района  Воронежской области </w:t>
      </w:r>
    </w:p>
    <w:p w:rsidR="00552E47" w:rsidRPr="005D3E17" w:rsidRDefault="00552E47" w:rsidP="00BB6170">
      <w:pPr>
        <w:autoSpaceDE w:val="0"/>
        <w:autoSpaceDN w:val="0"/>
        <w:adjustRightInd w:val="0"/>
        <w:spacing w:before="240" w:after="240" w:line="360" w:lineRule="auto"/>
        <w:ind w:right="-142"/>
        <w:rPr>
          <w:rFonts w:eastAsiaTheme="minorHAnsi"/>
          <w:lang w:eastAsia="en-US"/>
        </w:rPr>
      </w:pPr>
      <w:r w:rsidRPr="005D3E17">
        <w:rPr>
          <w:rFonts w:ascii="Calibri" w:eastAsiaTheme="minorHAnsi" w:hAnsi="Calibri" w:cs="Calibri"/>
          <w:lang w:eastAsia="en-US"/>
        </w:rPr>
        <w:t xml:space="preserve">____________________№_____________________ </w:t>
      </w:r>
      <w:r w:rsidRPr="005D3E17">
        <w:rPr>
          <w:rFonts w:eastAsiaTheme="minorHAnsi"/>
          <w:lang w:eastAsia="en-US"/>
        </w:rPr>
        <w:t>Должность руководителя объекта в сфере</w:t>
      </w:r>
    </w:p>
    <w:p w:rsidR="00552E47" w:rsidRPr="005D3E17" w:rsidRDefault="00552E47" w:rsidP="00BB6170">
      <w:pPr>
        <w:autoSpaceDE w:val="0"/>
        <w:autoSpaceDN w:val="0"/>
        <w:adjustRightInd w:val="0"/>
        <w:spacing w:before="240" w:after="240" w:line="360" w:lineRule="auto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закупок</w:t>
      </w:r>
    </w:p>
    <w:p w:rsidR="00552E47" w:rsidRPr="005D3E17" w:rsidRDefault="00552E47" w:rsidP="00BB6170">
      <w:pPr>
        <w:autoSpaceDE w:val="0"/>
        <w:autoSpaceDN w:val="0"/>
        <w:adjustRightInd w:val="0"/>
        <w:spacing w:before="240" w:after="240" w:line="360" w:lineRule="auto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ИНИЦИАЛЫ и ФАМИЛИЯ</w:t>
      </w:r>
    </w:p>
    <w:p w:rsidR="00552E47" w:rsidRPr="005D3E17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proofErr w:type="gramStart"/>
      <w:r w:rsidRPr="005D3E17">
        <w:rPr>
          <w:rFonts w:eastAsiaTheme="minorHAnsi"/>
          <w:lang w:eastAsia="en-US"/>
        </w:rPr>
        <w:t>Уважаемый</w:t>
      </w:r>
      <w:proofErr w:type="gramEnd"/>
      <w:r w:rsidRPr="005D3E17">
        <w:rPr>
          <w:rFonts w:eastAsiaTheme="minorHAnsi"/>
          <w:lang w:eastAsia="en-US"/>
        </w:rPr>
        <w:t xml:space="preserve"> </w:t>
      </w:r>
      <w:r w:rsidRPr="005D3E17">
        <w:rPr>
          <w:rFonts w:ascii="Times New Roman,Italic" w:eastAsiaTheme="minorHAnsi" w:hAnsi="Times New Roman,Italic" w:cs="Times New Roman,Italic"/>
          <w:i/>
          <w:iCs/>
          <w:lang w:eastAsia="en-US"/>
        </w:rPr>
        <w:t>имя отчество!</w:t>
      </w:r>
    </w:p>
    <w:p w:rsidR="00552E47" w:rsidRPr="005D3E17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В соответствии с Планом работы К</w:t>
      </w:r>
      <w:r w:rsidR="009C0212" w:rsidRPr="005D3E17">
        <w:rPr>
          <w:rFonts w:eastAsiaTheme="minorHAnsi"/>
          <w:lang w:eastAsia="en-US"/>
        </w:rPr>
        <w:t>СК</w:t>
      </w:r>
      <w:r w:rsidRPr="005D3E17">
        <w:rPr>
          <w:rFonts w:eastAsiaTheme="minorHAnsi"/>
          <w:lang w:eastAsia="en-US"/>
        </w:rPr>
        <w:t xml:space="preserve">  Панинского муниципального района Воронежской  области на 20__ год (пункт__) проводится экспертн</w:t>
      </w:r>
      <w:proofErr w:type="gramStart"/>
      <w:r w:rsidRPr="005D3E17">
        <w:rPr>
          <w:rFonts w:eastAsiaTheme="minorHAnsi"/>
          <w:lang w:eastAsia="en-US"/>
        </w:rPr>
        <w:t>о-</w:t>
      </w:r>
      <w:proofErr w:type="gramEnd"/>
      <w:r w:rsidRPr="005D3E17">
        <w:rPr>
          <w:rFonts w:eastAsiaTheme="minorHAnsi"/>
          <w:lang w:eastAsia="en-US"/>
        </w:rPr>
        <w:t xml:space="preserve"> аналитическое мероприятие (контрольное мероприятие)</w:t>
      </w:r>
    </w:p>
    <w:p w:rsidR="00552E47" w:rsidRPr="005D3E17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"________________________________________________________________"</w:t>
      </w:r>
    </w:p>
    <w:p w:rsidR="00552E47" w:rsidRPr="005D3E17" w:rsidRDefault="00552E47" w:rsidP="00BB6170">
      <w:pPr>
        <w:autoSpaceDE w:val="0"/>
        <w:autoSpaceDN w:val="0"/>
        <w:adjustRightInd w:val="0"/>
        <w:spacing w:line="360" w:lineRule="auto"/>
        <w:ind w:right="-142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(наименование мероприятия)</w:t>
      </w:r>
    </w:p>
    <w:p w:rsidR="00552E47" w:rsidRPr="005D3E17" w:rsidRDefault="00552E47" w:rsidP="00BB617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 xml:space="preserve">В соответствии </w:t>
      </w:r>
      <w:r w:rsidR="006D505B" w:rsidRPr="005D3E17">
        <w:rPr>
          <w:rFonts w:eastAsiaTheme="minorHAnsi"/>
          <w:lang w:eastAsia="en-US"/>
        </w:rPr>
        <w:t xml:space="preserve"> с Положением  «О контрольно-счетной комиссии</w:t>
      </w:r>
      <w:r w:rsidRPr="005D3E17">
        <w:rPr>
          <w:rFonts w:eastAsiaTheme="minorHAnsi"/>
          <w:lang w:eastAsia="en-US"/>
        </w:rPr>
        <w:t xml:space="preserve">  Панинского муниципального  района   Воронежской области» прошу до "__"______201__года предоставить (поручить предоставить) следующие документы и материалы (данные или информацию):</w:t>
      </w:r>
    </w:p>
    <w:p w:rsidR="00552E47" w:rsidRPr="005D3E17" w:rsidRDefault="00552E47" w:rsidP="005D3E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1. ______________________________________________________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2._______________________________________________________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(указываются наименования конкретных документов или формулируются  вопросы, по которым необходимо представить соответствующую</w:t>
      </w:r>
      <w:r w:rsidR="006D505B" w:rsidRPr="005D3E17">
        <w:rPr>
          <w:rFonts w:eastAsiaTheme="minorHAnsi"/>
          <w:lang w:eastAsia="en-US"/>
        </w:rPr>
        <w:t xml:space="preserve"> </w:t>
      </w:r>
      <w:r w:rsidRPr="005D3E17">
        <w:rPr>
          <w:rFonts w:eastAsiaTheme="minorHAnsi"/>
          <w:lang w:eastAsia="en-US"/>
        </w:rPr>
        <w:t xml:space="preserve">информацию). </w:t>
      </w:r>
      <w:r w:rsidR="006D505B" w:rsidRPr="005D3E17">
        <w:rPr>
          <w:rFonts w:eastAsiaTheme="minorHAnsi"/>
          <w:lang w:eastAsia="en-US"/>
        </w:rPr>
        <w:t xml:space="preserve"> 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Председатель личная подпись инициалы и фамилия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ПРИЛОЖЕНИЕ № 2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УТВЕРЖДАЮ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председатель контрольно-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 xml:space="preserve">счетного органа </w:t>
      </w:r>
    </w:p>
    <w:p w:rsidR="00552E47" w:rsidRPr="005D3E17" w:rsidRDefault="005D3E17" w:rsidP="005D3E17">
      <w:pPr>
        <w:autoSpaceDE w:val="0"/>
        <w:autoSpaceDN w:val="0"/>
        <w:adjustRightInd w:val="0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ФИО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ascii="Calibri,Italic" w:eastAsiaTheme="minorHAnsi" w:hAnsi="Calibri,Italic" w:cs="Calibri,Italic"/>
          <w:i/>
          <w:iCs/>
          <w:lang w:eastAsia="en-US"/>
        </w:rPr>
      </w:pPr>
      <w:r w:rsidRPr="005D3E17">
        <w:rPr>
          <w:rFonts w:ascii="Calibri,Italic" w:eastAsiaTheme="minorHAnsi" w:hAnsi="Calibri,Italic" w:cs="Calibri,Italic"/>
          <w:i/>
          <w:iCs/>
          <w:lang w:eastAsia="en-US"/>
        </w:rPr>
        <w:t>«___»_______________20_г.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D3E17">
        <w:rPr>
          <w:rFonts w:eastAsiaTheme="minorHAnsi"/>
          <w:b/>
          <w:bCs/>
          <w:lang w:eastAsia="en-US"/>
        </w:rPr>
        <w:t>ПРОГРАММА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D3E17">
        <w:rPr>
          <w:rFonts w:eastAsiaTheme="minorHAnsi"/>
          <w:b/>
          <w:bCs/>
          <w:lang w:eastAsia="en-US"/>
        </w:rPr>
        <w:t>проведения экспертно-аналитического мероприятия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D3E17">
        <w:rPr>
          <w:rFonts w:eastAsiaTheme="minorHAnsi"/>
          <w:b/>
          <w:bCs/>
          <w:lang w:eastAsia="en-US"/>
        </w:rPr>
        <w:t>"__________________________________________________________"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(наименование мероприятия в соответствии с планом работы Контрольно-счетного органа)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1. Основание для проведения мероприятия:_______________________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2. Предмет мероприятия:_______________________________________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3. Объекты мероприятия: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3.1.______________________________________________________;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3.2.______________________________________________________;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4. Цели и вопросы мероприятия: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4.1.Цель 1.________________________________________________;</w:t>
      </w:r>
    </w:p>
    <w:p w:rsidR="00552E4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Вопросы:</w:t>
      </w:r>
    </w:p>
    <w:p w:rsidR="005D3E17" w:rsidRPr="005D3E17" w:rsidRDefault="00552E47" w:rsidP="005D3E1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4.1.1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 xml:space="preserve"> период:______________________________________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6. Состав ответственных исполнителей: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Руководитель мероприятия:____________________________________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Исполнители мероприятия:____________________________________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____________________________________________________________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Руководитель экспертн</w:t>
      </w:r>
      <w:proofErr w:type="gramStart"/>
      <w:r w:rsidRPr="005D3E17">
        <w:rPr>
          <w:rFonts w:eastAsiaTheme="minorHAnsi"/>
          <w:lang w:eastAsia="en-US"/>
        </w:rPr>
        <w:t>о-</w:t>
      </w:r>
      <w:proofErr w:type="gramEnd"/>
      <w:r w:rsidRPr="005D3E17">
        <w:rPr>
          <w:rFonts w:eastAsiaTheme="minorHAnsi"/>
          <w:lang w:eastAsia="en-US"/>
        </w:rPr>
        <w:t xml:space="preserve"> аналитического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 xml:space="preserve">мероприятия </w:t>
      </w:r>
      <w:r w:rsidRPr="005D3E17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личная подпись </w:t>
      </w:r>
      <w:r w:rsidRPr="005D3E17">
        <w:rPr>
          <w:rFonts w:eastAsiaTheme="minorHAnsi"/>
          <w:lang w:eastAsia="en-US"/>
        </w:rPr>
        <w:t>инициалы и фамилия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</w:p>
    <w:p w:rsidR="00552E47" w:rsidRPr="005D3E17" w:rsidRDefault="00552E47" w:rsidP="005D3E17">
      <w:pPr>
        <w:autoSpaceDE w:val="0"/>
        <w:autoSpaceDN w:val="0"/>
        <w:adjustRightInd w:val="0"/>
        <w:ind w:right="-142"/>
        <w:jc w:val="both"/>
        <w:rPr>
          <w:rFonts w:eastAsiaTheme="minorHAnsi"/>
          <w:b/>
          <w:bCs/>
          <w:lang w:eastAsia="en-US"/>
        </w:rPr>
      </w:pPr>
      <w:r w:rsidRPr="005D3E17">
        <w:rPr>
          <w:rFonts w:eastAsiaTheme="minorHAnsi"/>
          <w:b/>
          <w:bCs/>
          <w:lang w:eastAsia="en-US"/>
        </w:rPr>
        <w:t>Перечень нормативных правовых актов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jc w:val="both"/>
        <w:rPr>
          <w:rFonts w:eastAsiaTheme="minorHAnsi"/>
          <w:b/>
          <w:bCs/>
          <w:lang w:eastAsia="en-US"/>
        </w:rPr>
      </w:pPr>
      <w:r w:rsidRPr="005D3E17">
        <w:rPr>
          <w:rFonts w:eastAsiaTheme="minorHAnsi"/>
          <w:b/>
          <w:bCs/>
          <w:lang w:eastAsia="en-US"/>
        </w:rPr>
        <w:t xml:space="preserve">Российской Федерации </w:t>
      </w:r>
    </w:p>
    <w:p w:rsidR="00552E47" w:rsidRPr="005D3E17" w:rsidRDefault="00552E47" w:rsidP="005D3E17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 xml:space="preserve">принятых во исполнение Федерального закона от 05.04.2013 № 44-ФЗ </w:t>
      </w:r>
      <w:r w:rsidRPr="005D3E17">
        <w:rPr>
          <w:rFonts w:eastAsiaTheme="minorHAnsi"/>
          <w:b/>
          <w:bCs/>
          <w:lang w:eastAsia="en-US"/>
        </w:rPr>
        <w:t>"О контрактной системе в сфере закупок товаров, работ, услуг для</w:t>
      </w:r>
      <w:r w:rsidR="006D505B" w:rsidRPr="005D3E17">
        <w:rPr>
          <w:rFonts w:eastAsiaTheme="minorHAnsi"/>
          <w:b/>
          <w:bCs/>
          <w:lang w:eastAsia="en-US"/>
        </w:rPr>
        <w:t xml:space="preserve"> </w:t>
      </w:r>
      <w:r w:rsidRPr="005D3E17">
        <w:rPr>
          <w:rFonts w:eastAsiaTheme="minorHAnsi"/>
          <w:b/>
          <w:bCs/>
          <w:lang w:eastAsia="en-US"/>
        </w:rPr>
        <w:t>обеспечения государственных и муниципальных нужд"</w:t>
      </w:r>
      <w:r w:rsidRPr="005D3E17">
        <w:rPr>
          <w:rFonts w:eastAsiaTheme="minorHAnsi"/>
          <w:lang w:eastAsia="en-US"/>
        </w:rPr>
        <w:t xml:space="preserve">: </w:t>
      </w:r>
    </w:p>
    <w:p w:rsidR="00552E47" w:rsidRPr="005D3E17" w:rsidRDefault="00552E47" w:rsidP="005D3E17">
      <w:pPr>
        <w:autoSpaceDE w:val="0"/>
        <w:autoSpaceDN w:val="0"/>
        <w:adjustRightInd w:val="0"/>
        <w:ind w:left="1418" w:right="1068"/>
        <w:jc w:val="both"/>
        <w:rPr>
          <w:rFonts w:eastAsiaTheme="minorHAnsi"/>
          <w:lang w:eastAsia="en-US"/>
        </w:rPr>
      </w:pPr>
      <w:r w:rsidRPr="005D3E17">
        <w:rPr>
          <w:rFonts w:eastAsiaTheme="minorHAnsi"/>
          <w:lang w:eastAsia="en-US"/>
        </w:rPr>
        <w:t>1</w:t>
      </w:r>
    </w:p>
    <w:sectPr w:rsidR="00552E47" w:rsidRPr="005D3E17" w:rsidSect="00BB6170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2E47"/>
    <w:rsid w:val="001B3F00"/>
    <w:rsid w:val="003243F2"/>
    <w:rsid w:val="00552E47"/>
    <w:rsid w:val="00566952"/>
    <w:rsid w:val="005D3E17"/>
    <w:rsid w:val="00687F86"/>
    <w:rsid w:val="006D505B"/>
    <w:rsid w:val="009C0212"/>
    <w:rsid w:val="00BB6170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2A80-CDEC-485E-98D4-064C6F6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5048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2023-09-07T11:45:00Z</dcterms:created>
  <dcterms:modified xsi:type="dcterms:W3CDTF">2023-09-07T11:45:00Z</dcterms:modified>
</cp:coreProperties>
</file>