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00" w:rsidRDefault="004D7500" w:rsidP="004D7500">
      <w:pPr>
        <w:pStyle w:val="2"/>
        <w:spacing w:before="0"/>
        <w:jc w:val="center"/>
        <w:rPr>
          <w:rFonts w:ascii="Times New Roman" w:hAnsi="Times New Roman"/>
          <w:b w:val="0"/>
          <w:color w:val="000000" w:themeColor="text1"/>
          <w:sz w:val="28"/>
          <w:szCs w:val="28"/>
          <w:lang w:val="en-US"/>
        </w:rPr>
      </w:pPr>
      <w:r w:rsidRPr="00FD0FC0">
        <w:rPr>
          <w:rFonts w:ascii="Times New Roman" w:hAnsi="Times New Roman"/>
          <w:b w:val="0"/>
          <w:noProof/>
          <w:color w:val="000000" w:themeColor="text1"/>
          <w:sz w:val="28"/>
          <w:szCs w:val="28"/>
          <w:lang w:eastAsia="ru-RU"/>
        </w:rPr>
        <w:drawing>
          <wp:inline distT="0" distB="0" distL="0" distR="0">
            <wp:extent cx="5238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D7500" w:rsidRPr="00FD0FC0" w:rsidRDefault="004D7500" w:rsidP="004D7500">
      <w:pPr>
        <w:pStyle w:val="2"/>
        <w:spacing w:before="120"/>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АДМИНИСТРАЦИЯ</w:t>
      </w:r>
    </w:p>
    <w:p w:rsidR="004D7500" w:rsidRPr="00FD0FC0" w:rsidRDefault="004D7500" w:rsidP="004D7500">
      <w:pPr>
        <w:pStyle w:val="2"/>
        <w:spacing w:before="0"/>
        <w:jc w:val="center"/>
        <w:rPr>
          <w:rFonts w:ascii="Times New Roman" w:hAnsi="Times New Roman"/>
          <w:b w:val="0"/>
          <w:color w:val="000000" w:themeColor="text1"/>
          <w:sz w:val="28"/>
          <w:szCs w:val="28"/>
        </w:rPr>
      </w:pPr>
      <w:r w:rsidRPr="00FD0FC0">
        <w:rPr>
          <w:rFonts w:ascii="Times New Roman" w:hAnsi="Times New Roman"/>
          <w:b w:val="0"/>
          <w:color w:val="000000" w:themeColor="text1"/>
          <w:sz w:val="28"/>
          <w:szCs w:val="28"/>
        </w:rPr>
        <w:t>ПАНИНСКОГО  МУНИЦИПАЛЬНОГО  РАЙОНА</w:t>
      </w:r>
    </w:p>
    <w:p w:rsidR="004D7500" w:rsidRPr="00FD0FC0" w:rsidRDefault="004D7500" w:rsidP="004D7500">
      <w:pPr>
        <w:pStyle w:val="ConsPlusTitle"/>
        <w:jc w:val="center"/>
        <w:rPr>
          <w:rFonts w:ascii="Times New Roman" w:hAnsi="Times New Roman" w:cs="Times New Roman"/>
          <w:b w:val="0"/>
          <w:sz w:val="28"/>
          <w:szCs w:val="28"/>
        </w:rPr>
      </w:pPr>
      <w:r w:rsidRPr="00FD0FC0">
        <w:rPr>
          <w:rFonts w:ascii="Times New Roman" w:hAnsi="Times New Roman" w:cs="Times New Roman"/>
          <w:b w:val="0"/>
          <w:bCs/>
          <w:color w:val="000000" w:themeColor="text1"/>
          <w:sz w:val="28"/>
          <w:szCs w:val="28"/>
        </w:rPr>
        <w:t>ВОРОНЕЖСКОЙ  ОБЛАСТИ</w:t>
      </w:r>
    </w:p>
    <w:p w:rsidR="004D7500" w:rsidRPr="00DB2CBD" w:rsidRDefault="004D7500" w:rsidP="004D7500">
      <w:pPr>
        <w:pStyle w:val="ConsPlusTitle"/>
        <w:jc w:val="center"/>
        <w:rPr>
          <w:rFonts w:ascii="Times New Roman" w:hAnsi="Times New Roman" w:cs="Times New Roman"/>
          <w:sz w:val="28"/>
          <w:szCs w:val="28"/>
        </w:rPr>
      </w:pPr>
    </w:p>
    <w:p w:rsidR="004D7500" w:rsidRPr="00DB2CBD" w:rsidRDefault="004D7500" w:rsidP="004D7500">
      <w:pPr>
        <w:pStyle w:val="ConsPlusTitle"/>
        <w:jc w:val="center"/>
        <w:rPr>
          <w:rFonts w:ascii="Times New Roman" w:hAnsi="Times New Roman" w:cs="Times New Roman"/>
          <w:sz w:val="28"/>
          <w:szCs w:val="28"/>
        </w:rPr>
      </w:pPr>
      <w:r w:rsidRPr="00DB2CBD">
        <w:rPr>
          <w:rFonts w:ascii="Times New Roman" w:hAnsi="Times New Roman" w:cs="Times New Roman"/>
          <w:sz w:val="28"/>
          <w:szCs w:val="28"/>
        </w:rPr>
        <w:t>П О С Т А Н О В Л Е Н И Е</w:t>
      </w:r>
    </w:p>
    <w:p w:rsidR="004D7500" w:rsidRPr="00DB2CBD" w:rsidRDefault="004D7500" w:rsidP="004D7500">
      <w:pPr>
        <w:pStyle w:val="ConsPlusTitle"/>
        <w:jc w:val="center"/>
        <w:rPr>
          <w:rFonts w:ascii="Times New Roman" w:hAnsi="Times New Roman" w:cs="Times New Roman"/>
          <w:sz w:val="28"/>
          <w:szCs w:val="28"/>
        </w:rPr>
      </w:pPr>
    </w:p>
    <w:p w:rsidR="004D7500" w:rsidRPr="00DB2CBD" w:rsidRDefault="004D7500" w:rsidP="004D7500">
      <w:pPr>
        <w:pStyle w:val="ConsPlusTitle"/>
        <w:jc w:val="center"/>
        <w:rPr>
          <w:rFonts w:ascii="Times New Roman" w:hAnsi="Times New Roman" w:cs="Times New Roman"/>
          <w:sz w:val="28"/>
          <w:szCs w:val="28"/>
        </w:rPr>
      </w:pPr>
    </w:p>
    <w:p w:rsidR="004D7500" w:rsidRPr="00977C73" w:rsidRDefault="006E1DE4" w:rsidP="004D7500">
      <w:pPr>
        <w:pStyle w:val="ConsPlusTitle"/>
        <w:rPr>
          <w:rFonts w:ascii="Times New Roman" w:hAnsi="Times New Roman" w:cs="Times New Roman"/>
          <w:b w:val="0"/>
          <w:sz w:val="24"/>
          <w:szCs w:val="24"/>
        </w:rPr>
      </w:pPr>
      <w:r w:rsidRPr="00977C73">
        <w:rPr>
          <w:rFonts w:ascii="Times New Roman" w:hAnsi="Times New Roman" w:cs="Times New Roman"/>
          <w:b w:val="0"/>
          <w:sz w:val="24"/>
          <w:szCs w:val="24"/>
        </w:rPr>
        <w:t>от</w:t>
      </w:r>
      <w:r w:rsidR="00977C73">
        <w:rPr>
          <w:rFonts w:ascii="Times New Roman" w:hAnsi="Times New Roman" w:cs="Times New Roman"/>
          <w:b w:val="0"/>
          <w:sz w:val="24"/>
          <w:szCs w:val="24"/>
        </w:rPr>
        <w:t xml:space="preserve"> </w:t>
      </w:r>
      <w:r w:rsidR="004D26BF" w:rsidRPr="004D26BF">
        <w:rPr>
          <w:rFonts w:ascii="Times New Roman" w:hAnsi="Times New Roman" w:cs="Times New Roman"/>
          <w:b w:val="0"/>
          <w:sz w:val="24"/>
          <w:szCs w:val="24"/>
          <w:u w:val="single"/>
        </w:rPr>
        <w:t>09 июня 2023 г.</w:t>
      </w:r>
      <w:r w:rsidR="004D7500" w:rsidRPr="00977C73">
        <w:rPr>
          <w:rFonts w:ascii="Times New Roman" w:hAnsi="Times New Roman" w:cs="Times New Roman"/>
          <w:b w:val="0"/>
          <w:sz w:val="24"/>
          <w:szCs w:val="24"/>
        </w:rPr>
        <w:t xml:space="preserve"> № </w:t>
      </w:r>
      <w:r w:rsidR="004D26BF" w:rsidRPr="004D26BF">
        <w:rPr>
          <w:rFonts w:ascii="Times New Roman" w:hAnsi="Times New Roman" w:cs="Times New Roman"/>
          <w:b w:val="0"/>
          <w:sz w:val="24"/>
          <w:szCs w:val="24"/>
          <w:u w:val="single"/>
        </w:rPr>
        <w:t>207</w:t>
      </w:r>
      <w:r w:rsidRPr="00977C73">
        <w:rPr>
          <w:rFonts w:ascii="Times New Roman" w:hAnsi="Times New Roman" w:cs="Times New Roman"/>
          <w:b w:val="0"/>
          <w:sz w:val="24"/>
          <w:szCs w:val="24"/>
        </w:rPr>
        <w:t xml:space="preserve"> </w:t>
      </w:r>
    </w:p>
    <w:p w:rsidR="004D7500" w:rsidRPr="00FD0FC0" w:rsidRDefault="004D7500" w:rsidP="004D7500">
      <w:pPr>
        <w:pStyle w:val="ConsPlusTitle"/>
        <w:rPr>
          <w:rFonts w:ascii="Times New Roman" w:hAnsi="Times New Roman" w:cs="Times New Roman"/>
          <w:b w:val="0"/>
          <w:sz w:val="24"/>
          <w:szCs w:val="24"/>
        </w:rPr>
      </w:pPr>
      <w:r w:rsidRPr="00FD0FC0">
        <w:rPr>
          <w:rFonts w:ascii="Times New Roman" w:hAnsi="Times New Roman" w:cs="Times New Roman"/>
          <w:b w:val="0"/>
          <w:sz w:val="24"/>
          <w:szCs w:val="24"/>
        </w:rPr>
        <w:t>р.п. Панино</w:t>
      </w:r>
    </w:p>
    <w:p w:rsidR="004D7500" w:rsidRDefault="004D7500" w:rsidP="004D7500">
      <w:pPr>
        <w:pStyle w:val="ConsPlusTitle"/>
        <w:rPr>
          <w:rFonts w:ascii="Times New Roman" w:hAnsi="Times New Roman" w:cs="Times New Roman"/>
          <w:sz w:val="24"/>
          <w:szCs w:val="24"/>
        </w:rPr>
      </w:pPr>
    </w:p>
    <w:p w:rsidR="004D7500" w:rsidRPr="007F5555" w:rsidRDefault="004D7500" w:rsidP="004D7500">
      <w:pPr>
        <w:pStyle w:val="ConsPlusTitle"/>
        <w:ind w:right="3995"/>
        <w:rPr>
          <w:rFonts w:ascii="Times New Roman" w:hAnsi="Times New Roman" w:cs="Times New Roman"/>
          <w:sz w:val="28"/>
          <w:szCs w:val="28"/>
        </w:rPr>
      </w:pPr>
      <w:r w:rsidRPr="007F5555">
        <w:rPr>
          <w:rFonts w:ascii="Times New Roman" w:hAnsi="Times New Roman" w:cs="Times New Roman"/>
          <w:sz w:val="28"/>
          <w:szCs w:val="28"/>
        </w:rPr>
        <w:t>Об утверждении административного</w:t>
      </w:r>
    </w:p>
    <w:p w:rsidR="004D7500" w:rsidRPr="007F5555" w:rsidRDefault="004D7500" w:rsidP="004D7500">
      <w:pPr>
        <w:pStyle w:val="ConsPlusTitle"/>
        <w:ind w:right="3995"/>
        <w:rPr>
          <w:rFonts w:ascii="Times New Roman" w:hAnsi="Times New Roman" w:cs="Times New Roman"/>
          <w:sz w:val="28"/>
          <w:szCs w:val="28"/>
        </w:rPr>
      </w:pPr>
      <w:r w:rsidRPr="007F5555">
        <w:rPr>
          <w:rFonts w:ascii="Times New Roman" w:hAnsi="Times New Roman" w:cs="Times New Roman"/>
          <w:sz w:val="28"/>
          <w:szCs w:val="28"/>
        </w:rPr>
        <w:t>регламента по предоставлению</w:t>
      </w:r>
    </w:p>
    <w:p w:rsidR="004D7500" w:rsidRDefault="004D7500" w:rsidP="004D7500">
      <w:pPr>
        <w:pStyle w:val="ConsPlusTitle"/>
        <w:ind w:right="3995"/>
        <w:rPr>
          <w:rFonts w:ascii="Times New Roman" w:hAnsi="Times New Roman" w:cs="Times New Roman"/>
          <w:sz w:val="28"/>
          <w:szCs w:val="28"/>
        </w:rPr>
      </w:pPr>
      <w:r w:rsidRPr="007F5555">
        <w:rPr>
          <w:rFonts w:ascii="Times New Roman" w:hAnsi="Times New Roman" w:cs="Times New Roman"/>
          <w:sz w:val="28"/>
          <w:szCs w:val="28"/>
        </w:rPr>
        <w:t>муниципальной услуги «</w:t>
      </w:r>
      <w:r w:rsidR="002F36CB" w:rsidRPr="00977C73">
        <w:rPr>
          <w:rFonts w:ascii="Times New Roman" w:eastAsia="Calibri" w:hAnsi="Times New Roman"/>
          <w:sz w:val="28"/>
          <w:szCs w:val="28"/>
        </w:rPr>
        <w:t>Предоставление градостроительного плана земельного участка</w:t>
      </w:r>
      <w:r w:rsidRPr="007F5555">
        <w:rPr>
          <w:rFonts w:ascii="Times New Roman" w:hAnsi="Times New Roman" w:cs="Times New Roman"/>
          <w:sz w:val="28"/>
          <w:szCs w:val="28"/>
        </w:rPr>
        <w:t>»</w:t>
      </w:r>
    </w:p>
    <w:p w:rsidR="004D7500" w:rsidRDefault="004D7500" w:rsidP="004D7500">
      <w:pPr>
        <w:pStyle w:val="ConsPlusTitle"/>
        <w:rPr>
          <w:rFonts w:ascii="Times New Roman" w:hAnsi="Times New Roman" w:cs="Times New Roman"/>
          <w:sz w:val="28"/>
          <w:szCs w:val="28"/>
        </w:rPr>
      </w:pPr>
    </w:p>
    <w:p w:rsidR="004D7500" w:rsidRDefault="004D7500" w:rsidP="004D7500">
      <w:pPr>
        <w:pStyle w:val="ConsPlusTitle"/>
        <w:rPr>
          <w:rFonts w:ascii="Times New Roman" w:hAnsi="Times New Roman" w:cs="Times New Roman"/>
          <w:sz w:val="28"/>
          <w:szCs w:val="28"/>
        </w:rPr>
      </w:pPr>
    </w:p>
    <w:p w:rsidR="004D7500" w:rsidRPr="007F5555" w:rsidRDefault="00977C73" w:rsidP="004D7500">
      <w:pPr>
        <w:autoSpaceDE w:val="0"/>
        <w:autoSpaceDN w:val="0"/>
        <w:adjustRightInd w:val="0"/>
        <w:spacing w:after="0" w:line="360" w:lineRule="auto"/>
        <w:ind w:firstLine="709"/>
        <w:jc w:val="both"/>
        <w:rPr>
          <w:rFonts w:ascii="Times New Roman" w:eastAsia="Calibri" w:hAnsi="Times New Roman"/>
          <w:sz w:val="28"/>
          <w:szCs w:val="28"/>
        </w:rPr>
      </w:pPr>
      <w:r w:rsidRPr="00977C73">
        <w:rPr>
          <w:rFonts w:ascii="Times New Roman" w:eastAsia="Calibri" w:hAnsi="Times New Roman"/>
          <w:sz w:val="28"/>
          <w:szCs w:val="28"/>
        </w:rPr>
        <w:t>В соответствии с Градостроительным кодексом Российской Федерации, Федеральным</w:t>
      </w:r>
      <w:r>
        <w:rPr>
          <w:rFonts w:ascii="Times New Roman" w:eastAsia="Calibri" w:hAnsi="Times New Roman"/>
          <w:sz w:val="28"/>
          <w:szCs w:val="28"/>
        </w:rPr>
        <w:t xml:space="preserve"> законо</w:t>
      </w:r>
      <w:r w:rsidRPr="00977C73">
        <w:rPr>
          <w:rFonts w:ascii="Times New Roman" w:eastAsia="Calibri" w:hAnsi="Times New Roman"/>
          <w:sz w:val="28"/>
          <w:szCs w:val="28"/>
        </w:rPr>
        <w:t>м от 06.10.2003 №131-ФЗ «Об общих принципах организации местного самоуправления в Российской Федерации»,</w:t>
      </w:r>
      <w:r>
        <w:rPr>
          <w:rFonts w:ascii="Times New Roman" w:eastAsia="Calibri" w:hAnsi="Times New Roman"/>
          <w:sz w:val="28"/>
          <w:szCs w:val="28"/>
        </w:rPr>
        <w:t xml:space="preserve"> в</w:t>
      </w:r>
      <w:r w:rsidR="004D7500" w:rsidRPr="007F5555">
        <w:rPr>
          <w:rFonts w:ascii="Times New Roman" w:eastAsia="Calibri" w:hAnsi="Times New Roman"/>
          <w:sz w:val="28"/>
          <w:szCs w:val="28"/>
        </w:rPr>
        <w:t xml:space="preserve">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 210-ФЗ «Об организации предоставления государственных и муниципальных услуг», </w:t>
      </w:r>
      <w:r w:rsidR="004D7500" w:rsidRPr="007827CA">
        <w:rPr>
          <w:rFonts w:ascii="Times New Roman" w:eastAsia="Calibri" w:hAnsi="Times New Roman"/>
          <w:sz w:val="28"/>
          <w:szCs w:val="28"/>
        </w:rPr>
        <w:t>Градостроительным кодексом Российской Федерации</w:t>
      </w:r>
      <w:r w:rsidR="004D7500">
        <w:rPr>
          <w:rFonts w:ascii="Times New Roman" w:eastAsia="Calibri" w:hAnsi="Times New Roman"/>
          <w:sz w:val="28"/>
          <w:szCs w:val="28"/>
        </w:rPr>
        <w:t xml:space="preserve">, </w:t>
      </w:r>
      <w:r w:rsidR="004D7500" w:rsidRPr="007F5555">
        <w:rPr>
          <w:rFonts w:ascii="Times New Roman" w:eastAsia="Calibri" w:hAnsi="Times New Roman"/>
          <w:sz w:val="28"/>
          <w:szCs w:val="28"/>
        </w:rPr>
        <w:t>администрация Панинского муниципаль</w:t>
      </w:r>
      <w:r w:rsidR="004D7500">
        <w:rPr>
          <w:rFonts w:ascii="Times New Roman" w:eastAsia="Calibri" w:hAnsi="Times New Roman"/>
          <w:sz w:val="28"/>
          <w:szCs w:val="28"/>
        </w:rPr>
        <w:t xml:space="preserve">ного района Воронежской области </w:t>
      </w:r>
      <w:r w:rsidR="004D7500" w:rsidRPr="00EE3B63">
        <w:rPr>
          <w:rFonts w:ascii="Times New Roman" w:hAnsi="Times New Roman"/>
          <w:b/>
          <w:sz w:val="28"/>
          <w:szCs w:val="28"/>
        </w:rPr>
        <w:t>п о с т а н о в л я е т:</w:t>
      </w:r>
    </w:p>
    <w:p w:rsidR="004D7500" w:rsidRPr="007F5555" w:rsidRDefault="004D7500" w:rsidP="004D7500">
      <w:pPr>
        <w:autoSpaceDE w:val="0"/>
        <w:autoSpaceDN w:val="0"/>
        <w:adjustRightInd w:val="0"/>
        <w:spacing w:after="0" w:line="360" w:lineRule="auto"/>
        <w:ind w:firstLine="709"/>
        <w:jc w:val="both"/>
        <w:rPr>
          <w:rFonts w:ascii="Times New Roman" w:eastAsia="Calibri" w:hAnsi="Times New Roman"/>
          <w:sz w:val="28"/>
          <w:szCs w:val="28"/>
        </w:rPr>
      </w:pPr>
      <w:r w:rsidRPr="007F5555">
        <w:rPr>
          <w:rFonts w:ascii="Times New Roman" w:eastAsia="Calibri" w:hAnsi="Times New Roman"/>
          <w:sz w:val="28"/>
          <w:szCs w:val="28"/>
        </w:rPr>
        <w:t xml:space="preserve">1. Утвердить прилагаемый </w:t>
      </w:r>
      <w:r>
        <w:rPr>
          <w:rFonts w:ascii="Times New Roman" w:eastAsia="Calibri" w:hAnsi="Times New Roman"/>
          <w:sz w:val="28"/>
          <w:szCs w:val="28"/>
        </w:rPr>
        <w:t>а</w:t>
      </w:r>
      <w:r w:rsidRPr="007827CA">
        <w:rPr>
          <w:rFonts w:ascii="Times New Roman" w:eastAsia="Calibri" w:hAnsi="Times New Roman"/>
          <w:sz w:val="28"/>
          <w:szCs w:val="28"/>
        </w:rPr>
        <w:t>дминистративный регламент</w:t>
      </w:r>
      <w:r>
        <w:rPr>
          <w:rFonts w:ascii="Times New Roman" w:eastAsia="Calibri" w:hAnsi="Times New Roman"/>
          <w:sz w:val="28"/>
          <w:szCs w:val="28"/>
        </w:rPr>
        <w:t xml:space="preserve"> </w:t>
      </w:r>
      <w:r w:rsidR="00977C73" w:rsidRPr="00977C73">
        <w:rPr>
          <w:rFonts w:ascii="Times New Roman" w:eastAsia="Calibri" w:hAnsi="Times New Roman"/>
          <w:sz w:val="28"/>
          <w:szCs w:val="28"/>
        </w:rPr>
        <w:t>по предоставлению муниципальной услуги «Предоставление градостроительного плана земельного участка»</w:t>
      </w:r>
      <w:r w:rsidRPr="007F5555">
        <w:rPr>
          <w:rFonts w:ascii="Times New Roman" w:eastAsia="Calibri" w:hAnsi="Times New Roman"/>
          <w:sz w:val="28"/>
          <w:szCs w:val="28"/>
        </w:rPr>
        <w:t>.</w:t>
      </w:r>
    </w:p>
    <w:p w:rsidR="004D7500" w:rsidRPr="007F5555" w:rsidRDefault="004D7500" w:rsidP="004D7500">
      <w:pPr>
        <w:autoSpaceDE w:val="0"/>
        <w:autoSpaceDN w:val="0"/>
        <w:adjustRightInd w:val="0"/>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2. Признать утратившим силу</w:t>
      </w:r>
      <w:r w:rsidRPr="007F5555">
        <w:rPr>
          <w:rFonts w:ascii="Times New Roman" w:eastAsia="Calibri" w:hAnsi="Times New Roman"/>
          <w:sz w:val="28"/>
          <w:szCs w:val="28"/>
        </w:rPr>
        <w:t xml:space="preserve"> постановление администрации Панинского муниципального района Воронежской области </w:t>
      </w:r>
      <w:r w:rsidR="008F1432" w:rsidRPr="008F1432">
        <w:rPr>
          <w:rFonts w:ascii="Times New Roman" w:eastAsia="Calibri" w:hAnsi="Times New Roman"/>
          <w:sz w:val="28"/>
          <w:szCs w:val="28"/>
        </w:rPr>
        <w:t>от 18.10.2021 № 361</w:t>
      </w:r>
      <w:r w:rsidRPr="007F5555">
        <w:rPr>
          <w:rFonts w:ascii="Times New Roman" w:eastAsia="Calibri" w:hAnsi="Times New Roman"/>
          <w:sz w:val="28"/>
          <w:szCs w:val="28"/>
        </w:rPr>
        <w:t xml:space="preserve"> «</w:t>
      </w:r>
      <w:r w:rsidR="008F1432" w:rsidRPr="008F1432">
        <w:rPr>
          <w:rFonts w:ascii="Times New Roman" w:eastAsia="Calibri" w:hAnsi="Times New Roman"/>
          <w:sz w:val="28"/>
          <w:szCs w:val="28"/>
        </w:rPr>
        <w:t>Об утверждении административного регламента по предоставлению муниципальной услуги «Предоставление градостроительного плана земельного участка</w:t>
      </w:r>
      <w:r>
        <w:rPr>
          <w:rFonts w:ascii="Times New Roman" w:eastAsia="Calibri" w:hAnsi="Times New Roman"/>
          <w:sz w:val="28"/>
          <w:szCs w:val="28"/>
        </w:rPr>
        <w:t>».</w:t>
      </w:r>
    </w:p>
    <w:p w:rsidR="004D7500" w:rsidRPr="007F5555" w:rsidRDefault="004D7500" w:rsidP="004D7500">
      <w:pPr>
        <w:autoSpaceDE w:val="0"/>
        <w:autoSpaceDN w:val="0"/>
        <w:adjustRightInd w:val="0"/>
        <w:spacing w:after="0" w:line="360" w:lineRule="auto"/>
        <w:ind w:firstLine="709"/>
        <w:jc w:val="both"/>
        <w:rPr>
          <w:rFonts w:ascii="Times New Roman" w:eastAsia="Calibri" w:hAnsi="Times New Roman"/>
          <w:sz w:val="28"/>
          <w:szCs w:val="28"/>
        </w:rPr>
      </w:pPr>
      <w:r w:rsidRPr="007F5555">
        <w:rPr>
          <w:rFonts w:ascii="Times New Roman" w:eastAsia="Calibri" w:hAnsi="Times New Roman"/>
          <w:sz w:val="28"/>
          <w:szCs w:val="28"/>
        </w:rPr>
        <w:lastRenderedPageBreak/>
        <w:t>3.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 и разместить</w:t>
      </w:r>
      <w:r>
        <w:rPr>
          <w:rFonts w:ascii="Times New Roman" w:eastAsia="Calibri" w:hAnsi="Times New Roman"/>
          <w:sz w:val="28"/>
          <w:szCs w:val="28"/>
        </w:rPr>
        <w:t xml:space="preserve"> </w:t>
      </w:r>
      <w:r w:rsidRPr="007F5555">
        <w:rPr>
          <w:rFonts w:ascii="Times New Roman" w:eastAsia="Calibri" w:hAnsi="Times New Roman"/>
          <w:sz w:val="28"/>
          <w:szCs w:val="28"/>
        </w:rPr>
        <w:t>на официальном сайте администрации Панинского муниципального района Воронежской области в информационно-телекоммуникационной сети «Интернет».</w:t>
      </w:r>
    </w:p>
    <w:p w:rsidR="004D7500" w:rsidRPr="007F5555" w:rsidRDefault="004D7500" w:rsidP="004D7500">
      <w:pPr>
        <w:autoSpaceDE w:val="0"/>
        <w:autoSpaceDN w:val="0"/>
        <w:adjustRightInd w:val="0"/>
        <w:spacing w:after="0" w:line="360" w:lineRule="auto"/>
        <w:ind w:firstLine="709"/>
        <w:jc w:val="both"/>
        <w:rPr>
          <w:rFonts w:ascii="Times New Roman" w:eastAsia="Calibri" w:hAnsi="Times New Roman"/>
          <w:sz w:val="28"/>
          <w:szCs w:val="28"/>
        </w:rPr>
      </w:pPr>
      <w:r w:rsidRPr="007F5555">
        <w:rPr>
          <w:rFonts w:ascii="Times New Roman" w:eastAsia="Calibri" w:hAnsi="Times New Roman"/>
          <w:sz w:val="28"/>
          <w:szCs w:val="28"/>
        </w:rPr>
        <w:t>4. Настоящее постановление вступает в силу со дня его официального опубликования.</w:t>
      </w:r>
    </w:p>
    <w:p w:rsidR="004D7500" w:rsidRDefault="004D7500" w:rsidP="004D7500">
      <w:pPr>
        <w:autoSpaceDE w:val="0"/>
        <w:autoSpaceDN w:val="0"/>
        <w:adjustRightInd w:val="0"/>
        <w:spacing w:after="0" w:line="360" w:lineRule="auto"/>
        <w:ind w:firstLine="709"/>
        <w:jc w:val="both"/>
        <w:rPr>
          <w:rFonts w:ascii="Times New Roman" w:hAnsi="Times New Roman"/>
          <w:b/>
          <w:sz w:val="28"/>
          <w:szCs w:val="28"/>
        </w:rPr>
      </w:pPr>
      <w:r w:rsidRPr="007F5555">
        <w:rPr>
          <w:rFonts w:ascii="Times New Roman" w:eastAsia="Calibri" w:hAnsi="Times New Roman"/>
          <w:sz w:val="28"/>
          <w:szCs w:val="28"/>
        </w:rPr>
        <w:t xml:space="preserve"> 5. Контроль за исполнением настоящего постановления возложить на заместителя главы - начальника отдела по капитальному строительству, газификации, ЖКХ, архитектуре и градостроительству администрации Панинского муниципального района Мищенко В.И.</w:t>
      </w:r>
    </w:p>
    <w:p w:rsidR="004D7500" w:rsidRDefault="004D7500" w:rsidP="004D7500">
      <w:pPr>
        <w:autoSpaceDE w:val="0"/>
        <w:autoSpaceDN w:val="0"/>
        <w:adjustRightInd w:val="0"/>
        <w:spacing w:after="0" w:line="240" w:lineRule="auto"/>
        <w:ind w:firstLine="709"/>
        <w:jc w:val="both"/>
        <w:rPr>
          <w:rFonts w:ascii="Times New Roman" w:hAnsi="Times New Roman"/>
          <w:b/>
          <w:sz w:val="28"/>
          <w:szCs w:val="28"/>
        </w:rPr>
      </w:pPr>
    </w:p>
    <w:p w:rsidR="004D7500" w:rsidRDefault="004D7500" w:rsidP="004D7500">
      <w:pPr>
        <w:autoSpaceDE w:val="0"/>
        <w:autoSpaceDN w:val="0"/>
        <w:adjustRightInd w:val="0"/>
        <w:spacing w:after="0" w:line="240" w:lineRule="auto"/>
        <w:ind w:firstLine="709"/>
        <w:jc w:val="both"/>
        <w:rPr>
          <w:rFonts w:ascii="Times New Roman" w:hAnsi="Times New Roman"/>
          <w:b/>
          <w:sz w:val="28"/>
          <w:szCs w:val="28"/>
        </w:rPr>
      </w:pPr>
    </w:p>
    <w:p w:rsidR="004D7500" w:rsidRDefault="008F1432" w:rsidP="004D750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004D7500" w:rsidRPr="00D26015">
        <w:rPr>
          <w:rFonts w:ascii="Times New Roman" w:hAnsi="Times New Roman"/>
          <w:sz w:val="28"/>
          <w:szCs w:val="28"/>
        </w:rPr>
        <w:t>лав</w:t>
      </w:r>
      <w:r>
        <w:rPr>
          <w:rFonts w:ascii="Times New Roman" w:hAnsi="Times New Roman"/>
          <w:sz w:val="28"/>
          <w:szCs w:val="28"/>
        </w:rPr>
        <w:t>а</w:t>
      </w:r>
    </w:p>
    <w:p w:rsidR="004D7500" w:rsidRPr="00DC7AC0" w:rsidRDefault="004D7500" w:rsidP="004D7500">
      <w:pPr>
        <w:autoSpaceDE w:val="0"/>
        <w:autoSpaceDN w:val="0"/>
        <w:adjustRightInd w:val="0"/>
        <w:spacing w:after="0" w:line="240" w:lineRule="auto"/>
        <w:jc w:val="both"/>
        <w:rPr>
          <w:rFonts w:ascii="Times New Roman" w:hAnsi="Times New Roman"/>
          <w:b/>
          <w:sz w:val="28"/>
          <w:szCs w:val="28"/>
        </w:rPr>
      </w:pPr>
      <w:r w:rsidRPr="00D26015">
        <w:rPr>
          <w:rFonts w:ascii="Times New Roman" w:hAnsi="Times New Roman"/>
          <w:sz w:val="28"/>
          <w:szCs w:val="28"/>
        </w:rPr>
        <w:t>Панинского муниципального рай</w:t>
      </w:r>
      <w:r>
        <w:rPr>
          <w:rFonts w:ascii="Times New Roman" w:hAnsi="Times New Roman"/>
          <w:sz w:val="28"/>
          <w:szCs w:val="28"/>
        </w:rPr>
        <w:t xml:space="preserve">она                                                       </w:t>
      </w:r>
      <w:r w:rsidR="008F1432">
        <w:rPr>
          <w:rFonts w:ascii="Times New Roman" w:hAnsi="Times New Roman"/>
          <w:sz w:val="28"/>
          <w:szCs w:val="28"/>
        </w:rPr>
        <w:t xml:space="preserve"> Н</w:t>
      </w:r>
      <w:r w:rsidRPr="00D26015">
        <w:rPr>
          <w:rFonts w:ascii="Times New Roman" w:hAnsi="Times New Roman"/>
          <w:sz w:val="28"/>
          <w:szCs w:val="28"/>
        </w:rPr>
        <w:t xml:space="preserve">.В. </w:t>
      </w:r>
      <w:r w:rsidR="008F1432">
        <w:rPr>
          <w:rFonts w:ascii="Times New Roman" w:hAnsi="Times New Roman"/>
          <w:sz w:val="28"/>
          <w:szCs w:val="28"/>
        </w:rPr>
        <w:t>Щеглов</w:t>
      </w:r>
    </w:p>
    <w:p w:rsidR="004D7500" w:rsidRDefault="004D7500" w:rsidP="004D7500">
      <w:pPr>
        <w:widowControl w:val="0"/>
        <w:autoSpaceDE w:val="0"/>
        <w:autoSpaceDN w:val="0"/>
        <w:adjustRightInd w:val="0"/>
        <w:spacing w:after="0" w:line="240" w:lineRule="auto"/>
        <w:rPr>
          <w:rFonts w:ascii="Times New Roman" w:hAnsi="Times New Roman"/>
          <w:sz w:val="28"/>
          <w:szCs w:val="28"/>
        </w:rPr>
        <w:sectPr w:rsidR="004D7500" w:rsidSect="0072115B">
          <w:headerReference w:type="default" r:id="rId9"/>
          <w:footerReference w:type="default" r:id="rId10"/>
          <w:footnotePr>
            <w:numRestart w:val="eachSect"/>
          </w:footnotePr>
          <w:pgSz w:w="11906" w:h="16838" w:code="9"/>
          <w:pgMar w:top="1134" w:right="851" w:bottom="1134" w:left="1134" w:header="709" w:footer="709" w:gutter="0"/>
          <w:pgNumType w:start="1"/>
          <w:cols w:space="708"/>
          <w:titlePg/>
          <w:docGrid w:linePitch="360"/>
        </w:sectPr>
      </w:pPr>
    </w:p>
    <w:p w:rsidR="00867FD7" w:rsidRPr="00867FD7" w:rsidRDefault="00867FD7" w:rsidP="00867FD7">
      <w:pPr>
        <w:widowControl w:val="0"/>
        <w:autoSpaceDE w:val="0"/>
        <w:autoSpaceDN w:val="0"/>
        <w:adjustRightInd w:val="0"/>
        <w:spacing w:after="0" w:line="240" w:lineRule="auto"/>
        <w:ind w:left="5670"/>
        <w:rPr>
          <w:rFonts w:ascii="Times New Roman" w:hAnsi="Times New Roman"/>
          <w:sz w:val="28"/>
          <w:szCs w:val="28"/>
        </w:rPr>
      </w:pPr>
      <w:r w:rsidRPr="00867FD7">
        <w:rPr>
          <w:rFonts w:ascii="Times New Roman" w:hAnsi="Times New Roman"/>
          <w:sz w:val="28"/>
          <w:szCs w:val="28"/>
        </w:rPr>
        <w:lastRenderedPageBreak/>
        <w:t>УТВЕРЖДЕН</w:t>
      </w:r>
    </w:p>
    <w:p w:rsidR="00867FD7" w:rsidRPr="00867FD7" w:rsidRDefault="00867FD7" w:rsidP="00867FD7">
      <w:pPr>
        <w:widowControl w:val="0"/>
        <w:autoSpaceDE w:val="0"/>
        <w:autoSpaceDN w:val="0"/>
        <w:adjustRightInd w:val="0"/>
        <w:spacing w:after="0" w:line="240" w:lineRule="auto"/>
        <w:ind w:left="5670"/>
        <w:rPr>
          <w:rFonts w:ascii="Times New Roman" w:hAnsi="Times New Roman"/>
          <w:sz w:val="28"/>
          <w:szCs w:val="28"/>
        </w:rPr>
      </w:pPr>
      <w:r w:rsidRPr="00867FD7">
        <w:rPr>
          <w:rFonts w:ascii="Times New Roman" w:hAnsi="Times New Roman"/>
          <w:sz w:val="28"/>
          <w:szCs w:val="28"/>
        </w:rPr>
        <w:t>постановлением администрации Панинского муниципального района Воронежской области</w:t>
      </w:r>
    </w:p>
    <w:p w:rsidR="00867FD7" w:rsidRPr="00130154" w:rsidRDefault="004D26BF" w:rsidP="00867FD7">
      <w:pPr>
        <w:widowControl w:val="0"/>
        <w:autoSpaceDE w:val="0"/>
        <w:autoSpaceDN w:val="0"/>
        <w:adjustRightInd w:val="0"/>
        <w:spacing w:after="0" w:line="240" w:lineRule="auto"/>
        <w:ind w:left="5670"/>
        <w:rPr>
          <w:rFonts w:ascii="Times New Roman" w:hAnsi="Times New Roman"/>
          <w:b/>
          <w:sz w:val="28"/>
          <w:szCs w:val="28"/>
        </w:rPr>
      </w:pPr>
      <w:r w:rsidRPr="004D26BF">
        <w:rPr>
          <w:rFonts w:ascii="Times New Roman" w:hAnsi="Times New Roman"/>
          <w:sz w:val="28"/>
          <w:szCs w:val="28"/>
        </w:rPr>
        <w:t>от 09 июня 2023 г. № 207</w:t>
      </w:r>
    </w:p>
    <w:p w:rsidR="00867FD7" w:rsidRDefault="00867FD7" w:rsidP="00FD0F67">
      <w:pPr>
        <w:widowControl w:val="0"/>
        <w:autoSpaceDE w:val="0"/>
        <w:autoSpaceDN w:val="0"/>
        <w:adjustRightInd w:val="0"/>
        <w:spacing w:after="0" w:line="240" w:lineRule="auto"/>
        <w:jc w:val="center"/>
        <w:rPr>
          <w:rFonts w:ascii="Times New Roman" w:hAnsi="Times New Roman"/>
          <w:b/>
          <w:sz w:val="28"/>
          <w:szCs w:val="28"/>
        </w:rPr>
      </w:pPr>
    </w:p>
    <w:p w:rsidR="008D6FDC" w:rsidRDefault="008D6FDC" w:rsidP="00130154">
      <w:pPr>
        <w:pStyle w:val="a5"/>
        <w:jc w:val="center"/>
        <w:rPr>
          <w:rFonts w:ascii="Times New Roman" w:eastAsia="Times New Roman" w:hAnsi="Times New Roman"/>
          <w:b/>
          <w:sz w:val="28"/>
          <w:szCs w:val="28"/>
          <w:lang w:eastAsia="ru-RU"/>
        </w:rPr>
      </w:pPr>
    </w:p>
    <w:p w:rsidR="00130154" w:rsidRPr="00130154" w:rsidRDefault="00130154" w:rsidP="001A3FAF">
      <w:pPr>
        <w:suppressAutoHyphens/>
        <w:ind w:firstLine="709"/>
        <w:jc w:val="center"/>
        <w:rPr>
          <w:rFonts w:ascii="Times New Roman" w:eastAsia="Calibri" w:hAnsi="Times New Roman"/>
          <w:sz w:val="28"/>
          <w:szCs w:val="28"/>
          <w:lang w:eastAsia="ar-SA"/>
        </w:rPr>
      </w:pPr>
      <w:r w:rsidRPr="00130154">
        <w:rPr>
          <w:rFonts w:ascii="Times New Roman" w:hAnsi="Times New Roman"/>
          <w:sz w:val="28"/>
          <w:szCs w:val="28"/>
        </w:rPr>
        <w:t>АДМИНИСТРАТИВНЫЙ РЕГЛАМЕНТ</w:t>
      </w:r>
    </w:p>
    <w:p w:rsidR="00130154" w:rsidRPr="00130154" w:rsidRDefault="00130154" w:rsidP="0011360A">
      <w:pPr>
        <w:tabs>
          <w:tab w:val="left" w:pos="684"/>
          <w:tab w:val="left" w:pos="5103"/>
        </w:tabs>
        <w:suppressAutoHyphens/>
        <w:ind w:firstLine="709"/>
        <w:jc w:val="center"/>
        <w:rPr>
          <w:rFonts w:ascii="Times New Roman" w:hAnsi="Times New Roman"/>
          <w:sz w:val="28"/>
          <w:szCs w:val="28"/>
          <w:lang w:eastAsia="ar-SA"/>
        </w:rPr>
      </w:pPr>
      <w:r w:rsidRPr="00130154">
        <w:rPr>
          <w:rFonts w:ascii="Times New Roman" w:hAnsi="Times New Roman"/>
          <w:sz w:val="28"/>
          <w:szCs w:val="28"/>
          <w:lang w:eastAsia="ar-SA"/>
        </w:rPr>
        <w:t xml:space="preserve">администрации </w:t>
      </w:r>
      <w:r w:rsidR="00C135A0">
        <w:rPr>
          <w:rFonts w:ascii="Times New Roman" w:hAnsi="Times New Roman"/>
          <w:sz w:val="28"/>
          <w:szCs w:val="28"/>
          <w:lang w:eastAsia="ar-SA"/>
        </w:rPr>
        <w:t>Панинского</w:t>
      </w:r>
      <w:r w:rsidRPr="00130154">
        <w:rPr>
          <w:rFonts w:ascii="Times New Roman" w:hAnsi="Times New Roman"/>
          <w:sz w:val="28"/>
          <w:szCs w:val="28"/>
          <w:lang w:eastAsia="ar-SA"/>
        </w:rPr>
        <w:t xml:space="preserve"> муниципального района Воронежской области по предоставлению муниципальной услуги «Предоставление градостроительного плана земельного участка»</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bookmarkStart w:id="0" w:name="P44"/>
      <w:bookmarkEnd w:id="0"/>
      <w:r w:rsidRPr="00130154">
        <w:t>1. ОБЩИЕ ПОЛОЖЕНИЯ</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1.1. Предмет регулирования административного регламента</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Административный регламент администрации </w:t>
      </w:r>
      <w:r w:rsidR="00C135A0">
        <w:rPr>
          <w:lang w:eastAsia="ar-SA"/>
        </w:rPr>
        <w:t>Панинского</w:t>
      </w:r>
      <w:r w:rsidRPr="00130154">
        <w:t xml:space="preserve"> муниципального района Воронежской области по предоставлению муниципальной услуги «Предоставление градостроительного плана земельного участка»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градостроительного плана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30154" w:rsidRPr="00130154" w:rsidRDefault="00130154" w:rsidP="00130154">
      <w:pPr>
        <w:pStyle w:val="ConsPlusNormal"/>
        <w:ind w:firstLine="709"/>
        <w:jc w:val="both"/>
      </w:pPr>
      <w:r w:rsidRPr="00130154">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C135A0">
        <w:rPr>
          <w:lang w:eastAsia="ar-SA"/>
        </w:rPr>
        <w:t>Панинского</w:t>
      </w:r>
      <w:r w:rsidRPr="00130154">
        <w:t xml:space="preserve">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1.2. Описание заявителей</w:t>
      </w:r>
    </w:p>
    <w:p w:rsidR="00130154" w:rsidRPr="00130154" w:rsidRDefault="00130154" w:rsidP="00130154">
      <w:pPr>
        <w:pStyle w:val="ConsPlusNormal"/>
        <w:ind w:firstLine="709"/>
        <w:jc w:val="both"/>
      </w:pPr>
    </w:p>
    <w:p w:rsidR="00130154" w:rsidRPr="00130154" w:rsidRDefault="00130154" w:rsidP="00130154">
      <w:pPr>
        <w:suppressAutoHyphens/>
        <w:ind w:firstLine="709"/>
        <w:jc w:val="both"/>
        <w:rPr>
          <w:rFonts w:ascii="Times New Roman" w:hAnsi="Times New Roman"/>
          <w:sz w:val="28"/>
          <w:szCs w:val="28"/>
          <w:lang w:eastAsia="ar-SA"/>
        </w:rPr>
      </w:pPr>
      <w:r w:rsidRPr="00130154">
        <w:rPr>
          <w:rFonts w:ascii="Times New Roman" w:eastAsia="Calibri" w:hAnsi="Times New Roman"/>
          <w:sz w:val="28"/>
          <w:szCs w:val="28"/>
        </w:rPr>
        <w:t xml:space="preserve">Заявителями являются физические и юридические лица – правообладатели земельного участка, заинтересованные в получении градостроительного плана земельного участка либо их представители, действующие в силу закона или на основании договора, доверенности (далее – заявитель), иное лицо в случае, </w:t>
      </w:r>
      <w:r w:rsidRPr="00130154">
        <w:rPr>
          <w:rFonts w:ascii="Times New Roman" w:eastAsia="Calibri" w:hAnsi="Times New Roman"/>
          <w:sz w:val="28"/>
          <w:szCs w:val="28"/>
        </w:rPr>
        <w:lastRenderedPageBreak/>
        <w:t>предусмотренном частью 1.1 статьи 57.3 Градостроительного кодекса Российской Федерации</w:t>
      </w:r>
      <w:r w:rsidR="00276D48">
        <w:rPr>
          <w:rFonts w:ascii="Times New Roman" w:hAnsi="Times New Roman"/>
          <w:sz w:val="28"/>
          <w:szCs w:val="28"/>
        </w:rPr>
        <w:t>.</w:t>
      </w:r>
    </w:p>
    <w:p w:rsidR="00130154" w:rsidRPr="00130154" w:rsidRDefault="00130154" w:rsidP="00130154">
      <w:pPr>
        <w:pStyle w:val="ConsPlusNormal"/>
        <w:ind w:firstLine="709"/>
        <w:jc w:val="both"/>
      </w:pPr>
      <w:r w:rsidRPr="00130154">
        <w:t>1.3. Требования к порядку информирования о предоставлении</w:t>
      </w:r>
    </w:p>
    <w:p w:rsidR="00130154" w:rsidRPr="00130154" w:rsidRDefault="00130154" w:rsidP="00130154">
      <w:pPr>
        <w:pStyle w:val="ConsPlusNormal"/>
        <w:ind w:firstLine="709"/>
        <w:jc w:val="both"/>
      </w:pPr>
      <w:r w:rsidRPr="00130154">
        <w:t>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1.3.1. Орган, предоставляющий муниципальную услугу: администрация </w:t>
      </w:r>
      <w:r w:rsidR="00C135A0">
        <w:rPr>
          <w:lang w:eastAsia="ar-SA"/>
        </w:rPr>
        <w:t>Панинского</w:t>
      </w:r>
      <w:r w:rsidRPr="00130154">
        <w:t xml:space="preserve"> муниципального района Воронежской области (далее – Администрация).</w:t>
      </w:r>
    </w:p>
    <w:p w:rsidR="00130154" w:rsidRPr="00130154" w:rsidRDefault="00130154" w:rsidP="00130154">
      <w:pPr>
        <w:pStyle w:val="ConsPlusNormal"/>
        <w:ind w:firstLine="709"/>
        <w:jc w:val="both"/>
      </w:pPr>
      <w:r w:rsidRPr="00130154">
        <w:t>За предоставлением муниципальной услуги заявитель может обратиться в АУ «МФЦ».</w:t>
      </w:r>
    </w:p>
    <w:p w:rsidR="00130154" w:rsidRPr="00130154" w:rsidRDefault="00130154" w:rsidP="00130154">
      <w:pPr>
        <w:pStyle w:val="ConsPlusNormal"/>
        <w:ind w:firstLine="709"/>
        <w:jc w:val="both"/>
      </w:pPr>
      <w:r w:rsidRPr="00130154">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АУ «МФЦ» приводятся в приложении № 1 к настоящему Административному регламенту и размещаются:</w:t>
      </w:r>
    </w:p>
    <w:p w:rsidR="00130154" w:rsidRPr="00130154" w:rsidRDefault="00130154" w:rsidP="00130154">
      <w:pPr>
        <w:pStyle w:val="ConsPlusNormal"/>
        <w:ind w:firstLine="709"/>
        <w:jc w:val="both"/>
      </w:pPr>
      <w:r w:rsidRPr="00130154">
        <w:t>- на официальном сайте Администрации в сети Интернет (</w:t>
      </w:r>
      <w:hyperlink r:id="rId11" w:history="1">
        <w:r w:rsidR="009D7599">
          <w:rPr>
            <w:rStyle w:val="af9"/>
          </w:rPr>
          <w:t>https://panino36.gosuslugi.ru/</w:t>
        </w:r>
      </w:hyperlink>
      <w:r w:rsidRPr="00130154">
        <w:t>);</w:t>
      </w:r>
    </w:p>
    <w:p w:rsidR="00130154" w:rsidRPr="00130154" w:rsidRDefault="00130154" w:rsidP="00130154">
      <w:pPr>
        <w:pStyle w:val="ConsPlusNormal"/>
        <w:ind w:firstLine="709"/>
        <w:jc w:val="both"/>
      </w:pPr>
      <w:r w:rsidRPr="00130154">
        <w:t>- на информационных стендах в Администрации.</w:t>
      </w:r>
    </w:p>
    <w:p w:rsidR="00130154" w:rsidRPr="00130154" w:rsidRDefault="00130154" w:rsidP="00130154">
      <w:pPr>
        <w:pStyle w:val="ConsPlusNormal"/>
        <w:ind w:firstLine="709"/>
        <w:jc w:val="both"/>
      </w:pPr>
      <w:r w:rsidRPr="00130154">
        <w:t>- на Едином портале государственных и муниципальных услуг (функций) в сети Интернет (</w:t>
      </w:r>
      <w:hyperlink r:id="rId12" w:history="1">
        <w:r w:rsidR="009D7599" w:rsidRPr="00755F56">
          <w:rPr>
            <w:rStyle w:val="af9"/>
          </w:rPr>
          <w:t>https://www.gosuslugi.ru/</w:t>
        </w:r>
      </w:hyperlink>
      <w:r w:rsidRPr="00130154">
        <w:t>) и на Портале Воронежской области в сети интернет (</w:t>
      </w:r>
      <w:hyperlink r:id="rId13" w:history="1">
        <w:r w:rsidR="009D7599" w:rsidRPr="00755F56">
          <w:rPr>
            <w:rStyle w:val="af9"/>
            <w:lang w:val="en-US"/>
          </w:rPr>
          <w:t>https</w:t>
        </w:r>
        <w:r w:rsidR="009D7599" w:rsidRPr="009D7599">
          <w:rPr>
            <w:rStyle w:val="af9"/>
          </w:rPr>
          <w:t>://</w:t>
        </w:r>
        <w:r w:rsidR="009D7599" w:rsidRPr="00755F56">
          <w:rPr>
            <w:rStyle w:val="af9"/>
            <w:lang w:val="en-US"/>
          </w:rPr>
          <w:t>www</w:t>
        </w:r>
        <w:r w:rsidR="009D7599" w:rsidRPr="009D7599">
          <w:rPr>
            <w:rStyle w:val="af9"/>
          </w:rPr>
          <w:t>.</w:t>
        </w:r>
        <w:r w:rsidR="009D7599" w:rsidRPr="00755F56">
          <w:rPr>
            <w:rStyle w:val="af9"/>
            <w:lang w:val="en-US"/>
          </w:rPr>
          <w:t>govvrn</w:t>
        </w:r>
        <w:r w:rsidR="009D7599" w:rsidRPr="009D7599">
          <w:rPr>
            <w:rStyle w:val="af9"/>
          </w:rPr>
          <w:t>.</w:t>
        </w:r>
        <w:r w:rsidR="009D7599" w:rsidRPr="00755F56">
          <w:rPr>
            <w:rStyle w:val="af9"/>
            <w:lang w:val="en-US"/>
          </w:rPr>
          <w:t>ru</w:t>
        </w:r>
        <w:r w:rsidR="009D7599" w:rsidRPr="009D7599">
          <w:rPr>
            <w:rStyle w:val="af9"/>
          </w:rPr>
          <w:t>/</w:t>
        </w:r>
      </w:hyperlink>
      <w:r w:rsidRPr="00130154">
        <w:t>);</w:t>
      </w:r>
    </w:p>
    <w:p w:rsidR="00130154" w:rsidRPr="00130154" w:rsidRDefault="00130154" w:rsidP="00130154">
      <w:pPr>
        <w:pStyle w:val="ConsPlusNormal"/>
        <w:ind w:firstLine="709"/>
        <w:jc w:val="both"/>
      </w:pPr>
      <w:r w:rsidRPr="00130154">
        <w:t>- на официальном сайте АУ «МФЦ» (</w:t>
      </w:r>
      <w:hyperlink r:id="rId14" w:history="1">
        <w:r w:rsidR="009D7599" w:rsidRPr="00755F56">
          <w:rPr>
            <w:rStyle w:val="af9"/>
          </w:rPr>
          <w:t>https://mydocuments36.ru/</w:t>
        </w:r>
      </w:hyperlink>
      <w:r w:rsidRPr="00130154">
        <w:t>);</w:t>
      </w:r>
    </w:p>
    <w:p w:rsidR="00130154" w:rsidRPr="00130154" w:rsidRDefault="00130154" w:rsidP="00130154">
      <w:pPr>
        <w:pStyle w:val="ConsPlusNormal"/>
        <w:ind w:firstLine="709"/>
        <w:jc w:val="both"/>
      </w:pPr>
      <w:r w:rsidRPr="00130154">
        <w:t>- на информационных стендах в АУ «МФЦ».</w:t>
      </w:r>
    </w:p>
    <w:p w:rsidR="00130154" w:rsidRPr="00130154" w:rsidRDefault="00130154" w:rsidP="00130154">
      <w:pPr>
        <w:pStyle w:val="ConsPlusNormal"/>
        <w:ind w:firstLine="709"/>
        <w:jc w:val="both"/>
      </w:pPr>
      <w:r w:rsidRPr="00130154">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АУ «МФЦ» при личном контакте с заявителем или должностными лицами Администрации с использованием почтовой, телефонной связи, информационно-технологической и коммуникационной инфраструктуры, в том числе Единого портала государственных и муниципальных услуг (функций) и (или) на Портале Воронежской области в сети интернет.</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текст настоящего Административного регламента;</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130154" w:rsidRPr="00130154" w:rsidRDefault="00130154" w:rsidP="00130154">
      <w:pPr>
        <w:pStyle w:val="ConsPlusNormal"/>
        <w:ind w:firstLine="709"/>
        <w:jc w:val="both"/>
      </w:pPr>
      <w:r w:rsidRPr="00130154">
        <w:t>- формы, образцы заявлений, иных документов</w:t>
      </w:r>
      <w:r w:rsidR="00276D48">
        <w:rPr>
          <w:lang w:eastAsia="ar-SA"/>
        </w:rPr>
        <w:t>.</w:t>
      </w:r>
    </w:p>
    <w:p w:rsidR="00130154" w:rsidRPr="00130154" w:rsidRDefault="00130154" w:rsidP="00130154">
      <w:pPr>
        <w:pStyle w:val="ConsPlusNormal"/>
        <w:ind w:firstLine="709"/>
        <w:jc w:val="both"/>
      </w:pPr>
      <w:r w:rsidRPr="00130154">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0154" w:rsidRPr="00130154" w:rsidRDefault="00130154" w:rsidP="00130154">
      <w:pPr>
        <w:pStyle w:val="ConsPlusNormal"/>
        <w:ind w:firstLine="709"/>
        <w:jc w:val="both"/>
      </w:pPr>
      <w:r w:rsidRPr="00130154">
        <w:t>- о порядке предоставления муниципальной услуги;</w:t>
      </w:r>
    </w:p>
    <w:p w:rsidR="00130154" w:rsidRPr="00130154" w:rsidRDefault="00130154" w:rsidP="00130154">
      <w:pPr>
        <w:pStyle w:val="ConsPlusNormal"/>
        <w:ind w:firstLine="709"/>
        <w:jc w:val="both"/>
      </w:pPr>
      <w:r w:rsidRPr="00130154">
        <w:t>- о ходе предоставления муниципальной услуги;</w:t>
      </w:r>
    </w:p>
    <w:p w:rsidR="00130154" w:rsidRPr="00130154" w:rsidRDefault="00130154" w:rsidP="00130154">
      <w:pPr>
        <w:pStyle w:val="ConsPlusNormal"/>
        <w:ind w:firstLine="709"/>
        <w:jc w:val="both"/>
      </w:pPr>
      <w:r w:rsidRPr="00130154">
        <w:t>- об отказе в предоставлении муниципальной услуги.</w:t>
      </w:r>
    </w:p>
    <w:p w:rsidR="00130154" w:rsidRPr="00130154" w:rsidRDefault="00130154" w:rsidP="00130154">
      <w:pPr>
        <w:pStyle w:val="ConsPlusNormal"/>
        <w:ind w:firstLine="709"/>
        <w:jc w:val="both"/>
      </w:pPr>
      <w:r w:rsidRPr="00130154">
        <w:t>1.3.6 Информация о сроке завершения оформления документов и возможности их получения заявителю сообщается при подаче документов.</w:t>
      </w:r>
    </w:p>
    <w:p w:rsidR="00130154" w:rsidRPr="00130154" w:rsidRDefault="00130154" w:rsidP="00130154">
      <w:pPr>
        <w:pStyle w:val="ConsPlusNormal"/>
        <w:ind w:firstLine="709"/>
        <w:jc w:val="both"/>
      </w:pPr>
      <w:r w:rsidRPr="00130154">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0154" w:rsidRPr="00130154" w:rsidRDefault="00130154" w:rsidP="00130154">
      <w:pPr>
        <w:pStyle w:val="ConsPlusNormal"/>
        <w:ind w:firstLine="709"/>
        <w:jc w:val="both"/>
      </w:pPr>
      <w:r w:rsidRPr="00130154">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0154" w:rsidRPr="00130154" w:rsidRDefault="00130154" w:rsidP="00130154">
      <w:pPr>
        <w:pStyle w:val="ConsPlusNormal"/>
        <w:ind w:firstLine="709"/>
        <w:jc w:val="both"/>
      </w:pPr>
      <w:r w:rsidRPr="00130154">
        <w:t>Время телефонного разговора не должно превышать 15 минут.</w:t>
      </w:r>
    </w:p>
    <w:p w:rsidR="00130154" w:rsidRPr="00130154" w:rsidRDefault="00130154" w:rsidP="00130154">
      <w:pPr>
        <w:pStyle w:val="ConsPlusNormal"/>
        <w:ind w:firstLine="709"/>
        <w:jc w:val="both"/>
      </w:pPr>
      <w:r w:rsidRPr="00130154">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 СТАНДАРТ ПРЕДОСТАВЛЕНИЯ МУНИЦИПАЛЬНОЙ УСЛУГИ</w:t>
      </w:r>
    </w:p>
    <w:p w:rsidR="00130154" w:rsidRPr="00130154" w:rsidRDefault="00130154" w:rsidP="00130154">
      <w:pPr>
        <w:pStyle w:val="ConsPlusNormal"/>
        <w:ind w:firstLine="709"/>
        <w:jc w:val="both"/>
      </w:pPr>
      <w:r w:rsidRPr="00130154">
        <w:t>2.1. Наименование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В рамках действия настоящего Административного регламента осуществляется предоставление муниципальной услуги «Предоставление градостроительного плана земельного участка».</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2.2. Наименование органа, предоставляющего муниципальную услугу</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2.2.1 Муниципальная услуга предоставляется администрацией </w:t>
      </w:r>
      <w:r w:rsidR="00B3020B">
        <w:t>Панинского</w:t>
      </w:r>
      <w:r w:rsidRPr="00130154">
        <w:t xml:space="preserve"> муниципального района Воронежской области.</w:t>
      </w:r>
    </w:p>
    <w:p w:rsidR="00130154" w:rsidRPr="00130154" w:rsidRDefault="00130154" w:rsidP="00130154">
      <w:pPr>
        <w:pStyle w:val="ConsPlusNormal"/>
        <w:ind w:firstLine="709"/>
        <w:jc w:val="both"/>
      </w:pPr>
      <w:r w:rsidRPr="00130154">
        <w:t>2.2.2. В предоставлении муниципальной услуги также участвуют иные государственные органы, организации:</w:t>
      </w:r>
    </w:p>
    <w:p w:rsidR="00130154" w:rsidRPr="00276D48" w:rsidRDefault="00130154" w:rsidP="00130154">
      <w:pPr>
        <w:pStyle w:val="ConsPlusNormal"/>
        <w:ind w:firstLine="709"/>
        <w:jc w:val="both"/>
      </w:pPr>
      <w:r w:rsidRPr="00276D48">
        <w:t>- управление Федеральной службы государственной регистрации, кадастра и картографии по Воронежской области;</w:t>
      </w:r>
    </w:p>
    <w:p w:rsidR="00130154" w:rsidRPr="00276D48" w:rsidRDefault="00130154" w:rsidP="00130154">
      <w:pPr>
        <w:pStyle w:val="ConsPlusNormal"/>
        <w:ind w:firstLine="709"/>
        <w:jc w:val="both"/>
      </w:pPr>
      <w:r w:rsidRPr="00276D48">
        <w:t>- управление по охране объектов культурного наследия Воронежской области;</w:t>
      </w:r>
    </w:p>
    <w:p w:rsidR="00130154" w:rsidRPr="00276D48" w:rsidRDefault="00130154" w:rsidP="00130154">
      <w:pPr>
        <w:pStyle w:val="ConsPlusNormal"/>
        <w:ind w:firstLine="709"/>
        <w:jc w:val="both"/>
      </w:pPr>
      <w:r w:rsidRPr="00276D48">
        <w:t>- управление лесного хозяйства Воронежской области;</w:t>
      </w:r>
    </w:p>
    <w:p w:rsidR="00130154" w:rsidRPr="00276D48" w:rsidRDefault="00130154" w:rsidP="00130154">
      <w:pPr>
        <w:pStyle w:val="ConsPlusNormal"/>
        <w:ind w:firstLine="709"/>
        <w:jc w:val="both"/>
      </w:pPr>
      <w:r w:rsidRPr="00276D48">
        <w:t>- орган технического учета и технической инвентаризации объектов капитального строительства;</w:t>
      </w:r>
    </w:p>
    <w:p w:rsidR="00130154" w:rsidRPr="00276D48" w:rsidRDefault="00130154" w:rsidP="00130154">
      <w:pPr>
        <w:pStyle w:val="ConsPlusNormal"/>
        <w:ind w:firstLine="709"/>
        <w:jc w:val="both"/>
      </w:pPr>
      <w:r w:rsidRPr="00276D48">
        <w:t>-</w:t>
      </w:r>
      <w:r w:rsidR="00A928F7">
        <w:t xml:space="preserve"> </w:t>
      </w:r>
      <w:r w:rsidRPr="00276D48">
        <w:t>правообладатели сетей инженерно-технического обеспечения (за исключением сетей электроснабжения)</w:t>
      </w:r>
      <w:r w:rsidRPr="00276D48">
        <w:rPr>
          <w:lang w:eastAsia="ar-SA"/>
        </w:rPr>
        <w:t>;</w:t>
      </w:r>
    </w:p>
    <w:p w:rsidR="00130154" w:rsidRPr="00130154" w:rsidRDefault="00130154" w:rsidP="00130154">
      <w:pPr>
        <w:pStyle w:val="ConsPlusNormal"/>
        <w:ind w:firstLine="709"/>
        <w:jc w:val="both"/>
      </w:pPr>
      <w:r w:rsidRPr="00276D48">
        <w:t>- органы местного самоуправления.</w:t>
      </w:r>
    </w:p>
    <w:p w:rsidR="00130154" w:rsidRPr="00130154" w:rsidRDefault="00130154" w:rsidP="00130154">
      <w:pPr>
        <w:pStyle w:val="1"/>
        <w:shd w:val="clear" w:color="auto" w:fill="FAFAFA"/>
        <w:autoSpaceDE w:val="0"/>
        <w:autoSpaceDN w:val="0"/>
        <w:spacing w:after="0" w:line="240" w:lineRule="auto"/>
        <w:ind w:firstLine="709"/>
        <w:jc w:val="both"/>
        <w:rPr>
          <w:sz w:val="28"/>
          <w:szCs w:val="28"/>
        </w:rPr>
      </w:pPr>
      <w:r w:rsidRPr="00130154">
        <w:rPr>
          <w:sz w:val="28"/>
          <w:szCs w:val="28"/>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130154" w:rsidRPr="00130154" w:rsidRDefault="00130154" w:rsidP="00130154">
      <w:pPr>
        <w:pStyle w:val="ConsPlusNormal"/>
        <w:ind w:firstLine="709"/>
        <w:jc w:val="both"/>
      </w:pPr>
      <w:r w:rsidRPr="00130154">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r w:rsidRPr="00130154">
        <w:rPr>
          <w:lang w:eastAsia="ar-SA"/>
        </w:rPr>
        <w:t xml:space="preserve"> </w:t>
      </w:r>
    </w:p>
    <w:p w:rsidR="00130154" w:rsidRPr="00130154" w:rsidRDefault="00130154" w:rsidP="00130154">
      <w:pPr>
        <w:pStyle w:val="1"/>
        <w:shd w:val="clear" w:color="auto" w:fill="FAFAFA"/>
        <w:autoSpaceDE w:val="0"/>
        <w:autoSpaceDN w:val="0"/>
        <w:spacing w:after="0" w:line="240" w:lineRule="auto"/>
        <w:ind w:firstLine="709"/>
        <w:jc w:val="both"/>
        <w:rPr>
          <w:sz w:val="28"/>
          <w:szCs w:val="28"/>
        </w:rPr>
      </w:pPr>
      <w:r w:rsidRPr="00130154">
        <w:rPr>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276D48">
        <w:rPr>
          <w:sz w:val="28"/>
          <w:szCs w:val="28"/>
        </w:rPr>
        <w:t>оставления муниципальных услуг.</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2.2.4. Подача заявителем заявления и документов, указанных в подпункте 2.6. настоящего Административного регламента для предоставления муниципальной услуги, осуществляется в письменной форме в Администрацию через АУ «МФЦ» или в электронном виде.</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Форма заявления приведена в приложении № 2 к настоящему Административному регламенту.</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Подача заявления о выдаче градостроительного плана земельного участка наряду со способами, указанными выше, могут осуществляться: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30154" w:rsidRPr="00130154" w:rsidRDefault="00130154" w:rsidP="00130154">
      <w:pPr>
        <w:pStyle w:val="ConsPlusNormal"/>
        <w:ind w:firstLine="709"/>
        <w:jc w:val="both"/>
      </w:pPr>
      <w:r w:rsidRPr="00130154">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76D48">
        <w:rPr>
          <w:lang w:eastAsia="ar-SA"/>
        </w:rPr>
        <w:t>.</w:t>
      </w:r>
    </w:p>
    <w:p w:rsidR="00130154" w:rsidRPr="00130154" w:rsidRDefault="00130154" w:rsidP="00130154">
      <w:pPr>
        <w:pStyle w:val="ConsPlusNormal"/>
        <w:ind w:firstLine="709"/>
        <w:jc w:val="both"/>
      </w:pPr>
      <w:r w:rsidRPr="00130154">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130154" w:rsidRPr="00130154" w:rsidRDefault="00130154" w:rsidP="00130154">
      <w:pPr>
        <w:pStyle w:val="ConsPlusNormal"/>
        <w:ind w:firstLine="709"/>
        <w:jc w:val="both"/>
      </w:pPr>
      <w:r w:rsidRPr="00130154">
        <w:t>Заявление и документы, необходимые для получения муниципальной услуги, представляемые в форме электронных документов:</w:t>
      </w:r>
    </w:p>
    <w:p w:rsidR="00130154" w:rsidRPr="00276D48" w:rsidRDefault="00130154" w:rsidP="00130154">
      <w:pPr>
        <w:pStyle w:val="ConsPlusNormal"/>
        <w:ind w:firstLine="709"/>
        <w:jc w:val="both"/>
      </w:pPr>
      <w:r w:rsidRPr="00276D48">
        <w:t>1)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30154" w:rsidRPr="00276D48" w:rsidRDefault="00130154" w:rsidP="00130154">
      <w:pPr>
        <w:pStyle w:val="ConsPlusNormal"/>
        <w:ind w:firstLine="709"/>
        <w:jc w:val="both"/>
      </w:pPr>
      <w:r w:rsidRPr="00276D48">
        <w:t>-заявление - простой электронной подписью (далее - ЭП);</w:t>
      </w:r>
    </w:p>
    <w:p w:rsidR="00130154" w:rsidRPr="00276D48" w:rsidRDefault="00130154" w:rsidP="00130154">
      <w:pPr>
        <w:pStyle w:val="ConsPlusNormal"/>
        <w:ind w:firstLine="709"/>
        <w:jc w:val="both"/>
      </w:pPr>
      <w:r w:rsidRPr="00276D48">
        <w:t>-копии документов, не требующих предоставления оригиналов или нотариального заверения, - простой ЭП;</w:t>
      </w:r>
    </w:p>
    <w:p w:rsidR="00130154" w:rsidRPr="00276D48" w:rsidRDefault="00130154" w:rsidP="00130154">
      <w:pPr>
        <w:pStyle w:val="ConsPlusNormal"/>
        <w:ind w:firstLine="709"/>
        <w:jc w:val="both"/>
      </w:pPr>
      <w:r w:rsidRPr="00276D48">
        <w:t>-документы, выданные органами или организациями, - усиленной квалифицированной ЭП таких органов или организаций;</w:t>
      </w:r>
    </w:p>
    <w:p w:rsidR="00130154" w:rsidRPr="00130154" w:rsidRDefault="00130154" w:rsidP="00130154">
      <w:pPr>
        <w:pStyle w:val="ConsPlusNormal"/>
        <w:ind w:firstLine="709"/>
        <w:jc w:val="both"/>
      </w:pPr>
      <w:r w:rsidRPr="00276D48">
        <w:t>-копии документов, требующих предоставления оригиналов или нотариального заверения, - усиленной квалифицированной ЭП нотариуса;</w:t>
      </w:r>
    </w:p>
    <w:p w:rsidR="00130154" w:rsidRPr="00130154" w:rsidRDefault="00130154" w:rsidP="00130154">
      <w:pPr>
        <w:pStyle w:val="ConsPlusNormal"/>
        <w:ind w:firstLine="709"/>
        <w:jc w:val="both"/>
      </w:pPr>
      <w:r w:rsidRPr="00130154">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30154" w:rsidRPr="00130154" w:rsidRDefault="00130154" w:rsidP="00130154">
      <w:pPr>
        <w:pStyle w:val="ConsPlusNormal"/>
        <w:ind w:firstLine="709"/>
        <w:jc w:val="both"/>
      </w:pPr>
      <w:r w:rsidRPr="00130154">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30154" w:rsidRPr="00130154" w:rsidRDefault="00130154" w:rsidP="00130154">
      <w:pPr>
        <w:pStyle w:val="ConsPlusNormal"/>
        <w:ind w:firstLine="709"/>
        <w:jc w:val="both"/>
      </w:pPr>
      <w:r w:rsidRPr="00130154">
        <w:t>- посредством Портала Воронежской области в сети интернет (без использования электронных носителей);</w:t>
      </w:r>
    </w:p>
    <w:p w:rsidR="00130154" w:rsidRPr="00130154" w:rsidRDefault="00130154" w:rsidP="00130154">
      <w:pPr>
        <w:pStyle w:val="ConsPlusNormal"/>
        <w:ind w:firstLine="709"/>
        <w:jc w:val="both"/>
      </w:pPr>
      <w:r w:rsidRPr="00130154">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130154" w:rsidRPr="00130154" w:rsidRDefault="00130154" w:rsidP="00130154">
      <w:pPr>
        <w:pStyle w:val="ConsPlusNormal"/>
        <w:ind w:firstLine="709"/>
        <w:jc w:val="both"/>
      </w:pPr>
      <w:r w:rsidRPr="00130154">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30154" w:rsidRPr="00130154" w:rsidRDefault="00130154" w:rsidP="00130154">
      <w:pPr>
        <w:pStyle w:val="ConsPlusNormal"/>
        <w:ind w:firstLine="709"/>
        <w:jc w:val="both"/>
      </w:pPr>
      <w:r w:rsidRPr="00130154">
        <w:t>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30154" w:rsidRPr="00130154" w:rsidRDefault="00130154" w:rsidP="00130154">
      <w:pPr>
        <w:pStyle w:val="ConsPlusNormal"/>
        <w:ind w:firstLine="709"/>
        <w:jc w:val="both"/>
      </w:pPr>
      <w:r w:rsidRPr="00130154">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130154">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2.3. Результат предоставления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Результат предоставления муниципальной услуги:</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xml:space="preserve">- выдача градостроительного плана земельного участка, расположенного на территории </w:t>
      </w:r>
      <w:r w:rsidR="00B3020B">
        <w:rPr>
          <w:rFonts w:ascii="Times New Roman" w:hAnsi="Times New Roman"/>
          <w:sz w:val="28"/>
          <w:szCs w:val="28"/>
        </w:rPr>
        <w:t>Панинского</w:t>
      </w:r>
      <w:r w:rsidRPr="00130154">
        <w:rPr>
          <w:rFonts w:ascii="Times New Roman" w:hAnsi="Times New Roman"/>
          <w:sz w:val="28"/>
          <w:szCs w:val="28"/>
        </w:rPr>
        <w:t xml:space="preserve"> муниципального района Воронежской области, по форме, установленной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обоснованный отказ в предоставлении градостроительного плана земельного участка.</w:t>
      </w:r>
    </w:p>
    <w:p w:rsidR="00130154" w:rsidRPr="00130154" w:rsidRDefault="00130154" w:rsidP="00130154">
      <w:pPr>
        <w:suppressAutoHyphens/>
        <w:ind w:firstLine="709"/>
        <w:jc w:val="both"/>
        <w:rPr>
          <w:rFonts w:ascii="Times New Roman" w:hAnsi="Times New Roman"/>
          <w:sz w:val="28"/>
          <w:szCs w:val="28"/>
          <w:lang w:eastAsia="ar-SA"/>
        </w:rPr>
      </w:pPr>
      <w:r w:rsidRPr="00130154">
        <w:rPr>
          <w:rFonts w:ascii="Times New Roman" w:hAnsi="Times New Roman"/>
          <w:sz w:val="28"/>
          <w:szCs w:val="28"/>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bookmarkStart w:id="1" w:name="P125"/>
      <w:bookmarkEnd w:id="1"/>
      <w:r w:rsidRPr="00130154">
        <w:t>2.4. Срок предоставления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Срок предоставления муниципальной услуги в течение </w:t>
      </w:r>
      <w:r w:rsidRPr="0011360A">
        <w:t>14 (четырнадцати)</w:t>
      </w:r>
      <w:r w:rsidRPr="00130154">
        <w:t xml:space="preserve"> рабочих дней после получения Администрацией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Сроки прохождения отдельных административных процедур, необходимых для предоставления муниципальной услуги, включают:</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xml:space="preserve">Срок исполнения административной процедуры по приему и регистрации заявления и прилагаемых к нему документов – в течение одного рабочего дня. При поступлении заявления в электронной форме в выходные (праздничные) дни его регистрация производится на следующий рабочий день. </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lastRenderedPageBreak/>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xml:space="preserve">Срок исполнения административной процедуры по рассмотрению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6 (шесть) рабочих дней. </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xml:space="preserve">Срок исполнения административной процедуры по подготовке градостроительного плана земельного участка и уведомления о возможности получения градостроительного плана земельного участка либо подготовке уведомления о мотивированном отказе в предоставлении муниципальной услуги – 5 рабочих дней. </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Срок исполнения административной процедуры по выдаче градостроительного плана земельного участка или направлению уведомления о возможности получения градостроите</w:t>
      </w:r>
      <w:r w:rsidR="00276D48">
        <w:rPr>
          <w:rFonts w:ascii="Times New Roman" w:hAnsi="Times New Roman"/>
          <w:sz w:val="28"/>
          <w:szCs w:val="28"/>
        </w:rPr>
        <w:t>льного плана земельного участка</w:t>
      </w:r>
      <w:r w:rsidRPr="00130154">
        <w:rPr>
          <w:rFonts w:ascii="Times New Roman" w:hAnsi="Times New Roman"/>
          <w:sz w:val="28"/>
          <w:szCs w:val="28"/>
        </w:rPr>
        <w:t xml:space="preserve"> либо выдаче (направлению) уведомления о мотивированном отказе в предоставлении муниципальной услуги – в течение 2 (двух) рабочих дней со дня принятия решения. </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 </w:t>
      </w:r>
    </w:p>
    <w:p w:rsidR="00130154" w:rsidRPr="00130154" w:rsidRDefault="00130154" w:rsidP="00130154">
      <w:pPr>
        <w:widowControl w:val="0"/>
        <w:autoSpaceDE w:val="0"/>
        <w:autoSpaceDN w:val="0"/>
        <w:ind w:firstLine="709"/>
        <w:jc w:val="both"/>
        <w:rPr>
          <w:rFonts w:ascii="Times New Roman" w:hAnsi="Times New Roman"/>
          <w:sz w:val="28"/>
          <w:szCs w:val="28"/>
        </w:rPr>
      </w:pPr>
      <w:r w:rsidRPr="00130154">
        <w:rPr>
          <w:rFonts w:ascii="Times New Roman" w:hAnsi="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30154" w:rsidRPr="00130154" w:rsidRDefault="00130154" w:rsidP="00130154">
      <w:pPr>
        <w:suppressAutoHyphens/>
        <w:ind w:firstLine="709"/>
        <w:jc w:val="both"/>
        <w:rPr>
          <w:rFonts w:ascii="Times New Roman" w:hAnsi="Times New Roman"/>
          <w:sz w:val="28"/>
          <w:szCs w:val="28"/>
          <w:lang w:eastAsia="ar-SA"/>
        </w:rPr>
      </w:pPr>
      <w:r w:rsidRPr="00130154">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r w:rsidR="00276D48">
        <w:rPr>
          <w:rFonts w:ascii="Times New Roman" w:hAnsi="Times New Roman"/>
          <w:sz w:val="28"/>
          <w:szCs w:val="28"/>
          <w:lang w:eastAsia="ar-SA"/>
        </w:rPr>
        <w:t>.</w:t>
      </w:r>
    </w:p>
    <w:p w:rsidR="00130154" w:rsidRPr="00130154" w:rsidRDefault="00130154" w:rsidP="00130154">
      <w:pPr>
        <w:jc w:val="both"/>
        <w:rPr>
          <w:rFonts w:ascii="Times New Roman" w:hAnsi="Times New Roman"/>
          <w:sz w:val="28"/>
          <w:szCs w:val="28"/>
        </w:rPr>
      </w:pPr>
      <w:r w:rsidRPr="00130154">
        <w:rPr>
          <w:rFonts w:ascii="Times New Roman" w:hAnsi="Times New Roman"/>
          <w:sz w:val="28"/>
          <w:szCs w:val="28"/>
        </w:rPr>
        <w:t>2.5. Нормативные правовые акты, регулирующие предоставление муниципальной услуги</w:t>
      </w:r>
    </w:p>
    <w:p w:rsidR="00130154" w:rsidRPr="00130154" w:rsidRDefault="00130154" w:rsidP="00130154">
      <w:pPr>
        <w:suppressAutoHyphens/>
        <w:ind w:firstLine="709"/>
        <w:jc w:val="both"/>
        <w:rPr>
          <w:rFonts w:ascii="Times New Roman" w:hAnsi="Times New Roman"/>
          <w:sz w:val="28"/>
          <w:szCs w:val="28"/>
          <w:lang w:eastAsia="ar-SA"/>
        </w:rPr>
      </w:pPr>
      <w:r w:rsidRPr="00130154">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органов местного самоуправления </w:t>
      </w:r>
      <w:r w:rsidR="00B0147C">
        <w:rPr>
          <w:rFonts w:ascii="Times New Roman" w:hAnsi="Times New Roman"/>
          <w:sz w:val="28"/>
          <w:szCs w:val="28"/>
        </w:rPr>
        <w:t>Панинского</w:t>
      </w:r>
      <w:r w:rsidRPr="00130154">
        <w:rPr>
          <w:rFonts w:ascii="Times New Roman" w:hAnsi="Times New Roman"/>
          <w:sz w:val="28"/>
          <w:szCs w:val="28"/>
        </w:rPr>
        <w:t xml:space="preserve"> муниципального района Воронежской области, в </w:t>
      </w:r>
      <w:r w:rsidRPr="00130154">
        <w:rPr>
          <w:rFonts w:ascii="Times New Roman" w:hAnsi="Times New Roman"/>
          <w:sz w:val="28"/>
          <w:szCs w:val="28"/>
        </w:rPr>
        <w:lastRenderedPageBreak/>
        <w:t>Федеральном реестре, на Едином портале государственных и муниципальных услуг (функций) и на Портале Воронежской области</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a3"/>
        <w:spacing w:line="240" w:lineRule="auto"/>
        <w:ind w:left="0" w:firstLine="709"/>
        <w:jc w:val="both"/>
        <w:rPr>
          <w:rFonts w:ascii="Times New Roman" w:hAnsi="Times New Roman"/>
          <w:sz w:val="28"/>
          <w:szCs w:val="28"/>
        </w:rPr>
      </w:pPr>
      <w:bookmarkStart w:id="2" w:name="P149"/>
      <w:bookmarkEnd w:id="2"/>
      <w:r w:rsidRPr="00130154">
        <w:rPr>
          <w:rFonts w:ascii="Times New Roman" w:hAnsi="Times New Roman"/>
          <w:sz w:val="28"/>
          <w:szCs w:val="28"/>
        </w:rPr>
        <w:t xml:space="preserve">2.6.1 </w:t>
      </w:r>
      <w:r w:rsidRPr="00130154">
        <w:rPr>
          <w:rFonts w:ascii="Times New Roman" w:eastAsia="Calibri" w:hAnsi="Times New Roman"/>
          <w:sz w:val="28"/>
          <w:szCs w:val="28"/>
        </w:rPr>
        <w:t xml:space="preserve">Основанием для предоставления муниципальной услуги по предоставлению градостроительного плана земельного участка является заявление (приложение № 2 к настоящему Административному регламенту), направленное заявителем в Администрацию в письменном виде, либо в форме электронного документа, </w:t>
      </w:r>
      <w:r w:rsidRPr="00276D48">
        <w:rPr>
          <w:rFonts w:ascii="Times New Roman" w:eastAsia="Calibri" w:hAnsi="Times New Roman"/>
          <w:sz w:val="28"/>
          <w:szCs w:val="28"/>
        </w:rPr>
        <w:t>подписанного электронной подписью</w:t>
      </w:r>
      <w:r w:rsidRPr="00130154">
        <w:rPr>
          <w:rFonts w:ascii="Times New Roman" w:eastAsia="Calibri" w:hAnsi="Times New Roman"/>
          <w:sz w:val="28"/>
          <w:szCs w:val="28"/>
        </w:rPr>
        <w:t>, либо через АУ «МФЦ»</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утвержденная документация по планировке территории, в границах которой расположен земельный участок,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130154" w:rsidRPr="00130154" w:rsidRDefault="00130154" w:rsidP="00130154">
      <w:pPr>
        <w:pStyle w:val="ConsPlusNormal"/>
        <w:ind w:firstLine="709"/>
        <w:jc w:val="both"/>
      </w:pPr>
      <w:r w:rsidRPr="00130154">
        <w:t>Данный документ находится в распоряжении администрации муниципального района;</w:t>
      </w:r>
    </w:p>
    <w:p w:rsidR="00130154" w:rsidRPr="00130154" w:rsidRDefault="00130154" w:rsidP="00130154">
      <w:pPr>
        <w:pStyle w:val="ConsPlusNormal"/>
        <w:ind w:firstLine="709"/>
        <w:jc w:val="both"/>
      </w:pPr>
      <w:r w:rsidRPr="00130154">
        <w:t>- выписка из Единого государственного реестра недвижимости об объекте недвижимости (земельном участке);</w:t>
      </w:r>
    </w:p>
    <w:p w:rsidR="00130154" w:rsidRPr="00130154" w:rsidRDefault="00130154" w:rsidP="00130154">
      <w:pPr>
        <w:pStyle w:val="ConsPlusNormal"/>
        <w:ind w:firstLine="709"/>
        <w:jc w:val="both"/>
      </w:pPr>
      <w:r w:rsidRPr="00130154">
        <w:t>- выписка из Единого государственного реестра недвижимости об объектах недвижимости (зданиях, строениях, сооружениях), расположенных на земельном участке.</w:t>
      </w:r>
    </w:p>
    <w:p w:rsidR="00130154" w:rsidRPr="00130154" w:rsidRDefault="00130154" w:rsidP="00130154">
      <w:pPr>
        <w:pStyle w:val="ConsPlusNormal"/>
        <w:ind w:firstLine="709"/>
        <w:jc w:val="both"/>
      </w:pPr>
      <w:r w:rsidRPr="00130154">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30154" w:rsidRPr="00130154" w:rsidRDefault="00130154" w:rsidP="00130154">
      <w:pPr>
        <w:pStyle w:val="ConsPlusNormal"/>
        <w:ind w:firstLine="709"/>
        <w:jc w:val="both"/>
      </w:pPr>
      <w:r w:rsidRPr="00130154">
        <w:t>- информация о расположенных в границах земельного участка объектах культурного наследия.</w:t>
      </w:r>
    </w:p>
    <w:p w:rsidR="00130154" w:rsidRPr="00130154" w:rsidRDefault="00130154" w:rsidP="00130154">
      <w:pPr>
        <w:pStyle w:val="ConsPlusNormal"/>
        <w:ind w:firstLine="709"/>
        <w:jc w:val="both"/>
      </w:pPr>
      <w:r w:rsidRPr="00130154">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130154" w:rsidRPr="00130154" w:rsidRDefault="00130154" w:rsidP="00130154">
      <w:pPr>
        <w:pStyle w:val="ConsPlusNormal"/>
        <w:ind w:firstLine="709"/>
        <w:jc w:val="both"/>
      </w:pPr>
      <w:r w:rsidRPr="00130154">
        <w:t>- технический паспорт на объекты недвижимости (здания, строения, сооружения), расположенные на земельном участке.</w:t>
      </w:r>
    </w:p>
    <w:p w:rsidR="00130154" w:rsidRPr="00130154" w:rsidRDefault="00130154" w:rsidP="00130154">
      <w:pPr>
        <w:pStyle w:val="ConsPlusNormal"/>
        <w:ind w:firstLine="709"/>
        <w:jc w:val="both"/>
      </w:pPr>
      <w:r w:rsidRPr="00130154">
        <w:lastRenderedPageBreak/>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130154" w:rsidRPr="00130154" w:rsidRDefault="00130154" w:rsidP="00130154">
      <w:pPr>
        <w:pStyle w:val="ConsPlusNormal"/>
        <w:ind w:firstLine="709"/>
        <w:jc w:val="both"/>
      </w:pPr>
      <w:r w:rsidRPr="00130154">
        <w:t>- информация о наличии/отсутствии проекта освоения лесов, а также сведения о наличии объектов капитального строительства (зданий, строений, сооружений) в границах земельного участка (в случае расположения земельного участка в границах государственного лесного фонда).</w:t>
      </w:r>
    </w:p>
    <w:p w:rsidR="00130154" w:rsidRPr="00130154" w:rsidRDefault="00130154" w:rsidP="00130154">
      <w:pPr>
        <w:pStyle w:val="ConsPlusNormal"/>
        <w:ind w:firstLine="709"/>
        <w:jc w:val="both"/>
      </w:pPr>
      <w:r w:rsidRPr="00130154">
        <w:t>Для предоставления муниципальной услуги Администрация в рамках межведомственного взаимодействия запрашивает данные документы в управлении лесного хозяйства Воронежской области;</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30154" w:rsidRPr="00130154" w:rsidRDefault="00130154" w:rsidP="00130154">
      <w:pPr>
        <w:pStyle w:val="ConsPlusNormal"/>
        <w:ind w:firstLine="709"/>
        <w:jc w:val="both"/>
      </w:pPr>
      <w:r w:rsidRPr="00130154">
        <w:t>Для предоставления муниципальной услуги Администрация в рамках межведомственного взаимодействия запрашивает данные документы у правообладателей сетей инженерно-технического обеспечения (за исключением сетей электроснабжения)</w:t>
      </w:r>
      <w:r w:rsidR="00276D48">
        <w:rPr>
          <w:lang w:eastAsia="ar-SA"/>
        </w:rPr>
        <w:t>.</w:t>
      </w:r>
    </w:p>
    <w:p w:rsidR="00130154" w:rsidRPr="00130154" w:rsidRDefault="00130154" w:rsidP="00130154">
      <w:pPr>
        <w:pStyle w:val="ConsPlusNormal"/>
        <w:ind w:firstLine="709"/>
        <w:jc w:val="both"/>
      </w:pPr>
      <w:r w:rsidRPr="00130154">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0154" w:rsidRPr="00130154" w:rsidRDefault="00130154" w:rsidP="00130154">
      <w:pPr>
        <w:pStyle w:val="ConsPlusNormal"/>
        <w:ind w:firstLine="709"/>
        <w:jc w:val="both"/>
      </w:pPr>
      <w:r w:rsidRPr="00130154">
        <w:t>Запрещается требовать от заявителя:</w:t>
      </w:r>
    </w:p>
    <w:p w:rsidR="00130154" w:rsidRPr="00130154" w:rsidRDefault="00130154" w:rsidP="00130154">
      <w:pPr>
        <w:pStyle w:val="ConsPlusNormal"/>
        <w:ind w:firstLine="709"/>
        <w:jc w:val="both"/>
      </w:pPr>
      <w:r w:rsidRPr="0013015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0154" w:rsidRPr="00130154" w:rsidRDefault="00130154" w:rsidP="00130154">
      <w:pPr>
        <w:pStyle w:val="ConsPlusNormal"/>
        <w:ind w:firstLine="709"/>
        <w:jc w:val="both"/>
      </w:pPr>
      <w:r w:rsidRPr="0013015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0147C">
        <w:t>Панинского</w:t>
      </w:r>
      <w:r w:rsidRPr="00130154">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bookmarkStart w:id="3" w:name="P171"/>
      <w:bookmarkEnd w:id="3"/>
      <w:r w:rsidRPr="00130154">
        <w:lastRenderedPageBreak/>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Получение заявителем услуг, которые являются необходимыми и обязательными для предоставления муниципальной услуги, не требуется. </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2.7. Исчерпывающий перечень оснований для отказа в приеме документов, необходимых для предоставления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Основанием для отказа в приеме документов при предоставлении муниципальной услуги является подача заявления лицом, не уполномоченным совершать такого рода действия.</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bookmarkStart w:id="4" w:name="P186"/>
      <w:bookmarkEnd w:id="4"/>
      <w:r w:rsidRPr="00130154">
        <w:t>2.8. Исчерпывающий перечень оснований для отказа в предоставлении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Основаниями для отказа в предоставлении муниципальной услуги по предоставлению градостроительного плана земельного участка, за исключением случая, предусмотренного частью 1.1 статьи 57.3 ГрК РФ, являются</w:t>
      </w:r>
      <w:r w:rsidRPr="00130154">
        <w:rPr>
          <w:rFonts w:ascii="Times New Roman" w:hAnsi="Times New Roman"/>
          <w:sz w:val="28"/>
          <w:szCs w:val="28"/>
          <w:lang w:eastAsia="ar-SA"/>
        </w:rPr>
        <w:t>:</w:t>
      </w:r>
    </w:p>
    <w:p w:rsidR="00130154" w:rsidRPr="00130154" w:rsidRDefault="00130154" w:rsidP="00130154">
      <w:pPr>
        <w:pStyle w:val="ConsPlusNormal"/>
        <w:ind w:firstLine="709"/>
        <w:jc w:val="both"/>
      </w:pPr>
      <w:r w:rsidRPr="00130154">
        <w:t xml:space="preserve">- заявление не поддается прочтению или содержит неоговоренные заявителем зачеркивания, исправления, подчистки; </w:t>
      </w:r>
    </w:p>
    <w:p w:rsidR="00130154" w:rsidRPr="00130154" w:rsidRDefault="00130154" w:rsidP="00130154">
      <w:pPr>
        <w:pStyle w:val="ConsPlusNormal"/>
        <w:ind w:firstLine="709"/>
        <w:jc w:val="both"/>
      </w:pPr>
      <w:r w:rsidRPr="00130154">
        <w:t>- заявление не содержит сведений, предусмотренных для обязательного предоставления формой заявления, приведенной в приложении № 2 к настоящему Административному регламенту;</w:t>
      </w:r>
    </w:p>
    <w:p w:rsidR="00130154" w:rsidRPr="00130154" w:rsidRDefault="00130154" w:rsidP="00130154">
      <w:pPr>
        <w:pStyle w:val="ConsPlusNormal"/>
        <w:ind w:firstLine="709"/>
        <w:jc w:val="both"/>
      </w:pPr>
      <w:r w:rsidRPr="00130154">
        <w:t xml:space="preserve"> - земельный участок не сформирован в установленном порядке;</w:t>
      </w:r>
    </w:p>
    <w:p w:rsidR="00130154" w:rsidRPr="00130154" w:rsidRDefault="00130154" w:rsidP="00130154">
      <w:pPr>
        <w:pStyle w:val="ConsPlusNormal"/>
        <w:ind w:firstLine="709"/>
        <w:jc w:val="both"/>
      </w:pPr>
      <w:r w:rsidRPr="00130154">
        <w:t xml:space="preserve"> - земельный участок предоставлен для целей, не связанных со строительством, или не подлежит застройке;</w:t>
      </w:r>
    </w:p>
    <w:p w:rsidR="00130154" w:rsidRPr="00130154" w:rsidRDefault="00130154" w:rsidP="00130154">
      <w:pPr>
        <w:pStyle w:val="ConsPlusNormal"/>
        <w:ind w:firstLine="709"/>
        <w:jc w:val="both"/>
      </w:pPr>
      <w:r w:rsidRPr="00130154">
        <w:t xml:space="preserve">- предоставление в рамках межведомственного взаимодействия информации об отсутствии запрашиваемых сведений или представление сведений, содержащих противоречивые данные, в том числе данные, противоречащие сведениям, имеющимся в распоряжении органа местного самоуправления; </w:t>
      </w:r>
    </w:p>
    <w:p w:rsidR="00130154" w:rsidRPr="00130154" w:rsidRDefault="00130154" w:rsidP="00130154">
      <w:pPr>
        <w:pStyle w:val="ConsPlusNormal"/>
        <w:ind w:firstLine="709"/>
        <w:jc w:val="both"/>
      </w:pPr>
      <w:r w:rsidRPr="00130154">
        <w:t xml:space="preserve">- отсутствие утвержденной документации по планировке территории, в границах которой расположен земельный участок,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w:t>
      </w:r>
    </w:p>
    <w:p w:rsidR="00130154" w:rsidRPr="00130154" w:rsidRDefault="00130154" w:rsidP="00130154">
      <w:pPr>
        <w:pStyle w:val="ConsPlusNormal"/>
        <w:ind w:firstLine="709"/>
        <w:jc w:val="both"/>
      </w:pPr>
      <w:r w:rsidRPr="00130154">
        <w:t xml:space="preserve">- земельный участок предоставлен для целей строительства, реконструкции, размещения линейного объекта; </w:t>
      </w:r>
    </w:p>
    <w:p w:rsidR="00130154" w:rsidRPr="00130154" w:rsidRDefault="00130154" w:rsidP="00130154">
      <w:pPr>
        <w:pStyle w:val="ConsPlusNormal"/>
        <w:ind w:firstLine="709"/>
        <w:jc w:val="both"/>
      </w:pPr>
      <w:r w:rsidRPr="00130154">
        <w:t>- наличие ранее выданного в установленном порядке градостроительного плана указанного в заявлении земельного участка, при условии, что со дня его выдачи прошло менее трех лет и содержащаяся в нем информация не изменялась;</w:t>
      </w:r>
    </w:p>
    <w:p w:rsidR="00130154" w:rsidRPr="00130154" w:rsidRDefault="00130154" w:rsidP="00130154">
      <w:pPr>
        <w:pStyle w:val="ConsPlusNormal"/>
        <w:ind w:firstLine="709"/>
        <w:jc w:val="both"/>
      </w:pPr>
      <w:r w:rsidRPr="00130154">
        <w:t>- заявитель не является правообладателем земельного участка.</w:t>
      </w:r>
    </w:p>
    <w:p w:rsidR="00130154" w:rsidRPr="00130154" w:rsidRDefault="00130154" w:rsidP="00130154">
      <w:pPr>
        <w:pStyle w:val="ConsPlusNormal"/>
        <w:ind w:firstLine="709"/>
        <w:jc w:val="both"/>
      </w:pPr>
      <w:r w:rsidRPr="00130154">
        <w:lastRenderedPageBreak/>
        <w:t xml:space="preserve"> Отказ в предоставлении градостроительного плана земельного участка может быть оспорен застройщиком в судебном порядке.</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2.9. Размер платы, взимаемой с заявителя при предоставлении</w:t>
      </w:r>
    </w:p>
    <w:p w:rsidR="00130154" w:rsidRPr="00130154" w:rsidRDefault="00130154" w:rsidP="00130154">
      <w:pPr>
        <w:pStyle w:val="ConsPlusNormal"/>
        <w:ind w:firstLine="709"/>
        <w:jc w:val="both"/>
      </w:pPr>
      <w:r w:rsidRPr="00130154">
        <w:t>муниципальной услуги, и способы ее взимания в случаях,</w:t>
      </w:r>
    </w:p>
    <w:p w:rsidR="00130154" w:rsidRPr="00130154" w:rsidRDefault="00130154" w:rsidP="00130154">
      <w:pPr>
        <w:pStyle w:val="ConsPlusNormal"/>
        <w:ind w:firstLine="709"/>
        <w:jc w:val="both"/>
      </w:pPr>
      <w:r w:rsidRPr="00130154">
        <w:t>предусмотренных федеральными законами, принимаемыми</w:t>
      </w:r>
    </w:p>
    <w:p w:rsidR="00130154" w:rsidRPr="00130154" w:rsidRDefault="00130154" w:rsidP="00130154">
      <w:pPr>
        <w:pStyle w:val="ConsPlusNormal"/>
        <w:ind w:firstLine="709"/>
        <w:jc w:val="both"/>
      </w:pPr>
      <w:r w:rsidRPr="00130154">
        <w:t>в соответствии с иными нормативными правовыми актами</w:t>
      </w:r>
    </w:p>
    <w:p w:rsidR="00130154" w:rsidRPr="00130154" w:rsidRDefault="00130154" w:rsidP="00130154">
      <w:pPr>
        <w:pStyle w:val="ConsPlusNormal"/>
        <w:ind w:firstLine="709"/>
        <w:jc w:val="both"/>
      </w:pPr>
      <w:r w:rsidRPr="00130154">
        <w:t>Российской Федерации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Предоставление муниципальной услуги осуществляется на бесплатной основе.</w:t>
      </w:r>
    </w:p>
    <w:p w:rsidR="00130154" w:rsidRPr="00130154" w:rsidRDefault="00130154" w:rsidP="00130154">
      <w:pPr>
        <w:pStyle w:val="ConsPlusNormal"/>
        <w:ind w:firstLine="709"/>
        <w:jc w:val="both"/>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2.10. Максимальный срок ожидания в очереди при подаче</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заявления о предоставлении муниципальной услуги и при</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получении результата предоставления муниципальной услуги</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Максимальное время ожидания в очереди при подаче заявления на предоставление градостроительного плана земельного участка не должно превышать 15 минут.</w:t>
      </w:r>
    </w:p>
    <w:p w:rsidR="00130154" w:rsidRPr="00130154" w:rsidRDefault="00130154" w:rsidP="00130154">
      <w:pPr>
        <w:pStyle w:val="ConsPlusNormal"/>
        <w:ind w:firstLine="709"/>
        <w:jc w:val="both"/>
      </w:pPr>
      <w:r w:rsidRPr="00130154">
        <w:t>Максимальное время ожидания в очереди при получении градостроительного плана земельного участка не должно превышать 15 минут</w:t>
      </w:r>
      <w:r w:rsidR="00276D48">
        <w:rPr>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 xml:space="preserve">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130154" w:rsidRPr="00130154" w:rsidRDefault="00130154" w:rsidP="00130154">
      <w:pPr>
        <w:pStyle w:val="ConsPlusNormal"/>
        <w:ind w:firstLine="709"/>
        <w:jc w:val="both"/>
      </w:pP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2.11.1. Прием граждан осуществляется в специально выделенных для предоставления муниципальных услуг помещениях.</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У входа в каждое помещение размещается табличка с наименованием помещения (зал ожидания, приема/выдачи документов и т.д.).</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 xml:space="preserve">2.11.2. Около здания должны быть организованы парковочные места для автотранспорта, в том числе для лиц с ограниченными возможностями здоровья </w:t>
      </w:r>
      <w:r w:rsidRPr="00130154">
        <w:rPr>
          <w:sz w:val="28"/>
          <w:szCs w:val="28"/>
        </w:rPr>
        <w:lastRenderedPageBreak/>
        <w:t>(инвалидов).</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Доступ заявителей к парковочным местам является бесплатным.</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2.11.4. Места информирования, предназначенные для ознакомления заявителей с информационными материалами, оборудуются:</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 информационными стендами, на которых размещается визуальная и текстовая информация;</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 стульями и столами для оформления документов.</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 xml:space="preserve">К информационным стендам должна быть обеспечена возможность свободного доступа граждан. </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2.11.5. Требования к обеспечению условий доступности муниципальных услуг для инвалидов.</w:t>
      </w:r>
    </w:p>
    <w:p w:rsidR="00130154" w:rsidRPr="00130154" w:rsidRDefault="00130154" w:rsidP="00130154">
      <w:pPr>
        <w:pStyle w:val="1"/>
        <w:spacing w:after="0" w:line="240" w:lineRule="auto"/>
        <w:ind w:firstLine="709"/>
        <w:jc w:val="both"/>
        <w:rPr>
          <w:sz w:val="28"/>
          <w:szCs w:val="28"/>
        </w:rPr>
      </w:pPr>
      <w:r w:rsidRPr="00130154">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2.12. Показатели доступности и качества муниципальной услуги</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2.12.1. Показателями доступности муниципальной услуги являются: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возможность получения муниципальной услуги в АУ «МФЦ»;</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оборудование территорий, прилегающих к АУ «МФЦ», местами для парковки автотранспортных средств, в том числе для лиц с ограниченными возможностями здоровья (инвалидов);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lastRenderedPageBreak/>
        <w:t>- оборудование мест ожидания в АУ «МФЦ» доступными местами общего пользования;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оборудование мест ожидания и мест приема заявителей в АУ «МФЦ» стульями, столами (стойками) для возможности оформления документов;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соблюдение графика работы Администрации и АУ «МФЦ»;</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0154" w:rsidRPr="00130154" w:rsidRDefault="00130154" w:rsidP="00130154">
      <w:pPr>
        <w:pStyle w:val="ConsPlusNormal"/>
        <w:ind w:firstLine="709"/>
        <w:jc w:val="both"/>
      </w:pPr>
      <w:r w:rsidRPr="0013015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276D48">
        <w:rPr>
          <w:lang w:eastAsia="ar-SA"/>
        </w:rPr>
        <w:t>.</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2.12.2 Показателями качества муниципальной услуги являются:</w:t>
      </w:r>
    </w:p>
    <w:p w:rsidR="00130154" w:rsidRPr="00130154" w:rsidRDefault="00130154" w:rsidP="00130154">
      <w:pPr>
        <w:pStyle w:val="1"/>
        <w:shd w:val="clear" w:color="auto" w:fill="auto"/>
        <w:spacing w:after="0" w:line="240" w:lineRule="auto"/>
        <w:ind w:firstLine="709"/>
        <w:jc w:val="both"/>
        <w:rPr>
          <w:sz w:val="28"/>
          <w:szCs w:val="28"/>
        </w:rPr>
      </w:pPr>
      <w:r w:rsidRPr="00130154">
        <w:rPr>
          <w:sz w:val="28"/>
          <w:szCs w:val="28"/>
        </w:rPr>
        <w:t>- полнота предоставления муниципальной услуги в соответствии с требованиями настоящего административного регламента;</w:t>
      </w:r>
    </w:p>
    <w:p w:rsidR="00130154" w:rsidRPr="00130154" w:rsidRDefault="00130154" w:rsidP="00130154">
      <w:pPr>
        <w:pStyle w:val="1"/>
        <w:numPr>
          <w:ilvl w:val="0"/>
          <w:numId w:val="27"/>
        </w:numPr>
        <w:shd w:val="clear" w:color="auto" w:fill="auto"/>
        <w:tabs>
          <w:tab w:val="left" w:pos="754"/>
        </w:tabs>
        <w:spacing w:after="0" w:line="240" w:lineRule="auto"/>
        <w:ind w:firstLine="709"/>
        <w:jc w:val="both"/>
        <w:rPr>
          <w:sz w:val="28"/>
          <w:szCs w:val="28"/>
        </w:rPr>
      </w:pPr>
      <w:r w:rsidRPr="00130154">
        <w:rPr>
          <w:sz w:val="28"/>
          <w:szCs w:val="28"/>
        </w:rPr>
        <w:t>соблюдение сроков предоставления муниципальной услуги;</w:t>
      </w:r>
    </w:p>
    <w:p w:rsidR="00130154" w:rsidRPr="00130154" w:rsidRDefault="00130154" w:rsidP="00130154">
      <w:pPr>
        <w:pStyle w:val="1"/>
        <w:numPr>
          <w:ilvl w:val="0"/>
          <w:numId w:val="27"/>
        </w:numPr>
        <w:shd w:val="clear" w:color="auto" w:fill="auto"/>
        <w:tabs>
          <w:tab w:val="left" w:pos="754"/>
        </w:tabs>
        <w:spacing w:after="0" w:line="240" w:lineRule="auto"/>
        <w:ind w:firstLine="709"/>
        <w:jc w:val="both"/>
        <w:rPr>
          <w:sz w:val="28"/>
          <w:szCs w:val="28"/>
        </w:rPr>
      </w:pPr>
      <w:r w:rsidRPr="00130154">
        <w:rPr>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0154" w:rsidRPr="00130154" w:rsidRDefault="00130154" w:rsidP="00130154">
      <w:pPr>
        <w:pStyle w:val="ConsPlusNormal"/>
        <w:ind w:firstLine="709"/>
        <w:jc w:val="both"/>
      </w:pPr>
      <w:r w:rsidRPr="00130154">
        <w:t>2.13. Иные требования, в том числе учитывающие особенности предоставления муниципальной услуги в АУ «МФЦ» и особенности предоставления муниципальной услуги в электронной форме.</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2.13.1. Прием заявления и документов по предоставлению муниципальной услуги, информирование о порядке и ходе предоставления услуги и предоставление градостроительного плана могут осуществляться через АУ «МФЦ».»;</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Прием заявителей уполномоченными лицами осуществляется в соответствии с графиком (режимом) работы АУ «МФЦ»</w:t>
      </w:r>
      <w:r w:rsidR="00276D48">
        <w:rPr>
          <w:rFonts w:ascii="Times New Roman" w:hAnsi="Times New Roman"/>
          <w:sz w:val="28"/>
          <w:szCs w:val="28"/>
          <w:lang w:eastAsia="ar-SA"/>
        </w:rPr>
        <w:t>.</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2.13.2.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от 06.04.2011 № 63-ФЗ «Об электронной подписи» (далее - Федеральный закон № 63-ФЗ)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r w:rsidR="00276D48">
        <w:rPr>
          <w:rFonts w:ascii="Times New Roman" w:hAnsi="Times New Roman"/>
          <w:sz w:val="28"/>
          <w:szCs w:val="28"/>
          <w:lang w:eastAsia="ar-SA"/>
        </w:rPr>
        <w:t>.</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lastRenderedPageBreak/>
        <w:t>2.13.3.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r w:rsidR="00276D48">
        <w:rPr>
          <w:rFonts w:ascii="Times New Roman" w:hAnsi="Times New Roman"/>
          <w:sz w:val="28"/>
          <w:szCs w:val="28"/>
          <w:lang w:eastAsia="ar-SA"/>
        </w:rPr>
        <w:t>.</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2.13.4.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 63-ФЗ</w:t>
      </w:r>
      <w:r w:rsidR="00276D48">
        <w:rPr>
          <w:rFonts w:ascii="Times New Roman" w:hAnsi="Times New Roman"/>
          <w:sz w:val="28"/>
          <w:szCs w:val="28"/>
          <w:lang w:eastAsia="ar-SA"/>
        </w:rPr>
        <w:t>.</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2.13.5.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r w:rsidR="00276D48">
        <w:rPr>
          <w:rFonts w:ascii="Times New Roman" w:hAnsi="Times New Roman"/>
          <w:sz w:val="28"/>
          <w:szCs w:val="28"/>
          <w:lang w:eastAsia="ar-SA"/>
        </w:rPr>
        <w:t>.</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2.13.6. При формировании запроса о предоставлении муниципальной услуги в электронной форме заявителю обеспечивается:</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1) возможность копирования и сохранения запроса и иных документов, необходимых для предоставления муниципальной услуги;</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2) возможность печати на бумажном носителе копии электронной формы запроса;</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органов местного самоуправления </w:t>
      </w:r>
      <w:r w:rsidR="0011360A">
        <w:rPr>
          <w:rFonts w:ascii="Times New Roman" w:hAnsi="Times New Roman"/>
          <w:sz w:val="28"/>
          <w:szCs w:val="28"/>
        </w:rPr>
        <w:t>Панинского</w:t>
      </w:r>
      <w:r w:rsidRPr="00130154">
        <w:rPr>
          <w:rFonts w:ascii="Times New Roman" w:hAnsi="Times New Roman"/>
          <w:sz w:val="28"/>
          <w:szCs w:val="28"/>
        </w:rPr>
        <w:t xml:space="preserve"> муниципального района Воронежской области, в части, касающейся сведений, отсутствующих в единой системе идентификации и аутентификации;</w:t>
      </w:r>
    </w:p>
    <w:p w:rsidR="00130154" w:rsidRPr="00130154" w:rsidRDefault="00130154" w:rsidP="00130154">
      <w:pPr>
        <w:ind w:firstLine="709"/>
        <w:jc w:val="both"/>
        <w:rPr>
          <w:rFonts w:ascii="Times New Roman" w:hAnsi="Times New Roman"/>
          <w:sz w:val="28"/>
          <w:szCs w:val="28"/>
        </w:rPr>
      </w:pPr>
      <w:r w:rsidRPr="00130154">
        <w:rPr>
          <w:rFonts w:ascii="Times New Roman" w:hAnsi="Times New Roman"/>
          <w:sz w:val="28"/>
          <w:szCs w:val="28"/>
        </w:rPr>
        <w:t>5) возможность вернуться на любой из этапов заполнения электронной формы запроса без потери ранее введенной информации;</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lastRenderedPageBreak/>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w:t>
      </w:r>
      <w:r w:rsidR="00276D48">
        <w:rPr>
          <w:rFonts w:ascii="Times New Roman" w:hAnsi="Times New Roman"/>
          <w:sz w:val="28"/>
          <w:szCs w:val="28"/>
        </w:rPr>
        <w:t xml:space="preserve"> - в течение не менее 3 месяцев.</w:t>
      </w:r>
    </w:p>
    <w:p w:rsidR="00130154" w:rsidRPr="00130154" w:rsidRDefault="00130154" w:rsidP="00130154">
      <w:pPr>
        <w:pStyle w:val="ConsPlusNormal"/>
        <w:ind w:firstLine="709"/>
        <w:jc w:val="both"/>
      </w:pP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0154" w:rsidRPr="00130154" w:rsidRDefault="00130154" w:rsidP="00130154">
      <w:pPr>
        <w:pStyle w:val="ConsPlusNormal"/>
        <w:ind w:firstLine="709"/>
        <w:jc w:val="both"/>
      </w:pPr>
      <w:r w:rsidRPr="00130154">
        <w:t>3.1. Исчерпывающий перечень административных процедур</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3.1.1. Предоставление муниципальной услуги включает в себя следующие административные процедуры:</w:t>
      </w:r>
    </w:p>
    <w:p w:rsidR="00130154" w:rsidRPr="00130154" w:rsidRDefault="00130154" w:rsidP="00130154">
      <w:pPr>
        <w:pStyle w:val="ConsPlusNormal"/>
        <w:ind w:firstLine="709"/>
        <w:jc w:val="both"/>
      </w:pPr>
      <w:r w:rsidRPr="00130154">
        <w:t>- прием и регистрацию заявления и прилагаемых к нему документов;</w:t>
      </w:r>
    </w:p>
    <w:p w:rsidR="00130154" w:rsidRPr="00130154" w:rsidRDefault="00130154" w:rsidP="00130154">
      <w:pPr>
        <w:pStyle w:val="ConsPlusNormal"/>
        <w:ind w:firstLine="709"/>
        <w:jc w:val="both"/>
      </w:pPr>
      <w:r w:rsidRPr="00130154">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0154" w:rsidRPr="00130154" w:rsidRDefault="00130154" w:rsidP="00130154">
      <w:pPr>
        <w:pStyle w:val="ConsPlusNormal"/>
        <w:ind w:firstLine="709"/>
        <w:jc w:val="both"/>
      </w:pPr>
      <w:r w:rsidRPr="00130154">
        <w:t>- подготовку градостроительного плана земельного участка либо подготовку уведомления о мотивированном отказе в предоставлении муниципальной услуги;</w:t>
      </w:r>
    </w:p>
    <w:p w:rsidR="00130154" w:rsidRPr="00130154" w:rsidRDefault="00130154" w:rsidP="00130154">
      <w:pPr>
        <w:pStyle w:val="ConsPlusNormal"/>
        <w:ind w:firstLine="709"/>
        <w:jc w:val="both"/>
      </w:pPr>
      <w:r w:rsidRPr="00130154">
        <w:t>- выдачу заявителю градостроительного плана земельного участка либо выдачу (направление) уведомления о мотивированном отказе в предоставлении муниципальной услуги.</w:t>
      </w:r>
    </w:p>
    <w:p w:rsidR="00130154" w:rsidRPr="00130154" w:rsidRDefault="00130154" w:rsidP="00130154">
      <w:pPr>
        <w:pStyle w:val="ConsPlusNormal"/>
        <w:ind w:firstLine="709"/>
        <w:jc w:val="both"/>
      </w:pPr>
      <w:r w:rsidRPr="00130154">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30154" w:rsidRPr="00130154" w:rsidRDefault="00130154" w:rsidP="00130154">
      <w:pPr>
        <w:pStyle w:val="ConsPlusNormal"/>
        <w:ind w:firstLine="709"/>
        <w:jc w:val="both"/>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3.2. Прием и регистрация заявления и прилагаемых к нему документов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3.2.1. Основанием для начала административной процедуры является личное обращение заявителя или его представителя в АУ «МФЦ» с заявлением либо поступление заявления в Администрацию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3.2.2.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lastRenderedPageBreak/>
        <w:t>Получение заявления и прилагаемые к нему документов подтверждается путем направления заявителю уведомления (в виде текстового сообщения), содержащего сведения о принятии заявления к рассмотрению и назначении ответственного.</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3.2.3. При личном обращении заявителя или уполномоченного представителя в АУ «МФЦ» специалист, ответственный за прием документов: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проверяет соответствие заявления установленным требованиям;</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сверяет копии документов с их подлинниками, заверяет их и возвращает подлинники заявителю;</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регистрирует заявление с прилагаемым комплектом документов;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276D48">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xml:space="preserve">3.2.4. При обращении заявителя за предоставлением муниципальной услуги в АУ «МФЦ» зарегистрированное заявление передается с сопроводительным </w:t>
      </w:r>
      <w:r w:rsidRPr="00130154">
        <w:rPr>
          <w:rFonts w:ascii="Times New Roman" w:hAnsi="Times New Roman"/>
          <w:sz w:val="28"/>
          <w:szCs w:val="28"/>
        </w:rPr>
        <w:lastRenderedPageBreak/>
        <w:t>письмом в адрес Администрации в порядке и в срок, установленные заключенным соглашением о взаимодействии</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(отметки на копии заявления (на втором экземпляре заявления – при наличии) либо направление уведомления о получении заявления в форме электронного документа</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r w:rsidRPr="00130154">
        <w:t>3.2.6.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Администрацию</w:t>
      </w:r>
      <w:r w:rsidR="00276D48">
        <w:rPr>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0154" w:rsidRPr="00130154" w:rsidRDefault="00130154" w:rsidP="00130154">
      <w:pPr>
        <w:pStyle w:val="ConsPlusNormal"/>
        <w:ind w:firstLine="709"/>
        <w:jc w:val="both"/>
      </w:pPr>
    </w:p>
    <w:p w:rsidR="00130154" w:rsidRPr="00130154" w:rsidRDefault="00130154" w:rsidP="00B926E6">
      <w:pPr>
        <w:pStyle w:val="ConsPlusNormal"/>
        <w:ind w:firstLine="709"/>
        <w:jc w:val="both"/>
      </w:pPr>
      <w:r w:rsidRPr="00130154">
        <w:t xml:space="preserve">3.3.1. Основанием для начала административной процедуры является поступление заявления и прилагаемых к нему документов в отдел </w:t>
      </w:r>
      <w:r w:rsidR="00B926E6">
        <w:t>по капитальному строительству, газификации, ЖКХ, архитектуре и градостроительству</w:t>
      </w:r>
      <w:r w:rsidRPr="00130154">
        <w:t xml:space="preserve"> администрации </w:t>
      </w:r>
      <w:r w:rsidR="00B926E6">
        <w:t>Панинского</w:t>
      </w:r>
      <w:r w:rsidRPr="00130154">
        <w:t xml:space="preserve"> муниципального района Воронежской области, ответственный за предоставление муниципальной услуги (далее – отдел).</w:t>
      </w:r>
    </w:p>
    <w:p w:rsidR="00130154" w:rsidRPr="00130154" w:rsidRDefault="00130154" w:rsidP="00130154">
      <w:pPr>
        <w:pStyle w:val="ConsPlusNormal"/>
        <w:ind w:firstLine="709"/>
        <w:jc w:val="both"/>
      </w:pPr>
      <w:r w:rsidRPr="00130154">
        <w:t>3.3.2. Начальник отдела определяет специалиста, ответственного за предоставление муниципальной услуги (далее – специалист).</w:t>
      </w:r>
    </w:p>
    <w:p w:rsidR="00130154" w:rsidRPr="00130154" w:rsidRDefault="00130154" w:rsidP="00130154">
      <w:pPr>
        <w:pStyle w:val="ConsPlusNormal"/>
        <w:ind w:firstLine="709"/>
        <w:jc w:val="both"/>
      </w:pPr>
      <w:r w:rsidRPr="00130154">
        <w:t>3.3.3. Специалист проводит проверку заявления и прилагаемых документов на соответствие требованиям, установленным подразделом 2.6 настоящего Административного регламента.</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рамках межведомственного взаимодействия в течение 2 (двух) рабочих дней направляет запросы</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r w:rsidRPr="00130154">
        <w:t>1) в Управление Федеральной службы государственной регистрации, кадастра и картографии по Воронежской области на получение:</w:t>
      </w:r>
    </w:p>
    <w:p w:rsidR="00130154" w:rsidRPr="00130154" w:rsidRDefault="00130154" w:rsidP="00130154">
      <w:pPr>
        <w:pStyle w:val="ConsPlusNormal"/>
        <w:ind w:firstLine="709"/>
        <w:jc w:val="both"/>
      </w:pPr>
      <w:r w:rsidRPr="00130154">
        <w:t>- выписки из Единого государственного реестра недвижимости об объекте недвижимости (земельном участке);</w:t>
      </w:r>
    </w:p>
    <w:p w:rsidR="00130154" w:rsidRPr="00130154" w:rsidRDefault="00130154" w:rsidP="00130154">
      <w:pPr>
        <w:pStyle w:val="ConsPlusNormal"/>
        <w:ind w:firstLine="709"/>
        <w:jc w:val="both"/>
      </w:pPr>
      <w:r w:rsidRPr="00130154">
        <w:t>- выписки из Единого государственного реестра недвижимости об объектах недвижимости (зданиях, строениях, сооружениях), расположенных на земельном участке;</w:t>
      </w:r>
    </w:p>
    <w:p w:rsidR="00130154" w:rsidRPr="00130154" w:rsidRDefault="00130154" w:rsidP="00130154">
      <w:pPr>
        <w:pStyle w:val="ConsPlusNormal"/>
        <w:ind w:firstLine="709"/>
        <w:jc w:val="both"/>
      </w:pPr>
      <w:r w:rsidRPr="00130154">
        <w:lastRenderedPageBreak/>
        <w:t>2) в управление по охране объектов культурного наследия Воронежской области о предоставлении информации о расположенных в границах земельного участка объектах культурного наследия.</w:t>
      </w:r>
    </w:p>
    <w:p w:rsidR="00130154" w:rsidRPr="00130154" w:rsidRDefault="00130154" w:rsidP="00130154">
      <w:pPr>
        <w:pStyle w:val="ConsPlusNormal"/>
        <w:ind w:firstLine="709"/>
        <w:jc w:val="both"/>
      </w:pPr>
      <w:r w:rsidRPr="00130154">
        <w:t>3) 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(здания, строения, сооружения), расположенные на земельном участке.</w:t>
      </w:r>
    </w:p>
    <w:p w:rsidR="00130154" w:rsidRPr="00130154" w:rsidRDefault="00130154" w:rsidP="00130154">
      <w:pPr>
        <w:pStyle w:val="ConsPlusNormal"/>
        <w:ind w:firstLine="709"/>
        <w:jc w:val="both"/>
      </w:pPr>
      <w:r w:rsidRPr="00130154">
        <w:t>4) в управление лесного хозяйства Воронежской области о предоставлении информации о наличии/отсутствии проекта освоения лесов, а также сведения о наличии объектов капитального строительства (зданий, строений, сооружений) в границах земельного участка (в случае расположения земельного участка в границах государственного лесного фонда).</w:t>
      </w:r>
    </w:p>
    <w:p w:rsidR="00130154" w:rsidRPr="00130154" w:rsidRDefault="00130154" w:rsidP="00130154">
      <w:pPr>
        <w:pStyle w:val="ConsPlusNormal"/>
        <w:ind w:firstLine="709"/>
        <w:jc w:val="both"/>
      </w:pPr>
      <w:r w:rsidRPr="00130154">
        <w:t>5) правообладателям сетей инженерно-технического обеспечения (за исключением сетей электроснабжения)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276D48">
        <w:rPr>
          <w:lang w:eastAsia="ar-SA"/>
        </w:rPr>
        <w:t>.</w:t>
      </w:r>
    </w:p>
    <w:p w:rsidR="00130154" w:rsidRPr="00130154" w:rsidRDefault="00130154" w:rsidP="00130154">
      <w:pPr>
        <w:pStyle w:val="ConsPlusNormal"/>
        <w:ind w:firstLine="709"/>
        <w:jc w:val="both"/>
      </w:pPr>
      <w:r w:rsidRPr="00130154">
        <w:t>3.3.5. В случае отсутствия оснований, указанных в подразделе 2.8 настоящего Административного регламента, принимается решение о подготовке градостроительного плана земельного участка.</w:t>
      </w:r>
    </w:p>
    <w:p w:rsidR="00130154" w:rsidRPr="00130154" w:rsidRDefault="00130154" w:rsidP="00130154">
      <w:pPr>
        <w:pStyle w:val="ConsPlusNormal"/>
        <w:ind w:firstLine="709"/>
        <w:jc w:val="both"/>
      </w:pPr>
      <w:r w:rsidRPr="00130154">
        <w:t>3.3.6.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130154" w:rsidRPr="00130154" w:rsidRDefault="00130154" w:rsidP="00130154">
      <w:pPr>
        <w:pStyle w:val="ConsPlusNormal"/>
        <w:ind w:firstLine="709"/>
        <w:jc w:val="both"/>
      </w:pPr>
      <w:r w:rsidRPr="00130154">
        <w:t>3.3.7. Результатом административной процедуры является принятие решения о выдаче градостроительного плана земельного участка, расположенного на территории муниципального района, либо об отказе в предоставлении муниципальной услуги.</w:t>
      </w:r>
    </w:p>
    <w:p w:rsidR="00130154" w:rsidRPr="00130154" w:rsidRDefault="00130154" w:rsidP="00130154">
      <w:pPr>
        <w:pStyle w:val="a3"/>
        <w:spacing w:line="240" w:lineRule="auto"/>
        <w:ind w:left="0" w:firstLine="709"/>
        <w:jc w:val="both"/>
        <w:rPr>
          <w:rFonts w:ascii="Times New Roman" w:hAnsi="Times New Roman"/>
          <w:sz w:val="28"/>
          <w:szCs w:val="28"/>
        </w:rPr>
      </w:pPr>
      <w:r w:rsidRPr="00130154">
        <w:rPr>
          <w:rFonts w:ascii="Times New Roman" w:hAnsi="Times New Roman"/>
          <w:sz w:val="28"/>
          <w:szCs w:val="28"/>
        </w:rPr>
        <w:t xml:space="preserve">3.3.8. </w:t>
      </w:r>
      <w:r w:rsidRPr="00130154">
        <w:rPr>
          <w:rFonts w:ascii="Times New Roman" w:eastAsia="Calibri" w:hAnsi="Times New Roman"/>
          <w:sz w:val="28"/>
          <w:szCs w:val="28"/>
        </w:rPr>
        <w:t xml:space="preserve">Максимальный срок исполнения административной процедуры – </w:t>
      </w:r>
      <w:r w:rsidRPr="002F0200">
        <w:rPr>
          <w:rFonts w:ascii="Times New Roman" w:eastAsia="Calibri" w:hAnsi="Times New Roman"/>
          <w:sz w:val="28"/>
          <w:szCs w:val="28"/>
        </w:rPr>
        <w:t>6 (шесть)</w:t>
      </w:r>
      <w:r w:rsidRPr="00130154">
        <w:rPr>
          <w:rFonts w:ascii="Times New Roman" w:eastAsia="Calibri" w:hAnsi="Times New Roman"/>
          <w:sz w:val="28"/>
          <w:szCs w:val="28"/>
        </w:rPr>
        <w:t xml:space="preserve"> рабочих дней</w:t>
      </w:r>
      <w:r w:rsidR="00276D48">
        <w:rPr>
          <w:rFonts w:ascii="Times New Roman" w:hAnsi="Times New Roman"/>
          <w:sz w:val="28"/>
          <w:szCs w:val="28"/>
          <w:lang w:eastAsia="ar-SA"/>
        </w:rPr>
        <w:t>.</w:t>
      </w:r>
    </w:p>
    <w:p w:rsidR="00130154" w:rsidRPr="00130154" w:rsidRDefault="00130154" w:rsidP="00130154">
      <w:pPr>
        <w:pStyle w:val="ConsPlusNormal"/>
        <w:ind w:firstLine="709"/>
        <w:jc w:val="both"/>
      </w:pPr>
    </w:p>
    <w:p w:rsidR="00130154" w:rsidRPr="00130154" w:rsidRDefault="00130154" w:rsidP="009D2C39">
      <w:pPr>
        <w:pStyle w:val="ConsPlusNormal"/>
        <w:ind w:firstLine="709"/>
        <w:jc w:val="both"/>
      </w:pPr>
      <w:r w:rsidRPr="00130154">
        <w:t>3.4. Подготовка градостроительного плана земельного</w:t>
      </w:r>
      <w:r w:rsidR="009D2C39">
        <w:t xml:space="preserve"> </w:t>
      </w:r>
      <w:r w:rsidRPr="00130154">
        <w:t>участка и уведомления о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3.4.1. По результатам принятого решения специалист:</w:t>
      </w:r>
    </w:p>
    <w:p w:rsidR="00130154" w:rsidRPr="00130154" w:rsidRDefault="00130154" w:rsidP="00130154">
      <w:pPr>
        <w:pStyle w:val="ConsPlusNormal"/>
        <w:ind w:firstLine="709"/>
        <w:jc w:val="both"/>
      </w:pPr>
      <w:r w:rsidRPr="00130154">
        <w:t>3.4.1.1. Готовит градостроительный план земельного участка либо уведомление о мотивированном отказе в предоставлении муниципальной услуги.</w:t>
      </w:r>
    </w:p>
    <w:p w:rsidR="00130154" w:rsidRPr="00130154" w:rsidRDefault="00130154" w:rsidP="00130154">
      <w:pPr>
        <w:pStyle w:val="ConsPlusNormal"/>
        <w:ind w:firstLine="709"/>
        <w:jc w:val="both"/>
      </w:pPr>
      <w:r w:rsidRPr="00130154">
        <w:lastRenderedPageBreak/>
        <w:t>3.4.1.2. Передает подготовленные градостроительный план земельного участка либо уведомление о мотивированном отказе в предоставлении муниципальной услуги на согласование и подписание начальнику отдела.</w:t>
      </w:r>
    </w:p>
    <w:p w:rsidR="00130154" w:rsidRPr="00130154" w:rsidRDefault="00130154" w:rsidP="00130154">
      <w:pPr>
        <w:pStyle w:val="ConsPlusNormal"/>
        <w:ind w:firstLine="709"/>
        <w:jc w:val="both"/>
      </w:pPr>
      <w:r w:rsidRPr="00130154">
        <w:t>3.4.1.3. Регистрирует подписанный градостроительный план земельного участка либо уведомление о мотивированном отказе в предоставлении муниципальной услуги.</w:t>
      </w:r>
    </w:p>
    <w:p w:rsidR="00130154" w:rsidRPr="00130154" w:rsidRDefault="00130154" w:rsidP="00130154">
      <w:pPr>
        <w:pStyle w:val="ConsPlusNormal"/>
        <w:ind w:firstLine="709"/>
        <w:jc w:val="both"/>
      </w:pPr>
      <w:r w:rsidRPr="00130154">
        <w:t>3.4.2. При поступлении в Администрацию заявления о выдаче градостроительного плана земельного участка через МФЦ зарегистрированные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рабочего дня со дня регистрации указанных документов.</w:t>
      </w:r>
    </w:p>
    <w:p w:rsidR="00130154" w:rsidRPr="00130154" w:rsidRDefault="00130154" w:rsidP="00130154">
      <w:pPr>
        <w:pStyle w:val="ConsPlusNormal"/>
        <w:ind w:firstLine="709"/>
        <w:jc w:val="both"/>
      </w:pPr>
      <w:r w:rsidRPr="00130154">
        <w:t>3.4.3. Результатом административной процедуры является подготовка градостроительного плана земельного участка либо подготовка уведомления о мотивированном отказе в предоставлении муниципальной услуги.</w:t>
      </w:r>
    </w:p>
    <w:p w:rsidR="00130154" w:rsidRPr="00130154" w:rsidRDefault="00130154" w:rsidP="00130154">
      <w:pPr>
        <w:pStyle w:val="ConsPlusNormal"/>
        <w:ind w:firstLine="709"/>
        <w:jc w:val="both"/>
      </w:pPr>
      <w:r w:rsidRPr="00130154">
        <w:t xml:space="preserve">3.4.4. Максимальный срок исполнения административной процедуры – </w:t>
      </w:r>
      <w:r w:rsidRPr="002F0200">
        <w:t>5 рабочих дней</w:t>
      </w:r>
      <w:r w:rsidRPr="00130154">
        <w:t>.</w:t>
      </w:r>
    </w:p>
    <w:p w:rsidR="00130154" w:rsidRPr="00130154" w:rsidRDefault="00130154" w:rsidP="00130154">
      <w:pPr>
        <w:pStyle w:val="ConsPlusNormal"/>
        <w:ind w:firstLine="709"/>
        <w:jc w:val="both"/>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3.5. Выдача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выдача (направление) уведомления о мотивированном отказе в предоставлении муниципальной услуги</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3.5.1. Градостроительный план земельного участка в течение двух рабочих дней со дня регистрации выдается заявителю одним из следующих способов: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непосредственно в АУ «МФЦ»;</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посредством почтового отправления;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3.5.2. Уведомление о мотивированном отказе в предоставлении муниципальной услуги в течение трех рабочих дней со дня принятия решения выдается (направляется) заявителю одним из следующих способов:</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непосредственно в АУ «МФЦ»;</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 посредством почтового отправления;</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lastRenderedPageBreak/>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r w:rsidR="00276D48">
        <w:rPr>
          <w:rFonts w:ascii="Times New Roman" w:hAnsi="Times New Roman"/>
          <w:sz w:val="28"/>
          <w:szCs w:val="28"/>
          <w:lang w:eastAsia="ar-SA"/>
        </w:rPr>
        <w:t>.</w:t>
      </w:r>
    </w:p>
    <w:p w:rsidR="00130154" w:rsidRPr="00130154" w:rsidRDefault="00130154" w:rsidP="00130154">
      <w:pPr>
        <w:tabs>
          <w:tab w:val="left" w:pos="567"/>
          <w:tab w:val="left" w:pos="720"/>
          <w:tab w:val="left" w:pos="1260"/>
        </w:tabs>
        <w:ind w:firstLine="709"/>
        <w:jc w:val="both"/>
        <w:rPr>
          <w:rFonts w:ascii="Times New Roman" w:hAnsi="Times New Roman"/>
          <w:sz w:val="28"/>
          <w:szCs w:val="28"/>
        </w:rPr>
      </w:pPr>
      <w:r w:rsidRPr="00130154">
        <w:rPr>
          <w:rFonts w:ascii="Times New Roman" w:hAnsi="Times New Roman"/>
          <w:sz w:val="28"/>
          <w:szCs w:val="28"/>
        </w:rPr>
        <w:t>3.5.3. Способом фиксации является регистрация градостроительного плана земельного участка в соответствующем журнале регистрации. Результатом административной процедуры является выдача заявителю градостроительного плана земельного участка либо выдача (направление) уведомления о мотивированном отказе в предоставлении муниципальной услуги</w:t>
      </w:r>
      <w:r w:rsidRPr="00130154">
        <w:rPr>
          <w:rFonts w:ascii="Times New Roman" w:hAnsi="Times New Roman"/>
          <w:sz w:val="28"/>
          <w:szCs w:val="28"/>
          <w:lang w:eastAsia="ar-SA"/>
        </w:rPr>
        <w:t>.</w:t>
      </w:r>
    </w:p>
    <w:p w:rsidR="00130154" w:rsidRPr="00130154" w:rsidRDefault="00130154" w:rsidP="00130154">
      <w:pPr>
        <w:pStyle w:val="ConsPlusNormal"/>
        <w:ind w:firstLine="709"/>
        <w:jc w:val="both"/>
      </w:pPr>
      <w:r w:rsidRPr="00130154">
        <w:t>3.5.4. Максимальный срок исполнения административной процедуры – 2 (два) рабочих дня</w:t>
      </w:r>
      <w:r w:rsidRPr="00130154">
        <w:rPr>
          <w:lang w:eastAsia="ar-SA"/>
        </w:rPr>
        <w:t>.</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3.6. Подача заявителем запроса и иных документов,</w:t>
      </w:r>
    </w:p>
    <w:p w:rsidR="00130154" w:rsidRPr="00130154" w:rsidRDefault="00130154" w:rsidP="00130154">
      <w:pPr>
        <w:pStyle w:val="ConsPlusNormal"/>
        <w:ind w:firstLine="709"/>
        <w:jc w:val="both"/>
      </w:pPr>
      <w:r w:rsidRPr="00130154">
        <w:t>необходимых для предоставления муниципальной услуги,</w:t>
      </w:r>
    </w:p>
    <w:p w:rsidR="00130154" w:rsidRPr="00130154" w:rsidRDefault="00130154" w:rsidP="00130154">
      <w:pPr>
        <w:pStyle w:val="ConsPlusNormal"/>
        <w:ind w:firstLine="709"/>
        <w:jc w:val="both"/>
      </w:pPr>
      <w:r w:rsidRPr="00130154">
        <w:t>и прием таких запросов и документов в электронной форме</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3.6.1. 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государственных и муниципальных услуг (функций) и (или) Портала государственных и муниципальных услуг Воронежской области.</w:t>
      </w:r>
    </w:p>
    <w:p w:rsidR="00130154" w:rsidRPr="00130154" w:rsidRDefault="00130154" w:rsidP="00130154">
      <w:pPr>
        <w:pStyle w:val="ConsPlusNormal"/>
        <w:ind w:firstLine="709"/>
        <w:jc w:val="both"/>
      </w:pPr>
      <w:r w:rsidRPr="00130154">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30154" w:rsidRPr="00130154" w:rsidRDefault="00130154" w:rsidP="00130154">
      <w:pPr>
        <w:pStyle w:val="ConsPlusNormal"/>
        <w:ind w:firstLine="709"/>
        <w:jc w:val="both"/>
      </w:pPr>
      <w:r w:rsidRPr="00130154">
        <w:t>3.6.3. Получение результата муниципальной услуги в электронной форме предусмотрено.</w:t>
      </w:r>
    </w:p>
    <w:p w:rsidR="00130154" w:rsidRPr="00130154" w:rsidRDefault="00130154" w:rsidP="00130154">
      <w:pPr>
        <w:pStyle w:val="ConsPlusNormal"/>
        <w:ind w:firstLine="709"/>
        <w:jc w:val="both"/>
      </w:pPr>
    </w:p>
    <w:p w:rsidR="00130154" w:rsidRPr="00130154" w:rsidRDefault="00130154" w:rsidP="009D2C39">
      <w:pPr>
        <w:pStyle w:val="ConsPlusNormal"/>
        <w:ind w:firstLine="709"/>
        <w:jc w:val="both"/>
      </w:pPr>
      <w:r w:rsidRPr="00130154">
        <w:t>3.7. Взаимодействие Администрации с иными органами государственной</w:t>
      </w:r>
      <w:r w:rsidR="009D2C39">
        <w:t xml:space="preserve"> </w:t>
      </w:r>
      <w:r w:rsidRPr="00130154">
        <w:t>власти, органами местного самоуправления и организациями, участвующими в предоставлении муниципальной услуги в электронной форме</w:t>
      </w:r>
    </w:p>
    <w:p w:rsidR="00130154" w:rsidRPr="00130154" w:rsidRDefault="00130154" w:rsidP="00130154">
      <w:pPr>
        <w:pStyle w:val="ConsPlusNormal"/>
        <w:ind w:firstLine="709"/>
        <w:jc w:val="both"/>
      </w:pPr>
    </w:p>
    <w:p w:rsidR="00130154" w:rsidRPr="00130154" w:rsidRDefault="00130154" w:rsidP="00130154">
      <w:pPr>
        <w:pStyle w:val="ConsPlusNormal"/>
        <w:ind w:firstLine="709"/>
        <w:jc w:val="both"/>
      </w:pPr>
      <w:r w:rsidRPr="00130154">
        <w:t>Для получения выписки из Единого государственного реестра недвижимости об объекте недвижимости (земельный участок) и выписки из Единого государственного реестра недвижимости об объектах недвижимости (здания, строения, сооружения), расположенных на земельном участке,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
    <w:p w:rsidR="00130154" w:rsidRPr="00130154" w:rsidRDefault="00130154" w:rsidP="00130154">
      <w:pPr>
        <w:pStyle w:val="ConsPlusNormal"/>
        <w:ind w:firstLine="709"/>
        <w:jc w:val="both"/>
      </w:pPr>
      <w:r w:rsidRPr="00130154">
        <w:t>Заявитель вправе представить указанные документы самостоятельно.</w:t>
      </w:r>
    </w:p>
    <w:p w:rsidR="00130154" w:rsidRPr="00130154" w:rsidRDefault="00130154" w:rsidP="00130154">
      <w:pPr>
        <w:pStyle w:val="ConsPlusNormal"/>
        <w:ind w:firstLine="709"/>
        <w:jc w:val="both"/>
      </w:pPr>
    </w:p>
    <w:p w:rsidR="00130154" w:rsidRPr="00130154" w:rsidRDefault="00130154" w:rsidP="00130154">
      <w:pPr>
        <w:pStyle w:val="a3"/>
        <w:tabs>
          <w:tab w:val="left" w:pos="0"/>
        </w:tabs>
        <w:spacing w:line="240" w:lineRule="auto"/>
        <w:ind w:left="0" w:firstLine="709"/>
        <w:jc w:val="both"/>
        <w:rPr>
          <w:rFonts w:ascii="Times New Roman" w:hAnsi="Times New Roman"/>
          <w:sz w:val="28"/>
          <w:szCs w:val="28"/>
        </w:rPr>
      </w:pPr>
      <w:r w:rsidRPr="00130154">
        <w:rPr>
          <w:rFonts w:ascii="Times New Roman" w:hAnsi="Times New Roman"/>
          <w:sz w:val="28"/>
          <w:szCs w:val="28"/>
        </w:rPr>
        <w:t>4. ФОРМЫ КОНТРОЛЯ ЗА ИСПОЛНЕНИЕМ АДМИНИСТРАТИВНОГО РЕГЛАМЕНТА</w:t>
      </w:r>
    </w:p>
    <w:p w:rsidR="00130154" w:rsidRPr="00130154" w:rsidRDefault="00130154" w:rsidP="00130154">
      <w:pPr>
        <w:pStyle w:val="a3"/>
        <w:tabs>
          <w:tab w:val="left" w:pos="1560"/>
        </w:tabs>
        <w:spacing w:line="240" w:lineRule="auto"/>
        <w:ind w:left="0" w:firstLine="709"/>
        <w:jc w:val="both"/>
        <w:rPr>
          <w:rFonts w:ascii="Times New Roman" w:hAnsi="Times New Roman"/>
          <w:sz w:val="28"/>
          <w:szCs w:val="28"/>
        </w:rPr>
      </w:pP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4.4. Проведение текущего контроля должно осуществляться не реже двух раз в год.</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30154" w:rsidRPr="00130154" w:rsidRDefault="00130154" w:rsidP="00130154">
      <w:pPr>
        <w:pStyle w:val="a5"/>
        <w:ind w:firstLine="709"/>
        <w:jc w:val="both"/>
        <w:rPr>
          <w:rFonts w:ascii="Times New Roman" w:hAnsi="Times New Roman"/>
          <w:sz w:val="28"/>
          <w:szCs w:val="28"/>
        </w:rPr>
      </w:pPr>
      <w:r w:rsidRPr="00130154">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0154" w:rsidRPr="00130154" w:rsidRDefault="00130154" w:rsidP="00130154">
      <w:pPr>
        <w:pStyle w:val="a5"/>
        <w:ind w:firstLine="709"/>
        <w:jc w:val="both"/>
        <w:rPr>
          <w:rFonts w:ascii="Times New Roman" w:hAnsi="Times New Roman"/>
          <w:sz w:val="28"/>
          <w:szCs w:val="28"/>
          <w:lang w:eastAsia="ru-RU"/>
        </w:rPr>
      </w:pPr>
      <w:r w:rsidRPr="00130154">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0154" w:rsidRPr="00130154" w:rsidRDefault="00130154" w:rsidP="00130154">
      <w:pPr>
        <w:pStyle w:val="afc"/>
        <w:spacing w:after="0"/>
        <w:jc w:val="both"/>
        <w:rPr>
          <w:sz w:val="28"/>
          <w:szCs w:val="28"/>
          <w:lang w:eastAsia="ar-SA"/>
        </w:rPr>
      </w:pPr>
    </w:p>
    <w:p w:rsidR="00130154" w:rsidRPr="00130154" w:rsidRDefault="00130154" w:rsidP="00DB2715">
      <w:pPr>
        <w:autoSpaceDE w:val="0"/>
        <w:autoSpaceDN w:val="0"/>
        <w:adjustRightInd w:val="0"/>
        <w:ind w:firstLine="709"/>
        <w:jc w:val="both"/>
        <w:rPr>
          <w:rFonts w:ascii="Times New Roman" w:hAnsi="Times New Roman"/>
          <w:bCs/>
          <w:sz w:val="28"/>
          <w:szCs w:val="28"/>
        </w:rPr>
      </w:pPr>
      <w:r w:rsidRPr="00130154">
        <w:rPr>
          <w:rFonts w:ascii="Times New Roman" w:hAnsi="Times New Roman"/>
          <w:sz w:val="28"/>
          <w:szCs w:val="28"/>
        </w:rPr>
        <w:t xml:space="preserve">5. </w:t>
      </w:r>
      <w:r w:rsidRPr="00130154">
        <w:rPr>
          <w:rFonts w:ascii="Times New Roman" w:hAnsi="Times New Roman"/>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DB2715">
        <w:rPr>
          <w:rFonts w:ascii="Times New Roman" w:hAnsi="Times New Roman"/>
          <w:bCs/>
          <w:sz w:val="28"/>
          <w:szCs w:val="28"/>
        </w:rPr>
        <w:t>.</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5.2. Заявитель может обратиться с жалобой в том числе в следующих случаях:</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 у заявителя;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муниципального района. В указанном случае досудебное (внесудебное) обжалование заявителем решений и действий (бездействия) МФЦ, </w:t>
      </w:r>
      <w:r w:rsidRPr="00130154">
        <w:rPr>
          <w:rFonts w:ascii="Times New Roman" w:hAnsi="Times New Roman"/>
          <w:bCs/>
          <w:sz w:val="28"/>
          <w:szCs w:val="28"/>
        </w:rPr>
        <w:lastRenderedPageBreak/>
        <w:t>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30154">
        <w:rPr>
          <w:rFonts w:ascii="Times New Roman" w:hAnsi="Times New Roman"/>
          <w:bCs/>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5.4. Оснований для отказа в рассмотрении жалобы не имеется.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130154">
        <w:rPr>
          <w:rFonts w:ascii="Times New Roman" w:hAnsi="Times New Roman"/>
          <w:bCs/>
          <w:sz w:val="28"/>
          <w:szCs w:val="28"/>
          <w:vertAlign w:val="superscript"/>
        </w:rPr>
        <w:t xml:space="preserve"> </w:t>
      </w:r>
      <w:r w:rsidRPr="00130154">
        <w:rPr>
          <w:rFonts w:ascii="Times New Roman" w:hAnsi="Times New Roman"/>
          <w:bCs/>
          <w:sz w:val="28"/>
          <w:szCs w:val="28"/>
        </w:rPr>
        <w:t>(</w:t>
      </w:r>
      <w:hyperlink r:id="rId15" w:history="1">
        <w:r w:rsidR="00A72C3A" w:rsidRPr="00755F56">
          <w:rPr>
            <w:rStyle w:val="af9"/>
            <w:rFonts w:ascii="Times New Roman" w:hAnsi="Times New Roman"/>
            <w:bCs/>
            <w:sz w:val="28"/>
            <w:szCs w:val="28"/>
          </w:rPr>
          <w:t>https://panino36.gosuslugi.ru/</w:t>
        </w:r>
      </w:hyperlink>
      <w:r w:rsidRPr="00130154">
        <w:rPr>
          <w:rFonts w:ascii="Times New Roman" w:hAnsi="Times New Roman"/>
          <w:bCs/>
          <w:sz w:val="28"/>
          <w:szCs w:val="28"/>
        </w:rPr>
        <w:t>), а также может быть принята при личном приеме заявителя.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130154">
        <w:rPr>
          <w:rFonts w:ascii="Times New Roman" w:hAnsi="Times New Roman"/>
          <w:bCs/>
          <w:sz w:val="28"/>
          <w:szCs w:val="28"/>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5.6. Жалоба должна содержать:</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5.7. Заявитель может обжаловать решения и действия (бездействие) должностных лиц, муниципальных служащих администрации главе муниципального района.</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Глава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 xml:space="preserve">5.8. Жалобы на решения и действия (бездействие) работника МФЦ подаются руководителю этого МФЦ. Жалобы на решения и действия </w:t>
      </w:r>
      <w:r w:rsidRPr="00130154">
        <w:rPr>
          <w:rFonts w:ascii="Times New Roman" w:hAnsi="Times New Roman"/>
          <w:bCs/>
          <w:sz w:val="28"/>
          <w:szCs w:val="28"/>
        </w:rPr>
        <w:lastRenderedPageBreak/>
        <w:t>(бездействие) МФЦ подаются в департамент цифрового развития Воронежской области.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130154" w:rsidRPr="00130154" w:rsidRDefault="00130154" w:rsidP="00130154">
      <w:pPr>
        <w:autoSpaceDE w:val="0"/>
        <w:autoSpaceDN w:val="0"/>
        <w:adjustRightInd w:val="0"/>
        <w:ind w:firstLine="709"/>
        <w:jc w:val="both"/>
        <w:rPr>
          <w:rFonts w:ascii="Times New Roman" w:hAnsi="Times New Roman"/>
          <w:bCs/>
          <w:sz w:val="28"/>
          <w:szCs w:val="28"/>
        </w:rPr>
      </w:pPr>
      <w:bookmarkStart w:id="5" w:name="Par49"/>
      <w:bookmarkEnd w:id="5"/>
      <w:r w:rsidRPr="00130154">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2) в удовлетворении жалобы отказывается.</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bCs/>
          <w:sz w:val="28"/>
          <w:szCs w:val="28"/>
        </w:rPr>
        <w:t xml:space="preserve">5.11. </w:t>
      </w:r>
      <w:r w:rsidRPr="00130154">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w:t>
      </w:r>
      <w:r w:rsidR="005F345F">
        <w:rPr>
          <w:rFonts w:ascii="Times New Roman" w:hAnsi="Times New Roman"/>
          <w:sz w:val="28"/>
          <w:szCs w:val="28"/>
        </w:rPr>
        <w:t xml:space="preserve"> </w:t>
      </w:r>
      <w:r w:rsidRPr="00130154">
        <w:rPr>
          <w:rFonts w:ascii="Times New Roman" w:hAnsi="Times New Roman"/>
          <w:sz w:val="28"/>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lastRenderedPageBreak/>
        <w:t>4) если обжалуемые действия являются правомерными.</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30154" w:rsidRPr="00130154" w:rsidRDefault="00130154" w:rsidP="00130154">
      <w:pPr>
        <w:autoSpaceDE w:val="0"/>
        <w:autoSpaceDN w:val="0"/>
        <w:adjustRightInd w:val="0"/>
        <w:ind w:firstLine="709"/>
        <w:jc w:val="both"/>
        <w:rPr>
          <w:rFonts w:ascii="Times New Roman" w:hAnsi="Times New Roman"/>
          <w:sz w:val="28"/>
          <w:szCs w:val="28"/>
        </w:rPr>
      </w:pPr>
      <w:r w:rsidRPr="00130154">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0154" w:rsidRPr="00130154" w:rsidRDefault="00130154" w:rsidP="00130154">
      <w:pPr>
        <w:autoSpaceDE w:val="0"/>
        <w:autoSpaceDN w:val="0"/>
        <w:adjustRightInd w:val="0"/>
        <w:ind w:firstLine="709"/>
        <w:jc w:val="both"/>
        <w:rPr>
          <w:rFonts w:ascii="Times New Roman" w:hAnsi="Times New Roman"/>
          <w:bCs/>
          <w:sz w:val="28"/>
          <w:szCs w:val="28"/>
        </w:rPr>
      </w:pPr>
      <w:bookmarkStart w:id="6" w:name="Par54"/>
      <w:bookmarkEnd w:id="6"/>
      <w:r w:rsidRPr="00130154">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0154" w:rsidRPr="00130154" w:rsidRDefault="00130154" w:rsidP="00130154">
      <w:pPr>
        <w:autoSpaceDE w:val="0"/>
        <w:autoSpaceDN w:val="0"/>
        <w:adjustRightInd w:val="0"/>
        <w:ind w:firstLine="709"/>
        <w:jc w:val="both"/>
        <w:rPr>
          <w:rFonts w:ascii="Times New Roman" w:hAnsi="Times New Roman"/>
          <w:bCs/>
          <w:sz w:val="28"/>
          <w:szCs w:val="28"/>
        </w:rPr>
      </w:pPr>
      <w:r w:rsidRPr="00130154">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0154" w:rsidRPr="003242B4" w:rsidRDefault="00130154" w:rsidP="00130154">
      <w:pPr>
        <w:pStyle w:val="afc"/>
        <w:spacing w:after="0"/>
        <w:ind w:firstLine="709"/>
        <w:jc w:val="both"/>
        <w:rPr>
          <w:rFonts w:ascii="Arial" w:hAnsi="Arial" w:cs="Arial"/>
        </w:rPr>
      </w:pPr>
      <w:r w:rsidRPr="00130154">
        <w:rPr>
          <w:bCs/>
          <w:sz w:val="28"/>
          <w:szCs w:val="28"/>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0154" w:rsidRPr="00654F48" w:rsidRDefault="00130154" w:rsidP="00130154">
      <w:pPr>
        <w:ind w:firstLine="709"/>
        <w:rPr>
          <w:rFonts w:cs="Arial"/>
        </w:rPr>
      </w:pPr>
      <w:r w:rsidRPr="009F77BB">
        <w:rPr>
          <w:rFonts w:cs="Arial"/>
        </w:rPr>
        <w:br w:type="page"/>
      </w:r>
    </w:p>
    <w:p w:rsidR="00130154" w:rsidRPr="00130154" w:rsidRDefault="00130154" w:rsidP="00130154">
      <w:pPr>
        <w:pStyle w:val="ConsPlusNormal"/>
        <w:ind w:left="5670"/>
        <w:rPr>
          <w:szCs w:val="24"/>
        </w:rPr>
      </w:pPr>
      <w:r w:rsidRPr="00130154">
        <w:rPr>
          <w:szCs w:val="24"/>
        </w:rPr>
        <w:lastRenderedPageBreak/>
        <w:t>Приложение № 1</w:t>
      </w:r>
    </w:p>
    <w:p w:rsidR="00130154" w:rsidRPr="00130154" w:rsidRDefault="00130154" w:rsidP="00130154">
      <w:pPr>
        <w:pStyle w:val="ConsPlusNormal"/>
        <w:ind w:left="5670"/>
        <w:rPr>
          <w:szCs w:val="24"/>
        </w:rPr>
      </w:pPr>
      <w:r w:rsidRPr="00130154">
        <w:rPr>
          <w:szCs w:val="24"/>
        </w:rPr>
        <w:t>к Административному регламенту</w:t>
      </w:r>
    </w:p>
    <w:p w:rsidR="00130154" w:rsidRPr="00654F48" w:rsidRDefault="00130154" w:rsidP="00130154">
      <w:pPr>
        <w:pStyle w:val="ConsPlusNormal"/>
        <w:ind w:firstLine="709"/>
        <w:jc w:val="right"/>
        <w:rPr>
          <w:rFonts w:ascii="Arial" w:hAnsi="Arial" w:cs="Arial"/>
          <w:sz w:val="24"/>
          <w:szCs w:val="24"/>
        </w:rPr>
      </w:pP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1. Место нахождения администрации </w:t>
      </w:r>
      <w:r w:rsidR="00B44C5F">
        <w:rPr>
          <w:rFonts w:ascii="Times New Roman" w:hAnsi="Times New Roman"/>
          <w:sz w:val="28"/>
        </w:rPr>
        <w:t>Панинского</w:t>
      </w:r>
      <w:r w:rsidRPr="00130154">
        <w:rPr>
          <w:rFonts w:ascii="Times New Roman" w:hAnsi="Times New Roman"/>
          <w:sz w:val="28"/>
        </w:rPr>
        <w:t xml:space="preserve"> муниципального района Воронежской области: ул. </w:t>
      </w:r>
      <w:r w:rsidR="00B44C5F">
        <w:rPr>
          <w:rFonts w:ascii="Times New Roman" w:hAnsi="Times New Roman"/>
          <w:sz w:val="28"/>
        </w:rPr>
        <w:t>Советская</w:t>
      </w:r>
      <w:r w:rsidRPr="00130154">
        <w:rPr>
          <w:rFonts w:ascii="Times New Roman" w:hAnsi="Times New Roman"/>
          <w:sz w:val="28"/>
        </w:rPr>
        <w:t xml:space="preserve">, </w:t>
      </w:r>
      <w:r w:rsidR="00B44C5F">
        <w:rPr>
          <w:rFonts w:ascii="Times New Roman" w:hAnsi="Times New Roman"/>
          <w:sz w:val="28"/>
        </w:rPr>
        <w:t>2</w:t>
      </w:r>
      <w:r w:rsidRPr="00130154">
        <w:rPr>
          <w:rFonts w:ascii="Times New Roman" w:hAnsi="Times New Roman"/>
          <w:sz w:val="28"/>
        </w:rPr>
        <w:t xml:space="preserve">, р.п. </w:t>
      </w:r>
      <w:r w:rsidR="00B44C5F">
        <w:rPr>
          <w:rFonts w:ascii="Times New Roman" w:hAnsi="Times New Roman"/>
          <w:sz w:val="28"/>
        </w:rPr>
        <w:t>Панино</w:t>
      </w:r>
      <w:r w:rsidRPr="00130154">
        <w:rPr>
          <w:rFonts w:ascii="Times New Roman" w:hAnsi="Times New Roman"/>
          <w:sz w:val="28"/>
        </w:rPr>
        <w:t xml:space="preserve">, </w:t>
      </w:r>
      <w:r w:rsidR="00B44C5F">
        <w:rPr>
          <w:rFonts w:ascii="Times New Roman" w:hAnsi="Times New Roman"/>
          <w:sz w:val="28"/>
        </w:rPr>
        <w:t>Панинский</w:t>
      </w:r>
      <w:r w:rsidRPr="00130154">
        <w:rPr>
          <w:rFonts w:ascii="Times New Roman" w:hAnsi="Times New Roman"/>
          <w:sz w:val="28"/>
        </w:rPr>
        <w:t xml:space="preserve"> район, Воронежская область, </w:t>
      </w:r>
      <w:r w:rsidR="00B44C5F" w:rsidRPr="00B44C5F">
        <w:rPr>
          <w:rFonts w:ascii="Times New Roman" w:hAnsi="Times New Roman"/>
          <w:sz w:val="28"/>
        </w:rPr>
        <w:t>396140</w:t>
      </w:r>
      <w:r w:rsidRPr="00130154">
        <w:rPr>
          <w:rFonts w:ascii="Times New Roman" w:hAnsi="Times New Roman"/>
          <w:sz w:val="28"/>
        </w:rPr>
        <w:t xml:space="preserve">. </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График работы администрации </w:t>
      </w:r>
      <w:r w:rsidR="00B44C5F">
        <w:rPr>
          <w:rFonts w:ascii="Times New Roman" w:hAnsi="Times New Roman"/>
          <w:sz w:val="28"/>
        </w:rPr>
        <w:t>Панинского</w:t>
      </w:r>
      <w:r w:rsidRPr="00130154">
        <w:rPr>
          <w:rFonts w:ascii="Times New Roman" w:hAnsi="Times New Roman"/>
          <w:sz w:val="28"/>
        </w:rPr>
        <w:t xml:space="preserve"> муниципального района Воронежской области:</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Понедельник - пятница: с 08.00 до 17.00;</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Перерыв: с 12.00 до 13.00.</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Официальный сайт администрации </w:t>
      </w:r>
      <w:r w:rsidR="00B44C5F">
        <w:rPr>
          <w:rFonts w:ascii="Times New Roman" w:hAnsi="Times New Roman"/>
          <w:sz w:val="28"/>
        </w:rPr>
        <w:t>Панинского</w:t>
      </w:r>
      <w:r w:rsidRPr="00130154">
        <w:rPr>
          <w:rFonts w:ascii="Times New Roman" w:hAnsi="Times New Roman"/>
          <w:sz w:val="28"/>
        </w:rPr>
        <w:t xml:space="preserve"> муниципального района Воронежской области в сети Интернет: </w:t>
      </w:r>
      <w:r w:rsidR="00B44C5F" w:rsidRPr="00B44C5F">
        <w:rPr>
          <w:rFonts w:ascii="Times New Roman" w:hAnsi="Times New Roman"/>
          <w:sz w:val="28"/>
        </w:rPr>
        <w:t>https://panino36.gosuslugi.ru/</w:t>
      </w:r>
      <w:r w:rsidRPr="00130154">
        <w:rPr>
          <w:rFonts w:ascii="Times New Roman" w:hAnsi="Times New Roman"/>
          <w:sz w:val="28"/>
        </w:rPr>
        <w:t>.</w:t>
      </w:r>
    </w:p>
    <w:p w:rsidR="00130154" w:rsidRPr="00B44C5F"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Адрес электронной почты администрации </w:t>
      </w:r>
      <w:r w:rsidR="00B44C5F">
        <w:rPr>
          <w:rFonts w:ascii="Times New Roman" w:hAnsi="Times New Roman"/>
          <w:sz w:val="28"/>
        </w:rPr>
        <w:t>Панинского</w:t>
      </w:r>
      <w:r w:rsidRPr="00130154">
        <w:rPr>
          <w:rFonts w:ascii="Times New Roman" w:hAnsi="Times New Roman"/>
          <w:sz w:val="28"/>
        </w:rPr>
        <w:t xml:space="preserve"> муниципального района Воронежской области: </w:t>
      </w:r>
      <w:hyperlink r:id="rId16" w:history="1">
        <w:r w:rsidR="00B44C5F" w:rsidRPr="00755F56">
          <w:rPr>
            <w:rStyle w:val="af9"/>
            <w:rFonts w:ascii="Times New Roman" w:hAnsi="Times New Roman"/>
            <w:sz w:val="28"/>
            <w:lang w:val="en-US"/>
          </w:rPr>
          <w:t>panin</w:t>
        </w:r>
        <w:r w:rsidR="00B44C5F" w:rsidRPr="00755F56">
          <w:rPr>
            <w:rStyle w:val="af9"/>
            <w:rFonts w:ascii="Times New Roman" w:hAnsi="Times New Roman"/>
            <w:sz w:val="28"/>
          </w:rPr>
          <w:t>@govvrn.ru</w:t>
        </w:r>
      </w:hyperlink>
      <w:r w:rsidR="00B44C5F" w:rsidRPr="00B44C5F">
        <w:rPr>
          <w:rFonts w:ascii="Times New Roman" w:hAnsi="Times New Roman"/>
          <w:sz w:val="28"/>
        </w:rPr>
        <w:t xml:space="preserve">. </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Телефоны для справок: 8-4734</w:t>
      </w:r>
      <w:r w:rsidR="00B44C5F" w:rsidRPr="00B44C5F">
        <w:rPr>
          <w:rFonts w:ascii="Times New Roman" w:hAnsi="Times New Roman"/>
          <w:sz w:val="28"/>
        </w:rPr>
        <w:t>4</w:t>
      </w:r>
      <w:r w:rsidRPr="00130154">
        <w:rPr>
          <w:rFonts w:ascii="Times New Roman" w:hAnsi="Times New Roman"/>
          <w:sz w:val="28"/>
        </w:rPr>
        <w:t>-</w:t>
      </w:r>
      <w:r w:rsidR="00B44C5F" w:rsidRPr="00B44C5F">
        <w:rPr>
          <w:rFonts w:ascii="Times New Roman" w:hAnsi="Times New Roman"/>
          <w:sz w:val="28"/>
        </w:rPr>
        <w:t>4-78-54</w:t>
      </w:r>
      <w:r w:rsidRPr="00130154">
        <w:rPr>
          <w:rFonts w:ascii="Times New Roman" w:hAnsi="Times New Roman"/>
          <w:sz w:val="28"/>
        </w:rPr>
        <w:t>.</w:t>
      </w:r>
    </w:p>
    <w:p w:rsidR="00130154" w:rsidRPr="00130154" w:rsidRDefault="00130154" w:rsidP="00B44C5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2. Место нахождения отдела </w:t>
      </w:r>
      <w:r w:rsidR="00B44C5F" w:rsidRPr="00B44C5F">
        <w:rPr>
          <w:rFonts w:ascii="Times New Roman" w:hAnsi="Times New Roman"/>
          <w:sz w:val="28"/>
        </w:rPr>
        <w:t>по капитальному строительству, газификации, ЖКХ, архитектуре и градостроительству</w:t>
      </w:r>
      <w:r w:rsidRPr="00130154">
        <w:rPr>
          <w:rFonts w:ascii="Times New Roman" w:hAnsi="Times New Roman"/>
          <w:sz w:val="28"/>
        </w:rPr>
        <w:t xml:space="preserve"> администрации </w:t>
      </w:r>
      <w:r w:rsidR="00B44C5F">
        <w:rPr>
          <w:rFonts w:ascii="Times New Roman" w:hAnsi="Times New Roman"/>
          <w:sz w:val="28"/>
        </w:rPr>
        <w:t>Панинского</w:t>
      </w:r>
      <w:r w:rsidRPr="00130154">
        <w:rPr>
          <w:rFonts w:ascii="Times New Roman" w:hAnsi="Times New Roman"/>
          <w:sz w:val="28"/>
        </w:rPr>
        <w:t xml:space="preserve"> муниципального района Вороне</w:t>
      </w:r>
      <w:r w:rsidR="00B44C5F">
        <w:rPr>
          <w:rFonts w:ascii="Times New Roman" w:hAnsi="Times New Roman"/>
          <w:sz w:val="28"/>
        </w:rPr>
        <w:t>жской области: ул. Советская, 2</w:t>
      </w:r>
      <w:r w:rsidRPr="00130154">
        <w:rPr>
          <w:rFonts w:ascii="Times New Roman" w:hAnsi="Times New Roman"/>
          <w:sz w:val="28"/>
        </w:rPr>
        <w:t xml:space="preserve">, каб. </w:t>
      </w:r>
      <w:r w:rsidR="00B44C5F" w:rsidRPr="00DB2715">
        <w:rPr>
          <w:rFonts w:ascii="Times New Roman" w:hAnsi="Times New Roman"/>
          <w:sz w:val="28"/>
        </w:rPr>
        <w:t>306</w:t>
      </w:r>
      <w:r w:rsidRPr="00DB2715">
        <w:rPr>
          <w:rFonts w:ascii="Times New Roman" w:hAnsi="Times New Roman"/>
          <w:sz w:val="28"/>
        </w:rPr>
        <w:t xml:space="preserve">, </w:t>
      </w:r>
      <w:r w:rsidR="00B44C5F" w:rsidRPr="00DB2715">
        <w:rPr>
          <w:rFonts w:ascii="Times New Roman" w:hAnsi="Times New Roman"/>
          <w:sz w:val="28"/>
        </w:rPr>
        <w:t>307</w:t>
      </w:r>
      <w:r w:rsidRPr="00130154">
        <w:rPr>
          <w:rFonts w:ascii="Times New Roman" w:hAnsi="Times New Roman"/>
          <w:sz w:val="28"/>
        </w:rPr>
        <w:t xml:space="preserve">, р.п. </w:t>
      </w:r>
      <w:r w:rsidR="00B44C5F">
        <w:rPr>
          <w:rFonts w:ascii="Times New Roman" w:hAnsi="Times New Roman"/>
          <w:sz w:val="28"/>
        </w:rPr>
        <w:t>Панино</w:t>
      </w:r>
      <w:r w:rsidRPr="00130154">
        <w:rPr>
          <w:rFonts w:ascii="Times New Roman" w:hAnsi="Times New Roman"/>
          <w:sz w:val="28"/>
        </w:rPr>
        <w:t xml:space="preserve">, </w:t>
      </w:r>
      <w:r w:rsidR="00B44C5F">
        <w:rPr>
          <w:rFonts w:ascii="Times New Roman" w:hAnsi="Times New Roman"/>
          <w:sz w:val="28"/>
        </w:rPr>
        <w:t>Панинский</w:t>
      </w:r>
      <w:r w:rsidRPr="00130154">
        <w:rPr>
          <w:rFonts w:ascii="Times New Roman" w:hAnsi="Times New Roman"/>
          <w:sz w:val="28"/>
        </w:rPr>
        <w:t xml:space="preserve"> район, Воронежская область, </w:t>
      </w:r>
      <w:r w:rsidR="00B44C5F" w:rsidRPr="00B44C5F">
        <w:rPr>
          <w:rFonts w:ascii="Times New Roman" w:hAnsi="Times New Roman"/>
          <w:sz w:val="28"/>
        </w:rPr>
        <w:t>396140</w:t>
      </w:r>
      <w:r w:rsidRPr="00130154">
        <w:rPr>
          <w:rFonts w:ascii="Times New Roman" w:hAnsi="Times New Roman"/>
          <w:sz w:val="28"/>
        </w:rPr>
        <w:t>.</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Отдел осуществляет прием заявителей в соответствии со следующим графиком:</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Вторник, четверг  с 8.00-12.00</w:t>
      </w:r>
    </w:p>
    <w:p w:rsidR="00130154" w:rsidRPr="00130154" w:rsidRDefault="00B44C5F" w:rsidP="001A3FAF">
      <w:pPr>
        <w:widowControl w:val="0"/>
        <w:autoSpaceDE w:val="0"/>
        <w:autoSpaceDN w:val="0"/>
        <w:spacing w:after="0" w:line="360" w:lineRule="auto"/>
        <w:ind w:firstLine="709"/>
        <w:jc w:val="both"/>
        <w:rPr>
          <w:rFonts w:ascii="Times New Roman" w:hAnsi="Times New Roman"/>
          <w:sz w:val="28"/>
        </w:rPr>
      </w:pPr>
      <w:r>
        <w:rPr>
          <w:rFonts w:ascii="Times New Roman" w:hAnsi="Times New Roman"/>
          <w:sz w:val="28"/>
        </w:rPr>
        <w:t xml:space="preserve">Справочные телефоны </w:t>
      </w:r>
      <w:r w:rsidR="00130154" w:rsidRPr="00130154">
        <w:rPr>
          <w:rFonts w:ascii="Times New Roman" w:hAnsi="Times New Roman"/>
          <w:sz w:val="28"/>
        </w:rPr>
        <w:t>отдела: 8-(4734</w:t>
      </w:r>
      <w:r>
        <w:rPr>
          <w:rFonts w:ascii="Times New Roman" w:hAnsi="Times New Roman"/>
          <w:sz w:val="28"/>
        </w:rPr>
        <w:t>4</w:t>
      </w:r>
      <w:r w:rsidR="00130154" w:rsidRPr="00130154">
        <w:rPr>
          <w:rFonts w:ascii="Times New Roman" w:hAnsi="Times New Roman"/>
          <w:sz w:val="28"/>
        </w:rPr>
        <w:t xml:space="preserve">)  </w:t>
      </w:r>
      <w:r>
        <w:rPr>
          <w:rFonts w:ascii="Times New Roman" w:hAnsi="Times New Roman"/>
          <w:sz w:val="28"/>
        </w:rPr>
        <w:t>4</w:t>
      </w:r>
      <w:r w:rsidR="00130154" w:rsidRPr="00130154">
        <w:rPr>
          <w:rFonts w:ascii="Times New Roman" w:hAnsi="Times New Roman"/>
          <w:sz w:val="28"/>
        </w:rPr>
        <w:t>-</w:t>
      </w:r>
      <w:r>
        <w:rPr>
          <w:rFonts w:ascii="Times New Roman" w:hAnsi="Times New Roman"/>
          <w:sz w:val="28"/>
        </w:rPr>
        <w:t>76-35</w:t>
      </w:r>
      <w:r w:rsidR="00130154" w:rsidRPr="00130154">
        <w:rPr>
          <w:rFonts w:ascii="Times New Roman" w:hAnsi="Times New Roman"/>
          <w:sz w:val="28"/>
        </w:rPr>
        <w:t>.</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Адрес электронной почты отдела: </w:t>
      </w:r>
      <w:r w:rsidR="00B44C5F">
        <w:rPr>
          <w:rFonts w:ascii="Times New Roman" w:hAnsi="Times New Roman"/>
          <w:sz w:val="28"/>
          <w:lang w:val="en-US"/>
        </w:rPr>
        <w:t>panin</w:t>
      </w:r>
      <w:r w:rsidRPr="00130154">
        <w:rPr>
          <w:rFonts w:ascii="Times New Roman" w:hAnsi="Times New Roman"/>
          <w:sz w:val="28"/>
        </w:rPr>
        <w:t>@govvrn.ru.</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3.1. Место нахождения АУ «МФЦ»: 394026, г. Воронеж, ул. Дружинников, 3б (Коминтерновский район).</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Телефон для справок АУ «МФЦ»: (473) 226-99-99.</w:t>
      </w:r>
    </w:p>
    <w:p w:rsidR="00130154" w:rsidRPr="00FE0F9C"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Официальный сайт АУ «МФЦ» в сети Интернет: </w:t>
      </w:r>
      <w:hyperlink r:id="rId17" w:history="1">
        <w:r w:rsidR="00FE0F9C" w:rsidRPr="00755F56">
          <w:rPr>
            <w:rStyle w:val="af9"/>
            <w:rFonts w:ascii="Times New Roman" w:hAnsi="Times New Roman"/>
            <w:sz w:val="28"/>
          </w:rPr>
          <w:t>https://mydocuments36.ru/</w:t>
        </w:r>
      </w:hyperlink>
      <w:r w:rsidR="00FE0F9C" w:rsidRPr="00FE0F9C">
        <w:rPr>
          <w:rFonts w:ascii="Times New Roman" w:hAnsi="Times New Roman"/>
          <w:sz w:val="28"/>
        </w:rPr>
        <w:t>.</w:t>
      </w:r>
    </w:p>
    <w:p w:rsidR="00130154" w:rsidRPr="00FE0F9C"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lastRenderedPageBreak/>
        <w:t xml:space="preserve">Адрес электронной почты АУ «МФЦ»: </w:t>
      </w:r>
      <w:hyperlink r:id="rId18" w:history="1">
        <w:r w:rsidR="00FE0F9C" w:rsidRPr="00755F56">
          <w:rPr>
            <w:rStyle w:val="af9"/>
            <w:rFonts w:ascii="Times New Roman" w:hAnsi="Times New Roman"/>
            <w:sz w:val="28"/>
          </w:rPr>
          <w:t>mfc@govvrn.ru</w:t>
        </w:r>
      </w:hyperlink>
      <w:r w:rsidR="00FE0F9C" w:rsidRPr="00FE0F9C">
        <w:rPr>
          <w:rFonts w:ascii="Times New Roman" w:hAnsi="Times New Roman"/>
          <w:sz w:val="28"/>
        </w:rPr>
        <w:t>.</w:t>
      </w:r>
    </w:p>
    <w:p w:rsidR="00130154" w:rsidRPr="00DB2715" w:rsidRDefault="00130154" w:rsidP="001A3FAF">
      <w:pPr>
        <w:widowControl w:val="0"/>
        <w:autoSpaceDE w:val="0"/>
        <w:autoSpaceDN w:val="0"/>
        <w:spacing w:after="0" w:line="360" w:lineRule="auto"/>
        <w:ind w:firstLine="709"/>
        <w:jc w:val="both"/>
        <w:rPr>
          <w:rFonts w:ascii="Times New Roman" w:hAnsi="Times New Roman"/>
          <w:sz w:val="28"/>
        </w:rPr>
      </w:pPr>
      <w:r w:rsidRPr="00DB2715">
        <w:rPr>
          <w:rFonts w:ascii="Times New Roman" w:hAnsi="Times New Roman"/>
          <w:sz w:val="28"/>
        </w:rPr>
        <w:t>График работы АУ «МФЦ»:</w:t>
      </w:r>
    </w:p>
    <w:p w:rsidR="00130154" w:rsidRPr="00DB2715" w:rsidRDefault="00130154" w:rsidP="001A3FAF">
      <w:pPr>
        <w:widowControl w:val="0"/>
        <w:autoSpaceDE w:val="0"/>
        <w:autoSpaceDN w:val="0"/>
        <w:spacing w:after="0" w:line="360" w:lineRule="auto"/>
        <w:ind w:firstLine="709"/>
        <w:jc w:val="both"/>
        <w:rPr>
          <w:rFonts w:ascii="Times New Roman" w:hAnsi="Times New Roman"/>
          <w:sz w:val="28"/>
        </w:rPr>
      </w:pPr>
      <w:r w:rsidRPr="00DB2715">
        <w:rPr>
          <w:rFonts w:ascii="Times New Roman" w:hAnsi="Times New Roman"/>
          <w:sz w:val="28"/>
        </w:rPr>
        <w:t>вторник, четверг, пятница: с 09.00 до 18.00;</w:t>
      </w:r>
    </w:p>
    <w:p w:rsidR="00130154" w:rsidRPr="00DB2715" w:rsidRDefault="00130154" w:rsidP="001A3FAF">
      <w:pPr>
        <w:widowControl w:val="0"/>
        <w:autoSpaceDE w:val="0"/>
        <w:autoSpaceDN w:val="0"/>
        <w:spacing w:after="0" w:line="360" w:lineRule="auto"/>
        <w:ind w:firstLine="709"/>
        <w:jc w:val="both"/>
        <w:rPr>
          <w:rFonts w:ascii="Times New Roman" w:hAnsi="Times New Roman"/>
          <w:sz w:val="28"/>
        </w:rPr>
      </w:pPr>
      <w:r w:rsidRPr="00DB2715">
        <w:rPr>
          <w:rFonts w:ascii="Times New Roman" w:hAnsi="Times New Roman"/>
          <w:sz w:val="28"/>
        </w:rPr>
        <w:t>среда: с 11.00 до 20.00;</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DB2715">
        <w:rPr>
          <w:rFonts w:ascii="Times New Roman" w:hAnsi="Times New Roman"/>
          <w:sz w:val="28"/>
        </w:rPr>
        <w:t>суббота: с 09.00 до 16.45</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3.2. Место нахождения филиала АУ «МФЦ» в </w:t>
      </w:r>
      <w:r w:rsidR="00FE0F9C">
        <w:rPr>
          <w:rFonts w:ascii="Times New Roman" w:hAnsi="Times New Roman"/>
          <w:sz w:val="28"/>
        </w:rPr>
        <w:t>Панинском</w:t>
      </w:r>
      <w:r w:rsidRPr="00130154">
        <w:rPr>
          <w:rFonts w:ascii="Times New Roman" w:hAnsi="Times New Roman"/>
          <w:sz w:val="28"/>
        </w:rPr>
        <w:t xml:space="preserve"> муниципальном районе:</w:t>
      </w:r>
    </w:p>
    <w:p w:rsidR="00130154" w:rsidRPr="00130154" w:rsidRDefault="00FE0F9C" w:rsidP="001A3FAF">
      <w:pPr>
        <w:widowControl w:val="0"/>
        <w:autoSpaceDE w:val="0"/>
        <w:autoSpaceDN w:val="0"/>
        <w:spacing w:after="0" w:line="360" w:lineRule="auto"/>
        <w:ind w:firstLine="709"/>
        <w:jc w:val="both"/>
        <w:rPr>
          <w:rFonts w:ascii="Times New Roman" w:hAnsi="Times New Roman"/>
          <w:sz w:val="28"/>
        </w:rPr>
      </w:pPr>
      <w:r w:rsidRPr="00FE0F9C">
        <w:rPr>
          <w:rFonts w:ascii="Times New Roman" w:hAnsi="Times New Roman"/>
          <w:sz w:val="28"/>
        </w:rPr>
        <w:t>ул.Железнодорожная, д.55</w:t>
      </w:r>
      <w:r w:rsidR="00130154" w:rsidRPr="00130154">
        <w:rPr>
          <w:rFonts w:ascii="Times New Roman" w:hAnsi="Times New Roman"/>
          <w:sz w:val="28"/>
        </w:rPr>
        <w:t xml:space="preserve">, р.п. </w:t>
      </w:r>
      <w:r>
        <w:rPr>
          <w:rFonts w:ascii="Times New Roman" w:hAnsi="Times New Roman"/>
          <w:sz w:val="28"/>
        </w:rPr>
        <w:t>Панино</w:t>
      </w:r>
      <w:r w:rsidR="00130154" w:rsidRPr="00130154">
        <w:rPr>
          <w:rFonts w:ascii="Times New Roman" w:hAnsi="Times New Roman"/>
          <w:sz w:val="28"/>
        </w:rPr>
        <w:t xml:space="preserve">, </w:t>
      </w:r>
      <w:r>
        <w:rPr>
          <w:rFonts w:ascii="Times New Roman" w:hAnsi="Times New Roman"/>
          <w:sz w:val="28"/>
        </w:rPr>
        <w:t>Панинский</w:t>
      </w:r>
      <w:r w:rsidR="00130154" w:rsidRPr="00130154">
        <w:rPr>
          <w:rFonts w:ascii="Times New Roman" w:hAnsi="Times New Roman"/>
          <w:sz w:val="28"/>
        </w:rPr>
        <w:t xml:space="preserve"> район, Воронежская область, </w:t>
      </w:r>
      <w:r w:rsidRPr="00FE0F9C">
        <w:rPr>
          <w:rFonts w:ascii="Times New Roman" w:hAnsi="Times New Roman"/>
          <w:sz w:val="28"/>
        </w:rPr>
        <w:t>396140</w:t>
      </w:r>
      <w:r w:rsidR="00130154" w:rsidRPr="00130154">
        <w:rPr>
          <w:rFonts w:ascii="Times New Roman" w:hAnsi="Times New Roman"/>
          <w:sz w:val="28"/>
        </w:rPr>
        <w:t xml:space="preserve">. </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Телефон для справок филиала АУ «МФЦ»: 8 (4734</w:t>
      </w:r>
      <w:r w:rsidR="00FE0F9C">
        <w:rPr>
          <w:rFonts w:ascii="Times New Roman" w:hAnsi="Times New Roman"/>
          <w:sz w:val="28"/>
        </w:rPr>
        <w:t>4</w:t>
      </w:r>
      <w:r w:rsidRPr="00130154">
        <w:rPr>
          <w:rFonts w:ascii="Times New Roman" w:hAnsi="Times New Roman"/>
          <w:sz w:val="28"/>
        </w:rPr>
        <w:t xml:space="preserve">) </w:t>
      </w:r>
      <w:r w:rsidR="00FE0F9C" w:rsidRPr="00FE0F9C">
        <w:rPr>
          <w:rFonts w:ascii="Times New Roman" w:hAnsi="Times New Roman"/>
          <w:sz w:val="28"/>
        </w:rPr>
        <w:t>4-92-22</w:t>
      </w:r>
      <w:r w:rsidRPr="00130154">
        <w:rPr>
          <w:rFonts w:ascii="Times New Roman" w:hAnsi="Times New Roman"/>
          <w:sz w:val="28"/>
        </w:rPr>
        <w:t>.</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График работы филиала АУ «МФЦ»:</w:t>
      </w:r>
    </w:p>
    <w:p w:rsidR="00130154" w:rsidRPr="00130154" w:rsidRDefault="00FE0F9C" w:rsidP="001A3FAF">
      <w:pPr>
        <w:widowControl w:val="0"/>
        <w:autoSpaceDE w:val="0"/>
        <w:autoSpaceDN w:val="0"/>
        <w:spacing w:after="0" w:line="360" w:lineRule="auto"/>
        <w:ind w:firstLine="709"/>
        <w:jc w:val="both"/>
        <w:rPr>
          <w:rFonts w:ascii="Times New Roman" w:hAnsi="Times New Roman"/>
          <w:sz w:val="28"/>
        </w:rPr>
      </w:pPr>
      <w:r w:rsidRPr="00FE0F9C">
        <w:rPr>
          <w:rFonts w:ascii="Times New Roman" w:hAnsi="Times New Roman"/>
          <w:sz w:val="28"/>
        </w:rPr>
        <w:t>понедельник, вторник, среда, пятница: 8.00-17.00, перерыв 12.00-13.00</w:t>
      </w:r>
      <w:r w:rsidR="00130154" w:rsidRPr="00130154">
        <w:rPr>
          <w:rFonts w:ascii="Times New Roman" w:hAnsi="Times New Roman"/>
          <w:sz w:val="28"/>
        </w:rPr>
        <w:t xml:space="preserve">, </w:t>
      </w:r>
    </w:p>
    <w:p w:rsidR="00130154" w:rsidRPr="00130154" w:rsidRDefault="00FE0F9C" w:rsidP="001A3FAF">
      <w:pPr>
        <w:widowControl w:val="0"/>
        <w:autoSpaceDE w:val="0"/>
        <w:autoSpaceDN w:val="0"/>
        <w:spacing w:after="0" w:line="360" w:lineRule="auto"/>
        <w:ind w:firstLine="709"/>
        <w:jc w:val="both"/>
        <w:rPr>
          <w:rFonts w:ascii="Times New Roman" w:hAnsi="Times New Roman"/>
          <w:sz w:val="28"/>
        </w:rPr>
      </w:pPr>
      <w:r w:rsidRPr="00FE0F9C">
        <w:rPr>
          <w:rFonts w:ascii="Times New Roman" w:hAnsi="Times New Roman"/>
          <w:sz w:val="28"/>
        </w:rPr>
        <w:t>четверг: 8.00-16.00, перерыв 12.00-13.00</w:t>
      </w:r>
      <w:r>
        <w:rPr>
          <w:rFonts w:ascii="Times New Roman" w:hAnsi="Times New Roman"/>
          <w:sz w:val="28"/>
        </w:rPr>
        <w:t>,</w:t>
      </w:r>
      <w:r w:rsidR="00130154" w:rsidRPr="00130154">
        <w:rPr>
          <w:rFonts w:ascii="Times New Roman" w:hAnsi="Times New Roman"/>
          <w:sz w:val="28"/>
        </w:rPr>
        <w:t xml:space="preserve"> </w:t>
      </w:r>
    </w:p>
    <w:p w:rsidR="00130154" w:rsidRPr="00130154" w:rsidRDefault="00130154" w:rsidP="001A3FAF">
      <w:pPr>
        <w:widowControl w:val="0"/>
        <w:autoSpaceDE w:val="0"/>
        <w:autoSpaceDN w:val="0"/>
        <w:spacing w:after="0" w:line="360" w:lineRule="auto"/>
        <w:ind w:firstLine="709"/>
        <w:jc w:val="both"/>
        <w:rPr>
          <w:rFonts w:ascii="Times New Roman" w:hAnsi="Times New Roman"/>
          <w:sz w:val="28"/>
        </w:rPr>
      </w:pPr>
      <w:r w:rsidRPr="00130154">
        <w:rPr>
          <w:rFonts w:ascii="Times New Roman" w:hAnsi="Times New Roman"/>
          <w:sz w:val="28"/>
        </w:rPr>
        <w:t xml:space="preserve">перерыв с 12.00-12.45, </w:t>
      </w:r>
    </w:p>
    <w:p w:rsidR="00130154" w:rsidRPr="00654F48" w:rsidRDefault="00130154" w:rsidP="001A3FAF">
      <w:pPr>
        <w:widowControl w:val="0"/>
        <w:autoSpaceDE w:val="0"/>
        <w:autoSpaceDN w:val="0"/>
        <w:spacing w:after="0" w:line="360" w:lineRule="auto"/>
        <w:ind w:firstLine="709"/>
        <w:jc w:val="both"/>
        <w:rPr>
          <w:rFonts w:cs="Arial"/>
        </w:rPr>
      </w:pPr>
      <w:r w:rsidRPr="00130154">
        <w:rPr>
          <w:rFonts w:ascii="Times New Roman" w:hAnsi="Times New Roman"/>
          <w:sz w:val="28"/>
        </w:rPr>
        <w:t>суббота, воскресенье - выходные дни.</w:t>
      </w:r>
    </w:p>
    <w:p w:rsidR="00130154" w:rsidRPr="00654F48" w:rsidRDefault="00130154" w:rsidP="00130154">
      <w:pPr>
        <w:ind w:firstLine="709"/>
        <w:rPr>
          <w:rFonts w:cs="Arial"/>
        </w:rPr>
      </w:pPr>
      <w:r w:rsidRPr="00654F48">
        <w:rPr>
          <w:rFonts w:cs="Arial"/>
        </w:rPr>
        <w:br w:type="page"/>
      </w:r>
    </w:p>
    <w:p w:rsidR="00130154" w:rsidRPr="00130154" w:rsidRDefault="00130154" w:rsidP="001A3FAF">
      <w:pPr>
        <w:pStyle w:val="ConsPlusNormal"/>
        <w:ind w:left="6096"/>
        <w:rPr>
          <w:sz w:val="24"/>
          <w:szCs w:val="24"/>
        </w:rPr>
      </w:pPr>
      <w:r w:rsidRPr="00130154">
        <w:rPr>
          <w:sz w:val="24"/>
          <w:szCs w:val="24"/>
        </w:rPr>
        <w:lastRenderedPageBreak/>
        <w:t>Приложение № 2</w:t>
      </w:r>
    </w:p>
    <w:p w:rsidR="00130154" w:rsidRPr="00130154" w:rsidRDefault="00130154" w:rsidP="001A3FAF">
      <w:pPr>
        <w:pStyle w:val="ConsPlusNormal"/>
        <w:ind w:left="6096"/>
        <w:rPr>
          <w:sz w:val="24"/>
          <w:szCs w:val="24"/>
        </w:rPr>
      </w:pPr>
      <w:r w:rsidRPr="00130154">
        <w:rPr>
          <w:sz w:val="24"/>
          <w:szCs w:val="24"/>
        </w:rPr>
        <w:t>к Административному регламенту</w:t>
      </w:r>
    </w:p>
    <w:p w:rsidR="00130154" w:rsidRPr="00130154" w:rsidRDefault="00130154" w:rsidP="001A3FAF">
      <w:pPr>
        <w:pStyle w:val="ConsPlusNormal"/>
        <w:ind w:firstLine="709"/>
        <w:jc w:val="center"/>
        <w:rPr>
          <w:sz w:val="24"/>
          <w:szCs w:val="24"/>
        </w:rPr>
      </w:pPr>
    </w:p>
    <w:p w:rsidR="00130154" w:rsidRPr="00130154" w:rsidRDefault="00130154" w:rsidP="001A3FAF">
      <w:pPr>
        <w:pStyle w:val="ConsPlusNormal"/>
        <w:ind w:firstLine="709"/>
        <w:jc w:val="center"/>
        <w:rPr>
          <w:sz w:val="24"/>
          <w:szCs w:val="24"/>
        </w:rPr>
      </w:pPr>
    </w:p>
    <w:p w:rsidR="00130154" w:rsidRDefault="00FE0F9C" w:rsidP="00FE0F9C">
      <w:pPr>
        <w:autoSpaceDE w:val="0"/>
        <w:autoSpaceDN w:val="0"/>
        <w:adjustRightInd w:val="0"/>
        <w:spacing w:after="0"/>
        <w:ind w:firstLine="709"/>
        <w:jc w:val="right"/>
        <w:rPr>
          <w:rFonts w:ascii="Times New Roman" w:hAnsi="Times New Roman"/>
          <w:sz w:val="24"/>
          <w:szCs w:val="24"/>
        </w:rPr>
      </w:pPr>
      <w:r w:rsidRPr="00FE0F9C">
        <w:rPr>
          <w:rFonts w:ascii="Times New Roman" w:hAnsi="Times New Roman"/>
          <w:sz w:val="24"/>
          <w:szCs w:val="24"/>
        </w:rPr>
        <w:t>Главе Панинского муниципального района</w:t>
      </w:r>
    </w:p>
    <w:p w:rsidR="00DB2715" w:rsidRPr="00130154" w:rsidRDefault="005F345F" w:rsidP="00FE0F9C">
      <w:pPr>
        <w:autoSpaceDE w:val="0"/>
        <w:autoSpaceDN w:val="0"/>
        <w:adjustRightInd w:val="0"/>
        <w:spacing w:after="0"/>
        <w:ind w:firstLine="709"/>
        <w:jc w:val="right"/>
        <w:rPr>
          <w:rFonts w:ascii="Times New Roman" w:hAnsi="Times New Roman"/>
          <w:sz w:val="24"/>
          <w:szCs w:val="24"/>
        </w:rPr>
      </w:pPr>
      <w:r>
        <w:rPr>
          <w:rFonts w:ascii="Times New Roman" w:hAnsi="Times New Roman"/>
          <w:sz w:val="24"/>
          <w:szCs w:val="24"/>
        </w:rPr>
        <w:t>А</w:t>
      </w:r>
      <w:r w:rsidR="00DB2715">
        <w:rPr>
          <w:rFonts w:ascii="Times New Roman" w:hAnsi="Times New Roman"/>
          <w:sz w:val="24"/>
          <w:szCs w:val="24"/>
        </w:rPr>
        <w:t xml:space="preserve">.В. </w:t>
      </w:r>
      <w:r>
        <w:rPr>
          <w:rFonts w:ascii="Times New Roman" w:hAnsi="Times New Roman"/>
          <w:sz w:val="24"/>
          <w:szCs w:val="24"/>
        </w:rPr>
        <w:t>Кичигину</w:t>
      </w:r>
    </w:p>
    <w:p w:rsidR="00130154" w:rsidRPr="00130154" w:rsidRDefault="00130154" w:rsidP="001A3FAF">
      <w:pPr>
        <w:autoSpaceDE w:val="0"/>
        <w:autoSpaceDN w:val="0"/>
        <w:adjustRightInd w:val="0"/>
        <w:spacing w:after="0" w:line="240" w:lineRule="auto"/>
        <w:ind w:firstLine="709"/>
        <w:jc w:val="right"/>
        <w:rPr>
          <w:rFonts w:ascii="Times New Roman" w:hAnsi="Times New Roman"/>
          <w:sz w:val="24"/>
          <w:szCs w:val="24"/>
        </w:rPr>
      </w:pPr>
      <w:r w:rsidRPr="00130154">
        <w:rPr>
          <w:rFonts w:ascii="Times New Roman" w:hAnsi="Times New Roman"/>
          <w:sz w:val="24"/>
          <w:szCs w:val="24"/>
        </w:rPr>
        <w:t>для физических лиц</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и индивидуальных предпринимателей</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от 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(Ф.И.О.)</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документ, удостоверяющий личность</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(серия, №, кем и когда выдан)</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проживающего(ей) по адресу: 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контактный телефон 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для юридических лиц</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от 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(наименование, адрес, ОГРН, ИНН)</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_____________________________________________</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r w:rsidRPr="00130154">
        <w:rPr>
          <w:rFonts w:ascii="Times New Roman" w:hAnsi="Times New Roman"/>
          <w:sz w:val="24"/>
          <w:szCs w:val="24"/>
        </w:rPr>
        <w:t>(контактный телефон)</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ЗАЯВЛЕНИЕ</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о предоставлении градостроительного плана земельного участка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1. Прошу выдать градостроительный план земельного участка, предназначенного для строительства, реконструкции объе</w:t>
      </w:r>
      <w:r>
        <w:rPr>
          <w:rFonts w:ascii="Times New Roman" w:hAnsi="Times New Roman"/>
          <w:sz w:val="24"/>
          <w:szCs w:val="24"/>
        </w:rPr>
        <w:t>кта капитального строительства,</w:t>
      </w:r>
      <w:r w:rsidRPr="00130154">
        <w:rPr>
          <w:rFonts w:ascii="Times New Roman" w:hAnsi="Times New Roman"/>
          <w:sz w:val="24"/>
          <w:szCs w:val="24"/>
        </w:rPr>
        <w:t xml:space="preserve"> _______________________________________________,</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(нужное подчеркнуть, указать наименование объекта)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расположенного по адресу:</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с кадастровым номером __________________ площадью ___________.</w:t>
      </w:r>
    </w:p>
    <w:p w:rsidR="00130154" w:rsidRPr="00130154" w:rsidRDefault="00130154" w:rsidP="001A3FAF">
      <w:pPr>
        <w:widowControl w:val="0"/>
        <w:suppressAutoHyphens/>
        <w:autoSpaceDE w:val="0"/>
        <w:spacing w:after="0"/>
        <w:ind w:firstLine="709"/>
        <w:rPr>
          <w:rFonts w:ascii="Times New Roman" w:eastAsia="Calibri" w:hAnsi="Times New Roman"/>
          <w:sz w:val="24"/>
          <w:szCs w:val="24"/>
          <w:lang w:eastAsia="ar-SA"/>
        </w:rPr>
      </w:pPr>
      <w:r w:rsidRPr="00130154">
        <w:rPr>
          <w:rFonts w:ascii="Times New Roman" w:eastAsia="Calibri" w:hAnsi="Times New Roman"/>
          <w:sz w:val="24"/>
          <w:szCs w:val="24"/>
          <w:lang w:eastAsia="ar-SA"/>
        </w:rPr>
        <w:t xml:space="preserve">2. Результат услуги прошу представить: на бумажном носителе/в форме электронного документа на портале услуг </w:t>
      </w:r>
    </w:p>
    <w:p w:rsidR="00130154" w:rsidRPr="00130154" w:rsidRDefault="00130154" w:rsidP="001A3FAF">
      <w:pPr>
        <w:widowControl w:val="0"/>
        <w:suppressAutoHyphens/>
        <w:autoSpaceDE w:val="0"/>
        <w:spacing w:after="0"/>
        <w:ind w:firstLine="709"/>
        <w:rPr>
          <w:rFonts w:ascii="Times New Roman" w:eastAsia="Calibri" w:hAnsi="Times New Roman"/>
          <w:sz w:val="24"/>
          <w:szCs w:val="24"/>
          <w:lang w:eastAsia="ar-SA"/>
        </w:rPr>
      </w:pPr>
      <w:r w:rsidRPr="00130154">
        <w:rPr>
          <w:rFonts w:ascii="Times New Roman" w:eastAsia="Calibri" w:hAnsi="Times New Roman"/>
          <w:sz w:val="24"/>
          <w:szCs w:val="24"/>
          <w:lang w:eastAsia="ar-SA"/>
        </w:rPr>
        <w:t>(ненужное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3. На земельном участке расположены объекты недвижимости согласно перечню/объекты недвижимости отсутствуют (ненужное зачеркнуть):</w:t>
      </w:r>
    </w:p>
    <w:p w:rsidR="00130154" w:rsidRPr="00130154" w:rsidRDefault="00130154" w:rsidP="001A3FAF">
      <w:pPr>
        <w:autoSpaceDE w:val="0"/>
        <w:autoSpaceDN w:val="0"/>
        <w:adjustRightInd w:val="0"/>
        <w:spacing w:after="0"/>
        <w:ind w:firstLine="709"/>
        <w:jc w:val="right"/>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объектов недвижимости, расположенных на земельном участке (заполняется при наличии объектов недвижимости)</w:t>
      </w:r>
    </w:p>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p>
    <w:tbl>
      <w:tblPr>
        <w:tblW w:w="9585" w:type="dxa"/>
        <w:tblInd w:w="62" w:type="dxa"/>
        <w:tblLayout w:type="fixed"/>
        <w:tblCellMar>
          <w:top w:w="75" w:type="dxa"/>
          <w:left w:w="0" w:type="dxa"/>
          <w:bottom w:w="75" w:type="dxa"/>
          <w:right w:w="0" w:type="dxa"/>
        </w:tblCellMar>
        <w:tblLook w:val="04A0"/>
      </w:tblPr>
      <w:tblGrid>
        <w:gridCol w:w="568"/>
        <w:gridCol w:w="3232"/>
        <w:gridCol w:w="5785"/>
      </w:tblGrid>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Кадастровый (условный, инвентарный) номер</w:t>
            </w: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4. 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5" w:type="dxa"/>
        <w:tblInd w:w="62" w:type="dxa"/>
        <w:tblLayout w:type="fixed"/>
        <w:tblCellMar>
          <w:top w:w="75" w:type="dxa"/>
          <w:left w:w="0" w:type="dxa"/>
          <w:bottom w:w="75" w:type="dxa"/>
          <w:right w:w="0" w:type="dxa"/>
        </w:tblCellMar>
        <w:tblLook w:val="04A0"/>
      </w:tblPr>
      <w:tblGrid>
        <w:gridCol w:w="567"/>
        <w:gridCol w:w="2042"/>
        <w:gridCol w:w="2439"/>
        <w:gridCol w:w="4537"/>
      </w:tblGrid>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5. Требуется подключение к сети газоснабжения, водоснабжения, водоотведения, теплоснабжения (ненужное зачеркнуть)</w:t>
      </w:r>
    </w:p>
    <w:p w:rsidR="00130154" w:rsidRPr="00130154" w:rsidRDefault="00130154" w:rsidP="001A3FAF">
      <w:pPr>
        <w:autoSpaceDE w:val="0"/>
        <w:autoSpaceDN w:val="0"/>
        <w:adjustRightInd w:val="0"/>
        <w:spacing w:after="0"/>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4"/>
        <w:gridCol w:w="1954"/>
        <w:gridCol w:w="1954"/>
        <w:gridCol w:w="1997"/>
      </w:tblGrid>
      <w:tr w:rsidR="00130154" w:rsidRPr="00130154" w:rsidTr="00130154">
        <w:tc>
          <w:tcPr>
            <w:tcW w:w="9770" w:type="dxa"/>
            <w:gridSpan w:val="5"/>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jc w:val="center"/>
              <w:rPr>
                <w:rFonts w:ascii="Times New Roman" w:hAnsi="Times New Roman"/>
                <w:sz w:val="24"/>
                <w:szCs w:val="24"/>
              </w:rPr>
            </w:pPr>
            <w:r w:rsidRPr="00130154">
              <w:rPr>
                <w:rFonts w:ascii="Times New Roman" w:hAnsi="Times New Roman"/>
                <w:sz w:val="24"/>
                <w:szCs w:val="24"/>
              </w:rPr>
              <w:t>Тип сети</w:t>
            </w: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Газоснабжение, куб.м /час</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Водоснабжение, куб. м/сут.</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Водоотведение, куб.м/сут</w:t>
            </w:r>
          </w:p>
        </w:tc>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Теплоснабжение, Гкал/сут</w:t>
            </w: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hideMark/>
          </w:tcPr>
          <w:p w:rsidR="00130154" w:rsidRPr="00130154" w:rsidRDefault="00130154" w:rsidP="001A3FAF">
            <w:pPr>
              <w:autoSpaceDE w:val="0"/>
              <w:autoSpaceDN w:val="0"/>
              <w:adjustRightInd w:val="0"/>
              <w:spacing w:after="0"/>
              <w:rPr>
                <w:rFonts w:ascii="Times New Roman" w:hAnsi="Times New Roman"/>
                <w:sz w:val="24"/>
                <w:szCs w:val="24"/>
              </w:rPr>
            </w:pPr>
            <w:r w:rsidRPr="00130154">
              <w:rPr>
                <w:rFonts w:ascii="Times New Roman" w:hAnsi="Times New Roman"/>
                <w:sz w:val="24"/>
                <w:szCs w:val="24"/>
              </w:rPr>
              <w:t>мощность</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r w:rsidR="00130154" w:rsidRPr="00130154" w:rsidTr="00130154">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130154" w:rsidRPr="00130154" w:rsidRDefault="00130154" w:rsidP="001A3FAF">
            <w:pPr>
              <w:autoSpaceDE w:val="0"/>
              <w:autoSpaceDN w:val="0"/>
              <w:adjustRightInd w:val="0"/>
              <w:spacing w:after="0"/>
              <w:rPr>
                <w:rFonts w:ascii="Times New Roman" w:hAnsi="Times New Roman"/>
                <w:sz w:val="24"/>
                <w:szCs w:val="24"/>
              </w:rPr>
            </w:pPr>
          </w:p>
        </w:tc>
      </w:tr>
    </w:tbl>
    <w:p w:rsidR="00130154" w:rsidRPr="00130154" w:rsidRDefault="00130154" w:rsidP="001A3FAF">
      <w:pPr>
        <w:autoSpaceDE w:val="0"/>
        <w:autoSpaceDN w:val="0"/>
        <w:adjustRightInd w:val="0"/>
        <w:spacing w:after="0"/>
        <w:ind w:firstLine="709"/>
        <w:jc w:val="center"/>
        <w:rPr>
          <w:rFonts w:ascii="Times New Roman" w:hAnsi="Times New Roman"/>
          <w:sz w:val="24"/>
          <w:szCs w:val="24"/>
        </w:rPr>
      </w:pPr>
      <w:r w:rsidRPr="00130154">
        <w:rPr>
          <w:rFonts w:ascii="Times New Roman" w:hAnsi="Times New Roman"/>
          <w:sz w:val="24"/>
          <w:szCs w:val="24"/>
        </w:rPr>
        <w:t>(заполняется при наличии необходимости подключения)</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6. Дополнительная информация в случае изменения информации, содержащейся в ранее выданном в установленном порядке градостроительном плане указанного в заявлении земельного участка.</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 xml:space="preserve">Прошу отменить градостроительный план земельного участка № </w:t>
      </w:r>
      <w:r w:rsidR="00DB2715">
        <w:rPr>
          <w:rFonts w:ascii="Times New Roman" w:hAnsi="Times New Roman"/>
          <w:sz w:val="24"/>
          <w:szCs w:val="24"/>
        </w:rPr>
        <w:t xml:space="preserve">___________________   </w:t>
      </w:r>
      <w:r w:rsidRPr="00130154">
        <w:rPr>
          <w:rFonts w:ascii="Times New Roman" w:hAnsi="Times New Roman"/>
          <w:sz w:val="24"/>
          <w:szCs w:val="24"/>
        </w:rPr>
        <w:t>в связи с изменением градостроительной ситуации</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(указать в чем заключаются изменения)</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lastRenderedPageBreak/>
        <w:t>7. 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Перечень прилагаемых документов:</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__________________________________________________________________.</w:t>
      </w: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p>
    <w:p w:rsidR="00130154" w:rsidRPr="00130154" w:rsidRDefault="00130154" w:rsidP="001A3FAF">
      <w:pPr>
        <w:autoSpaceDE w:val="0"/>
        <w:autoSpaceDN w:val="0"/>
        <w:adjustRightInd w:val="0"/>
        <w:spacing w:after="0"/>
        <w:ind w:firstLine="709"/>
        <w:rPr>
          <w:rFonts w:ascii="Times New Roman" w:hAnsi="Times New Roman"/>
          <w:sz w:val="24"/>
          <w:szCs w:val="24"/>
        </w:rPr>
      </w:pPr>
      <w:r w:rsidRPr="00130154">
        <w:rPr>
          <w:rFonts w:ascii="Times New Roman" w:hAnsi="Times New Roman"/>
          <w:sz w:val="24"/>
          <w:szCs w:val="24"/>
        </w:rPr>
        <w:t>"____" __________ 20___ г.                       _________/_______________/</w:t>
      </w:r>
    </w:p>
    <w:p w:rsidR="00130154" w:rsidRPr="00654F48" w:rsidRDefault="00130154" w:rsidP="001A3FAF">
      <w:pPr>
        <w:pStyle w:val="ConsPlusNormal"/>
        <w:ind w:firstLine="709"/>
        <w:jc w:val="center"/>
        <w:rPr>
          <w:rFonts w:ascii="Arial" w:hAnsi="Arial" w:cs="Arial"/>
          <w:sz w:val="24"/>
          <w:szCs w:val="24"/>
        </w:rPr>
      </w:pPr>
      <w:r w:rsidRPr="00130154">
        <w:rPr>
          <w:sz w:val="24"/>
          <w:szCs w:val="24"/>
        </w:rPr>
        <w:t xml:space="preserve"> </w:t>
      </w:r>
      <w:r w:rsidR="001A3FAF">
        <w:rPr>
          <w:sz w:val="24"/>
          <w:szCs w:val="24"/>
        </w:rPr>
        <w:t xml:space="preserve">                      </w:t>
      </w:r>
      <w:r w:rsidRPr="00130154">
        <w:rPr>
          <w:sz w:val="24"/>
          <w:szCs w:val="24"/>
        </w:rPr>
        <w:t xml:space="preserve">        (подпись)              (Ф.И.О.)</w:t>
      </w:r>
      <w:r w:rsidRPr="00654F48">
        <w:rPr>
          <w:rFonts w:ascii="Arial" w:hAnsi="Arial" w:cs="Arial"/>
          <w:sz w:val="24"/>
          <w:szCs w:val="24"/>
        </w:rPr>
        <w:t xml:space="preserve"> </w:t>
      </w:r>
      <w:r>
        <w:rPr>
          <w:rFonts w:ascii="Arial" w:hAnsi="Arial" w:cs="Arial"/>
          <w:sz w:val="24"/>
          <w:szCs w:val="24"/>
        </w:rPr>
        <w:t xml:space="preserve"> </w:t>
      </w:r>
    </w:p>
    <w:p w:rsidR="00130154" w:rsidRPr="00654F48" w:rsidRDefault="00130154" w:rsidP="00130154">
      <w:pPr>
        <w:rPr>
          <w:rFonts w:cs="Arial"/>
        </w:rPr>
      </w:pPr>
      <w:r>
        <w:rPr>
          <w:rFonts w:cs="Arial"/>
        </w:rPr>
        <w:br w:type="page"/>
      </w:r>
    </w:p>
    <w:p w:rsidR="00130154" w:rsidRPr="00220637" w:rsidRDefault="00130154" w:rsidP="001A3FAF">
      <w:pPr>
        <w:pStyle w:val="ConsPlusNormal"/>
        <w:ind w:left="6379"/>
        <w:rPr>
          <w:sz w:val="24"/>
          <w:szCs w:val="24"/>
        </w:rPr>
      </w:pPr>
      <w:r w:rsidRPr="00220637">
        <w:rPr>
          <w:sz w:val="24"/>
          <w:szCs w:val="24"/>
        </w:rPr>
        <w:lastRenderedPageBreak/>
        <w:t>Приложение № 3</w:t>
      </w:r>
    </w:p>
    <w:p w:rsidR="00130154" w:rsidRPr="00654F48" w:rsidRDefault="00130154" w:rsidP="001A3FAF">
      <w:pPr>
        <w:pStyle w:val="ConsPlusNormal"/>
        <w:ind w:left="6379"/>
        <w:rPr>
          <w:rFonts w:ascii="Arial" w:hAnsi="Arial" w:cs="Arial"/>
          <w:sz w:val="24"/>
          <w:szCs w:val="24"/>
        </w:rPr>
      </w:pPr>
      <w:r w:rsidRPr="00220637">
        <w:rPr>
          <w:sz w:val="24"/>
          <w:szCs w:val="24"/>
        </w:rPr>
        <w:t>к Административному регламенту</w:t>
      </w:r>
    </w:p>
    <w:p w:rsidR="00130154" w:rsidRPr="00654F48" w:rsidRDefault="00220637" w:rsidP="00130154">
      <w:pPr>
        <w:pStyle w:val="ConsPlusNormal"/>
        <w:ind w:firstLine="709"/>
        <w:jc w:val="right"/>
        <w:rPr>
          <w:rFonts w:ascii="Arial" w:hAnsi="Arial" w:cs="Arial"/>
          <w:sz w:val="24"/>
          <w:szCs w:val="24"/>
        </w:rPr>
      </w:pPr>
      <w:r>
        <w:rPr>
          <w:rFonts w:ascii="Arial" w:hAnsi="Arial" w:cs="Arial"/>
          <w:noProof/>
          <w:sz w:val="24"/>
          <w:szCs w:val="24"/>
          <w:lang w:eastAsia="ru-RU"/>
        </w:rPr>
        <w:drawing>
          <wp:anchor distT="0" distB="0" distL="114300" distR="114300" simplePos="0" relativeHeight="251676672" behindDoc="0" locked="0" layoutInCell="1" allowOverlap="1">
            <wp:simplePos x="0" y="0"/>
            <wp:positionH relativeFrom="column">
              <wp:posOffset>-158780</wp:posOffset>
            </wp:positionH>
            <wp:positionV relativeFrom="paragraph">
              <wp:posOffset>101806</wp:posOffset>
            </wp:positionV>
            <wp:extent cx="6369996" cy="642206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t="1827"/>
                    <a:stretch>
                      <a:fillRect/>
                    </a:stretch>
                  </pic:blipFill>
                  <pic:spPr bwMode="auto">
                    <a:xfrm>
                      <a:off x="0" y="0"/>
                      <a:ext cx="6369996" cy="6422065"/>
                    </a:xfrm>
                    <a:prstGeom prst="rect">
                      <a:avLst/>
                    </a:prstGeom>
                    <a:noFill/>
                    <a:ln w="9525">
                      <a:noFill/>
                      <a:miter lim="800000"/>
                      <a:headEnd/>
                      <a:tailEnd/>
                    </a:ln>
                  </pic:spPr>
                </pic:pic>
              </a:graphicData>
            </a:graphic>
          </wp:anchor>
        </w:drawing>
      </w:r>
    </w:p>
    <w:p w:rsidR="00130154" w:rsidRPr="00654F48" w:rsidRDefault="00130154" w:rsidP="00130154">
      <w:pPr>
        <w:pStyle w:val="ConsPlusNormal"/>
        <w:ind w:firstLine="709"/>
        <w:jc w:val="center"/>
        <w:rPr>
          <w:rFonts w:ascii="Arial" w:hAnsi="Arial" w:cs="Arial"/>
          <w:sz w:val="24"/>
          <w:szCs w:val="24"/>
        </w:rPr>
      </w:pPr>
      <w:r w:rsidRPr="00654F48">
        <w:rPr>
          <w:rFonts w:ascii="Arial" w:hAnsi="Arial" w:cs="Arial"/>
          <w:sz w:val="24"/>
          <w:szCs w:val="24"/>
        </w:rPr>
        <w:t>БЛОК-СХЕМА</w:t>
      </w:r>
    </w:p>
    <w:p w:rsidR="00130154" w:rsidRPr="00654F48" w:rsidRDefault="00130154" w:rsidP="00130154">
      <w:pPr>
        <w:pStyle w:val="ConsPlusNormal"/>
        <w:ind w:firstLine="709"/>
        <w:rPr>
          <w:rFonts w:ascii="Arial" w:hAnsi="Arial" w:cs="Arial"/>
          <w:sz w:val="24"/>
          <w:szCs w:val="24"/>
        </w:rPr>
      </w:pPr>
    </w:p>
    <w:p w:rsidR="00130154" w:rsidRPr="00654F48" w:rsidRDefault="00130154" w:rsidP="00130154">
      <w:pPr>
        <w:widowControl w:val="0"/>
        <w:autoSpaceDE w:val="0"/>
        <w:autoSpaceDN w:val="0"/>
        <w:adjustRightInd w:val="0"/>
        <w:ind w:firstLine="709"/>
        <w:rPr>
          <w:rFonts w:cs="Arial"/>
        </w:rPr>
      </w:pPr>
      <w:r>
        <w:rPr>
          <w:rFonts w:cs="Arial"/>
          <w:noProof/>
        </w:rPr>
        <w:drawing>
          <wp:anchor distT="0" distB="0" distL="114300" distR="114300" simplePos="0" relativeHeight="251670528" behindDoc="0" locked="0" layoutInCell="1" allowOverlap="1">
            <wp:simplePos x="0" y="0"/>
            <wp:positionH relativeFrom="column">
              <wp:posOffset>3573780</wp:posOffset>
            </wp:positionH>
            <wp:positionV relativeFrom="paragraph">
              <wp:posOffset>10469880</wp:posOffset>
            </wp:positionV>
            <wp:extent cx="0" cy="0"/>
            <wp:effectExtent l="0" t="0" r="0" b="0"/>
            <wp:wrapNone/>
            <wp:docPr id="28" name="Прямая соединительная линия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24" name="Прямая соединительная линия 24"/>
                      <a:cNvCxnSpPr>
                        <a:cxnSpLocks noChangeShapeType="1"/>
                      </a:cNvCxnSpPr>
                    </a:nvCxnSpPr>
                    <a:spPr bwMode="auto">
                      <a:xfrm>
                        <a:off x="4834255" y="12759690"/>
                        <a:ext cx="0" cy="0"/>
                      </a:xfrm>
                      <a:prstGeom prst="line">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71552" behindDoc="0" locked="0" layoutInCell="1" allowOverlap="1">
            <wp:simplePos x="0" y="0"/>
            <wp:positionH relativeFrom="column">
              <wp:posOffset>-135255</wp:posOffset>
            </wp:positionH>
            <wp:positionV relativeFrom="paragraph">
              <wp:posOffset>3244850</wp:posOffset>
            </wp:positionV>
            <wp:extent cx="2790825" cy="509270"/>
            <wp:effectExtent l="0" t="0" r="0" b="0"/>
            <wp:wrapNone/>
            <wp:docPr id="29" name="Поле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25220" y="5621655"/>
                      <a:ext cx="2790825" cy="509270"/>
                      <a:chOff x="1125220" y="5621655"/>
                      <a:chExt cx="2790825" cy="509270"/>
                    </a:xfrm>
                  </a:grpSpPr>
                  <a:sp>
                    <a:nvSpPr>
                      <a:cNvPr id="20" name="Поле 20"/>
                      <a:cNvSpPr txBox="1">
                        <a:spLocks noChangeArrowheads="1"/>
                      </a:cNvSpPr>
                    </a:nvSpPr>
                    <a:spPr bwMode="auto">
                      <a:xfrm>
                        <a:off x="1125220" y="5621655"/>
                        <a:ext cx="2790825" cy="50927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ct val="115000"/>
                            </a:lnSpc>
                            <a:spcAft>
                              <a:spcPts val="1000"/>
                            </a:spcAft>
                          </a:pPr>
                          <a:r>
                            <a:rPr lang="ru-RU" sz="1400">
                              <a:effectLst/>
                              <a:latin typeface="Times New Roman"/>
                              <a:ea typeface="Calibri"/>
                            </a:rPr>
                            <a:t>Подготовка градостроительного плана земельного участка</a:t>
                          </a:r>
                        </a:p>
                      </a:txBody>
                      <a:useSpRect/>
                    </a:txSp>
                  </a:sp>
                </lc:lockedCanvas>
              </a:graphicData>
            </a:graphic>
          </wp:anchor>
        </w:drawing>
      </w:r>
      <w:r>
        <w:rPr>
          <w:rFonts w:cs="Arial"/>
          <w:noProof/>
        </w:rPr>
        <w:drawing>
          <wp:anchor distT="0" distB="0" distL="114300" distR="114300" simplePos="0" relativeHeight="251663360" behindDoc="0" locked="0" layoutInCell="1" allowOverlap="1">
            <wp:simplePos x="0" y="0"/>
            <wp:positionH relativeFrom="column">
              <wp:posOffset>1254125</wp:posOffset>
            </wp:positionH>
            <wp:positionV relativeFrom="paragraph">
              <wp:posOffset>3890645</wp:posOffset>
            </wp:positionV>
            <wp:extent cx="10160" cy="895350"/>
            <wp:effectExtent l="0" t="0" r="0" b="0"/>
            <wp:wrapNone/>
            <wp:docPr id="21" name="Прямая со стрелкой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14600" y="6287135"/>
                      <a:ext cx="10160" cy="895350"/>
                      <a:chOff x="2514600" y="6287135"/>
                      <a:chExt cx="10160" cy="895350"/>
                    </a:xfrm>
                  </a:grpSpPr>
                  <a:cxnSp>
                    <a:nvCxnSpPr>
                      <a:cNvPr id="14" name="Прямая со стрелкой 14"/>
                      <a:cNvCxnSpPr>
                        <a:cxnSpLocks noChangeShapeType="1"/>
                      </a:cNvCxnSpPr>
                    </a:nvCxnSpPr>
                    <a:spPr bwMode="auto">
                      <a:xfrm>
                        <a:off x="2514600" y="6287135"/>
                        <a:ext cx="10160" cy="89535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62336" behindDoc="0" locked="0" layoutInCell="1" allowOverlap="1">
            <wp:simplePos x="0" y="0"/>
            <wp:positionH relativeFrom="column">
              <wp:posOffset>3321050</wp:posOffset>
            </wp:positionH>
            <wp:positionV relativeFrom="paragraph">
              <wp:posOffset>3224530</wp:posOffset>
            </wp:positionV>
            <wp:extent cx="2816225" cy="1000125"/>
            <wp:effectExtent l="0" t="0" r="0" b="0"/>
            <wp:wrapNone/>
            <wp:docPr id="20" name="Поле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581525" y="5600700"/>
                      <a:ext cx="2816225" cy="1000125"/>
                      <a:chOff x="4581525" y="5600700"/>
                      <a:chExt cx="2816225" cy="1000125"/>
                    </a:xfrm>
                  </a:grpSpPr>
                  <a:sp>
                    <a:nvSpPr>
                      <a:cNvPr id="15" name="Поле 15"/>
                      <a:cNvSpPr txBox="1">
                        <a:spLocks noChangeArrowheads="1"/>
                      </a:cNvSpPr>
                    </a:nvSpPr>
                    <a:spPr bwMode="auto">
                      <a:xfrm>
                        <a:off x="4581525" y="5600700"/>
                        <a:ext cx="2816225" cy="1000125"/>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ct val="115000"/>
                            </a:lnSpc>
                            <a:spcAft>
                              <a:spcPts val="1000"/>
                            </a:spcAft>
                          </a:pPr>
                          <a:r>
                            <a:rPr lang="ru-RU" sz="1400">
                              <a:effectLst/>
                              <a:latin typeface="Times New Roman"/>
                              <a:ea typeface="Calibri"/>
                            </a:rPr>
                            <a:t>Подготовка уведомления о мотивированном отказе в предоставлении муниципальной услуги</a:t>
                          </a:r>
                        </a:p>
                      </a:txBody>
                      <a:useSpRect/>
                    </a:txSp>
                  </a:sp>
                </lc:lockedCanvas>
              </a:graphicData>
            </a:graphic>
          </wp:anchor>
        </w:drawing>
      </w:r>
      <w:r>
        <w:rPr>
          <w:rFonts w:cs="Arial"/>
          <w:noProof/>
        </w:rPr>
        <w:drawing>
          <wp:anchor distT="0" distB="0" distL="114300" distR="114300" simplePos="0" relativeHeight="251666432" behindDoc="0" locked="0" layoutInCell="1" allowOverlap="1">
            <wp:simplePos x="0" y="0"/>
            <wp:positionH relativeFrom="column">
              <wp:posOffset>4935855</wp:posOffset>
            </wp:positionH>
            <wp:positionV relativeFrom="paragraph">
              <wp:posOffset>4243705</wp:posOffset>
            </wp:positionV>
            <wp:extent cx="635" cy="561340"/>
            <wp:effectExtent l="0" t="0" r="0" b="0"/>
            <wp:wrapNone/>
            <wp:docPr id="24" name="Прямая со стрелкой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196330" y="6649720"/>
                      <a:ext cx="635" cy="561340"/>
                      <a:chOff x="6196330" y="6649720"/>
                      <a:chExt cx="635" cy="561340"/>
                    </a:xfrm>
                  </a:grpSpPr>
                  <a:cxnSp>
                    <a:nvCxnSpPr>
                      <a:cNvPr id="10" name="Прямая со стрелкой 10"/>
                      <a:cNvCxnSpPr>
                        <a:cxnSpLocks noChangeShapeType="1"/>
                      </a:cNvCxnSpPr>
                    </a:nvCxnSpPr>
                    <a:spPr bwMode="auto">
                      <a:xfrm>
                        <a:off x="6196330" y="6649720"/>
                        <a:ext cx="635" cy="56134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72576" behindDoc="0" locked="0" layoutInCell="1" allowOverlap="1">
            <wp:simplePos x="0" y="0"/>
            <wp:positionH relativeFrom="column">
              <wp:posOffset>826135</wp:posOffset>
            </wp:positionH>
            <wp:positionV relativeFrom="paragraph">
              <wp:posOffset>901700</wp:posOffset>
            </wp:positionV>
            <wp:extent cx="4543425" cy="876300"/>
            <wp:effectExtent l="0" t="0" r="0" b="0"/>
            <wp:wrapNone/>
            <wp:docPr id="30" name="Поле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86610" y="3210560"/>
                      <a:ext cx="4543425" cy="876300"/>
                      <a:chOff x="2086610" y="3210560"/>
                      <a:chExt cx="4543425" cy="876300"/>
                    </a:xfrm>
                  </a:grpSpPr>
                  <a:sp>
                    <a:nvSpPr>
                      <a:cNvPr id="21" name="Поле 21"/>
                      <a:cNvSpPr txBox="1">
                        <a:spLocks noChangeArrowheads="1"/>
                      </a:cNvSpPr>
                    </a:nvSpPr>
                    <a:spPr bwMode="auto">
                      <a:xfrm>
                        <a:off x="2086610" y="3210560"/>
                        <a:ext cx="4543425" cy="87630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ct val="115000"/>
                            </a:lnSpc>
                            <a:spcAft>
                              <a:spcPts val="1000"/>
                            </a:spcAft>
                          </a:pPr>
                          <a:r>
                            <a:rPr lang="ru-RU" sz="1200">
                              <a:effectLst/>
                              <a:latin typeface="Courier New"/>
                              <a:ea typeface="Calibri"/>
                            </a:rPr>
                            <a:t>      </a:t>
                          </a:r>
                          <a:r>
                            <a:rPr lang="ru-RU" sz="1200">
                              <a:effectLst/>
                              <a:latin typeface="Times New Roman"/>
                              <a:ea typeface="Calibri"/>
                            </a:rPr>
                            <a:t>Рассмотрение представленных документов; истребование документов, сведений), указанных в </a:t>
                          </a:r>
                          <a:r>
                            <a:rPr lang="ru-RU" sz="1200" u="none" strike="noStrike">
                              <a:effectLst/>
                              <a:latin typeface="Times New Roman"/>
                              <a:ea typeface="Calibri"/>
                              <a:hlinkClick r:id="rId20"/>
                            </a:rPr>
                            <a:t>пункте 2.6.</a:t>
                          </a:r>
                          <a:r>
                            <a:rPr lang="ru-RU" sz="1200">
                              <a:effectLst/>
                              <a:latin typeface="Times New Roman"/>
                              <a:ea typeface="Calibri"/>
                            </a:rPr>
                            <a:t>2 настоящего Административного регламента, в рамках межведомственного взаимодействия</a:t>
                          </a:r>
                          <a:endParaRPr lang="ru-RU" sz="1400">
                            <a:effectLst/>
                            <a:latin typeface="Times New Roman"/>
                            <a:ea typeface="Calibri"/>
                          </a:endParaRPr>
                        </a:p>
                        <a:p>
                          <a:pPr algn="ctr">
                            <a:lnSpc>
                              <a:spcPct val="115000"/>
                            </a:lnSpc>
                            <a:spcAft>
                              <a:spcPts val="1000"/>
                            </a:spcAft>
                          </a:pPr>
                          <a:r>
                            <a:rPr lang="ru-RU" sz="1400">
                              <a:effectLst/>
                              <a:latin typeface="Times New Roman"/>
                              <a:ea typeface="Calibri"/>
                            </a:rPr>
                            <a:t> </a:t>
                          </a:r>
                        </a:p>
                      </a:txBody>
                      <a:useSpRect/>
                    </a:txSp>
                  </a:sp>
                </lc:lockedCanvas>
              </a:graphicData>
            </a:graphic>
          </wp:anchor>
        </w:drawing>
      </w:r>
      <w:r>
        <w:rPr>
          <w:rFonts w:cs="Arial"/>
          <w:noProof/>
        </w:rPr>
        <w:drawing>
          <wp:anchor distT="0" distB="0" distL="114300" distR="114300" simplePos="0" relativeHeight="251673600" behindDoc="0" locked="0" layoutInCell="1" allowOverlap="1">
            <wp:simplePos x="0" y="0"/>
            <wp:positionH relativeFrom="column">
              <wp:posOffset>-118745</wp:posOffset>
            </wp:positionH>
            <wp:positionV relativeFrom="paragraph">
              <wp:posOffset>2084070</wp:posOffset>
            </wp:positionV>
            <wp:extent cx="2840355" cy="514350"/>
            <wp:effectExtent l="0" t="0" r="0" b="0"/>
            <wp:wrapNone/>
            <wp:docPr id="31" name="Поле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41730" y="4422140"/>
                      <a:ext cx="2840355" cy="514350"/>
                      <a:chOff x="1141730" y="4422140"/>
                      <a:chExt cx="2840355" cy="514350"/>
                    </a:xfrm>
                  </a:grpSpPr>
                  <a:sp>
                    <a:nvSpPr>
                      <a:cNvPr id="19" name="Поле 19"/>
                      <a:cNvSpPr txBox="1">
                        <a:spLocks noChangeArrowheads="1"/>
                      </a:cNvSpPr>
                    </a:nvSpPr>
                    <a:spPr bwMode="auto">
                      <a:xfrm>
                        <a:off x="1141730" y="4422140"/>
                        <a:ext cx="2840355" cy="514350"/>
                      </a:xfrm>
                      <a:prstGeom prst="rect">
                        <a:avLst/>
                      </a:prstGeom>
                      <a:solidFill>
                        <a:srgbClr val="FFFFFF"/>
                      </a:solidFill>
                      <a:ln w="9525">
                        <a:solidFill>
                          <a:srgbClr val="000000"/>
                        </a:solidFill>
                        <a:miter lim="800000"/>
                        <a:headEnd/>
                        <a:tailEnd/>
                      </a:ln>
                    </a:spPr>
                    <a:txSp>
                      <a:txBody>
                        <a:bodyPr rot="0" vert="horz" wrap="square" lIns="91440" tIns="45720" rIns="91440" bIns="45720" anchor="t" anchorCtr="0" upright="1">
                          <a:noAutofit/>
                        </a:bodyPr>
                        <a:lstStyle/>
                        <a:p>
                          <a:pPr algn="ctr">
                            <a:lnSpc>
                              <a:spcPct val="115000"/>
                            </a:lnSpc>
                            <a:spcAft>
                              <a:spcPts val="1000"/>
                            </a:spcAft>
                          </a:pPr>
                          <a:r>
                            <a:rPr lang="ru-RU" sz="1400">
                              <a:effectLst/>
                              <a:latin typeface="Times New Roman"/>
                              <a:ea typeface="Calibri"/>
                            </a:rPr>
                            <a:t>Соответствуют предъявляемым требованиям  </a:t>
                          </a:r>
                        </a:p>
                      </a:txBody>
                      <a:useSpRect/>
                    </a:txSp>
                  </a:sp>
                </lc:lockedCanvas>
              </a:graphicData>
            </a:graphic>
          </wp:anchor>
        </w:drawing>
      </w:r>
      <w:r>
        <w:rPr>
          <w:rFonts w:cs="Arial"/>
          <w:noProof/>
        </w:rPr>
        <w:drawing>
          <wp:anchor distT="0" distB="0" distL="114300" distR="114300" simplePos="0" relativeHeight="251660288" behindDoc="0" locked="0" layoutInCell="1" allowOverlap="1">
            <wp:simplePos x="0" y="0"/>
            <wp:positionH relativeFrom="column">
              <wp:posOffset>4940300</wp:posOffset>
            </wp:positionH>
            <wp:positionV relativeFrom="paragraph">
              <wp:posOffset>2595880</wp:posOffset>
            </wp:positionV>
            <wp:extent cx="9525" cy="515620"/>
            <wp:effectExtent l="0" t="0" r="0" b="0"/>
            <wp:wrapNone/>
            <wp:docPr id="18" name="Прямая со стрелкой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00775" y="4953635"/>
                      <a:ext cx="9525" cy="515620"/>
                      <a:chOff x="6200775" y="4953635"/>
                      <a:chExt cx="9525" cy="515620"/>
                    </a:xfrm>
                  </a:grpSpPr>
                  <a:cxnSp>
                    <a:nvCxnSpPr>
                      <a:cNvPr id="17" name="Прямая со стрелкой 17"/>
                      <a:cNvCxnSpPr>
                        <a:cxnSpLocks noChangeShapeType="1"/>
                      </a:cNvCxnSpPr>
                    </a:nvCxnSpPr>
                    <a:spPr bwMode="auto">
                      <a:xfrm>
                        <a:off x="6200775" y="4953635"/>
                        <a:ext cx="9525" cy="51562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64384" behindDoc="0" locked="0" layoutInCell="1" allowOverlap="1">
            <wp:simplePos x="0" y="0"/>
            <wp:positionH relativeFrom="column">
              <wp:posOffset>1262380</wp:posOffset>
            </wp:positionH>
            <wp:positionV relativeFrom="paragraph">
              <wp:posOffset>2588895</wp:posOffset>
            </wp:positionV>
            <wp:extent cx="635" cy="525145"/>
            <wp:effectExtent l="0" t="0" r="0" b="0"/>
            <wp:wrapNone/>
            <wp:docPr id="22" name="Прямая со стрелкой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22855" y="4946650"/>
                      <a:ext cx="635" cy="525145"/>
                      <a:chOff x="2522855" y="4946650"/>
                      <a:chExt cx="635" cy="525145"/>
                    </a:xfrm>
                  </a:grpSpPr>
                  <a:cxnSp>
                    <a:nvCxnSpPr>
                      <a:cNvPr id="12" name="Прямая со стрелкой 12"/>
                      <a:cNvCxnSpPr>
                        <a:cxnSpLocks noChangeShapeType="1"/>
                      </a:cNvCxnSpPr>
                    </a:nvCxnSpPr>
                    <a:spPr bwMode="auto">
                      <a:xfrm>
                        <a:off x="2522855" y="4946650"/>
                        <a:ext cx="635" cy="525145"/>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1806575</wp:posOffset>
            </wp:positionV>
            <wp:extent cx="0" cy="228600"/>
            <wp:effectExtent l="0" t="0" r="0" b="0"/>
            <wp:wrapNone/>
            <wp:docPr id="25" name="Прямая со стрелкой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3" name="Прямая со стрелкой 3"/>
                      <a:cNvCxnSpPr>
                        <a:cxnSpLocks noChangeShapeType="1"/>
                      </a:cNvCxnSpPr>
                    </a:nvCxnSpPr>
                    <a:spPr bwMode="auto">
                      <a:xfrm>
                        <a:off x="5603875" y="4144645"/>
                        <a:ext cx="0" cy="22860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cs="Arial"/>
          <w:noProof/>
        </w:rPr>
        <w:drawing>
          <wp:anchor distT="0" distB="0" distL="114300" distR="114300" simplePos="0" relativeHeight="251668480" behindDoc="0" locked="0" layoutInCell="1" allowOverlap="1">
            <wp:simplePos x="0" y="0"/>
            <wp:positionH relativeFrom="column">
              <wp:posOffset>1994535</wp:posOffset>
            </wp:positionH>
            <wp:positionV relativeFrom="paragraph">
              <wp:posOffset>1812925</wp:posOffset>
            </wp:positionV>
            <wp:extent cx="0" cy="228600"/>
            <wp:effectExtent l="0" t="0" r="0" b="0"/>
            <wp:wrapNone/>
            <wp:docPr id="26" name="Прямая со стрелкой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2" name="Прямая со стрелкой 2"/>
                      <a:cNvCxnSpPr>
                        <a:cxnSpLocks noChangeShapeType="1"/>
                      </a:cNvCxnSpPr>
                    </a:nvCxnSpPr>
                    <a:spPr bwMode="auto">
                      <a:xfrm>
                        <a:off x="3255010" y="4150995"/>
                        <a:ext cx="0" cy="22860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sidR="00234A8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Поле 25" o:spid="_x0000_s1029" type="#_x0000_t75" style="position:absolute;left:0;text-align:left;margin-left:253.85pt;margin-top:164.85pt;width:224.15pt;height:32.15pt;z-index:251669504;visibility:visible;mso-wrap-distance-bottom:8.34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">
            <v:imagedata r:id="rId21" o:title=""/>
            <o:lock v:ext="edit" aspectratio="f"/>
          </v:shape>
        </w:pict>
      </w:r>
      <w:r w:rsidR="00234A80">
        <w:rPr>
          <w:rFonts w:cs="Arial"/>
          <w:noProof/>
        </w:rPr>
        <w:pict>
          <v:shape id="Поле 11" o:spid="_x0000_s1028" type="#_x0000_t75" style="position:absolute;left:0;text-align:left;margin-left:6.75pt;margin-top:390.1pt;width:204.5pt;height:60.95pt;z-index:251665408;visibility:visible;mso-wrap-distance-top:.48pt;mso-wrap-distance-bottom:.81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">
            <v:imagedata r:id="rId22" o:title=""/>
            <o:lock v:ext="edit" aspectratio="f"/>
          </v:shape>
        </w:pict>
      </w:r>
      <w:r w:rsidR="00234A80">
        <w:rPr>
          <w:rFonts w:cs="Arial"/>
          <w:noProof/>
        </w:rPr>
        <w:pict>
          <v:shape id="Поле 23" o:spid="_x0000_s1027" type="#_x0000_t75" style="position:absolute;left:0;text-align:left;margin-left:109.7pt;margin-top:4.75pt;width:258.25pt;height:36.95pt;z-index:251674624;visibility:visible;mso-wrap-distance-top:.48pt;mso-wrap-distance-right:9.24pt;mso-wrap-distance-bottom:1.66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">
            <v:imagedata r:id="rId23" o:title=""/>
            <o:lock v:ext="edit" aspectratio="f"/>
          </v:shape>
        </w:pict>
      </w:r>
      <w:r w:rsidR="00234A80">
        <w:rPr>
          <w:rFonts w:cs="Arial"/>
          <w:noProof/>
        </w:rPr>
        <w:pict>
          <v:shape id="Прямая со стрелкой 22" o:spid="_x0000_s1026" type="#_x0000_t75" style="position:absolute;left:0;text-align:left;margin-left:253.7pt;margin-top:53.5pt;width:.5pt;height:4.3pt;z-index:251675648;visibility:visible;mso-wrap-distance-top:10.08pt;mso-wrap-distance-right:9.05pt;mso-wrap-distance-bottom:5.9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">
            <v:imagedata r:id="rId24" o:title=""/>
            <o:lock v:ext="edit" aspectratio="f"/>
          </v:shape>
        </w:pict>
      </w: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Default="00130154" w:rsidP="00130154">
      <w:pPr>
        <w:widowControl w:val="0"/>
        <w:autoSpaceDE w:val="0"/>
        <w:autoSpaceDN w:val="0"/>
        <w:adjustRightInd w:val="0"/>
        <w:rPr>
          <w:rFonts w:cs="Arial"/>
        </w:rPr>
      </w:pPr>
    </w:p>
    <w:p w:rsidR="00130154" w:rsidRPr="00220637" w:rsidRDefault="00130154" w:rsidP="00220637">
      <w:pPr>
        <w:widowControl w:val="0"/>
        <w:autoSpaceDE w:val="0"/>
        <w:autoSpaceDN w:val="0"/>
        <w:adjustRightInd w:val="0"/>
        <w:rPr>
          <w:rFonts w:cs="Arial"/>
        </w:rPr>
      </w:pPr>
    </w:p>
    <w:p w:rsidR="00130154" w:rsidRPr="00654F48" w:rsidRDefault="00130154" w:rsidP="00130154">
      <w:pPr>
        <w:widowControl w:val="0"/>
        <w:autoSpaceDE w:val="0"/>
        <w:autoSpaceDN w:val="0"/>
        <w:adjustRightInd w:val="0"/>
        <w:ind w:firstLine="709"/>
        <w:rPr>
          <w:rFonts w:cs="Arial"/>
        </w:rPr>
      </w:pPr>
    </w:p>
    <w:p w:rsidR="00130154" w:rsidRPr="00654F48" w:rsidRDefault="00130154" w:rsidP="00130154">
      <w:pPr>
        <w:widowControl w:val="0"/>
        <w:autoSpaceDE w:val="0"/>
        <w:autoSpaceDN w:val="0"/>
        <w:adjustRightInd w:val="0"/>
        <w:ind w:firstLine="709"/>
        <w:rPr>
          <w:rFonts w:cs="Arial"/>
        </w:rPr>
      </w:pPr>
    </w:p>
    <w:p w:rsidR="00130154" w:rsidRPr="00654F48" w:rsidRDefault="00130154" w:rsidP="00130154">
      <w:pPr>
        <w:widowControl w:val="0"/>
        <w:autoSpaceDE w:val="0"/>
        <w:autoSpaceDN w:val="0"/>
        <w:adjustRightInd w:val="0"/>
        <w:ind w:firstLine="709"/>
        <w:rPr>
          <w:rFonts w:cs="Arial"/>
        </w:rPr>
      </w:pPr>
    </w:p>
    <w:p w:rsidR="00130154" w:rsidRPr="00654F48" w:rsidRDefault="00130154" w:rsidP="00130154">
      <w:pPr>
        <w:widowControl w:val="0"/>
        <w:autoSpaceDE w:val="0"/>
        <w:autoSpaceDN w:val="0"/>
        <w:adjustRightInd w:val="0"/>
        <w:ind w:firstLine="709"/>
        <w:rPr>
          <w:rFonts w:cs="Arial"/>
        </w:rPr>
      </w:pPr>
    </w:p>
    <w:p w:rsidR="00130154" w:rsidRPr="00654F48" w:rsidRDefault="00130154" w:rsidP="00130154">
      <w:pPr>
        <w:ind w:firstLine="709"/>
        <w:rPr>
          <w:rFonts w:cs="Arial"/>
        </w:rPr>
      </w:pPr>
      <w:r w:rsidRPr="00654F48">
        <w:rPr>
          <w:rFonts w:cs="Arial"/>
        </w:rPr>
        <w:br w:type="page"/>
      </w:r>
    </w:p>
    <w:p w:rsidR="00130154" w:rsidRPr="00220637" w:rsidRDefault="00130154" w:rsidP="001A3FAF">
      <w:pPr>
        <w:pStyle w:val="ConsPlusNormal"/>
        <w:ind w:left="6379"/>
        <w:rPr>
          <w:sz w:val="24"/>
          <w:szCs w:val="24"/>
        </w:rPr>
      </w:pPr>
      <w:r w:rsidRPr="00220637">
        <w:rPr>
          <w:sz w:val="24"/>
          <w:szCs w:val="24"/>
        </w:rPr>
        <w:lastRenderedPageBreak/>
        <w:t>Приложение № 4</w:t>
      </w:r>
    </w:p>
    <w:p w:rsidR="00130154" w:rsidRPr="00220637" w:rsidRDefault="00130154" w:rsidP="001A3FAF">
      <w:pPr>
        <w:pStyle w:val="ConsPlusNormal"/>
        <w:ind w:left="6379"/>
        <w:rPr>
          <w:sz w:val="24"/>
          <w:szCs w:val="24"/>
        </w:rPr>
      </w:pPr>
      <w:r w:rsidRPr="00220637">
        <w:rPr>
          <w:sz w:val="24"/>
          <w:szCs w:val="24"/>
        </w:rPr>
        <w:t>к Административному регламенту</w:t>
      </w:r>
    </w:p>
    <w:p w:rsidR="00130154" w:rsidRPr="00220637" w:rsidRDefault="00130154" w:rsidP="00130154">
      <w:pPr>
        <w:pStyle w:val="ConsPlusNormal"/>
        <w:ind w:firstLine="709"/>
        <w:jc w:val="center"/>
        <w:rPr>
          <w:sz w:val="24"/>
          <w:szCs w:val="24"/>
        </w:rPr>
      </w:pPr>
    </w:p>
    <w:p w:rsidR="00130154" w:rsidRPr="00220637" w:rsidRDefault="00130154" w:rsidP="00130154">
      <w:pPr>
        <w:pStyle w:val="ConsPlusNormal"/>
        <w:ind w:firstLine="709"/>
        <w:jc w:val="center"/>
        <w:rPr>
          <w:sz w:val="24"/>
          <w:szCs w:val="24"/>
        </w:rPr>
      </w:pPr>
      <w:r w:rsidRPr="00DB2715">
        <w:rPr>
          <w:sz w:val="24"/>
          <w:szCs w:val="24"/>
        </w:rPr>
        <w:t>РАСПИСКА</w:t>
      </w:r>
    </w:p>
    <w:p w:rsidR="00130154" w:rsidRPr="00220637" w:rsidRDefault="00130154" w:rsidP="00130154">
      <w:pPr>
        <w:pStyle w:val="ConsPlusNormal"/>
        <w:ind w:firstLine="709"/>
        <w:jc w:val="center"/>
        <w:rPr>
          <w:sz w:val="24"/>
          <w:szCs w:val="24"/>
        </w:rPr>
      </w:pPr>
    </w:p>
    <w:p w:rsidR="00130154" w:rsidRPr="00220637" w:rsidRDefault="00130154" w:rsidP="00130154">
      <w:pPr>
        <w:pStyle w:val="Default"/>
        <w:ind w:firstLine="709"/>
        <w:jc w:val="center"/>
        <w:rPr>
          <w:color w:val="auto"/>
        </w:rPr>
      </w:pPr>
      <w:r w:rsidRPr="00220637">
        <w:rPr>
          <w:color w:val="auto"/>
        </w:rPr>
        <w:t>в получении документов, представленных для принятия решения</w:t>
      </w:r>
    </w:p>
    <w:p w:rsidR="00130154" w:rsidRPr="00220637" w:rsidRDefault="00130154" w:rsidP="00130154">
      <w:pPr>
        <w:pStyle w:val="Default"/>
        <w:ind w:firstLine="709"/>
        <w:jc w:val="center"/>
        <w:rPr>
          <w:color w:val="auto"/>
        </w:rPr>
      </w:pPr>
      <w:r w:rsidRPr="00220637">
        <w:rPr>
          <w:color w:val="auto"/>
        </w:rPr>
        <w:t>о предоставлении градостроительного плана</w:t>
      </w:r>
    </w:p>
    <w:p w:rsidR="00130154" w:rsidRPr="00220637" w:rsidRDefault="00130154" w:rsidP="00130154">
      <w:pPr>
        <w:pStyle w:val="Default"/>
        <w:ind w:firstLine="709"/>
        <w:jc w:val="center"/>
        <w:rPr>
          <w:color w:val="auto"/>
        </w:rPr>
      </w:pPr>
      <w:r w:rsidRPr="00220637">
        <w:rPr>
          <w:color w:val="auto"/>
        </w:rPr>
        <w:t>земельного участка</w:t>
      </w:r>
    </w:p>
    <w:p w:rsidR="00130154" w:rsidRPr="00220637" w:rsidRDefault="00130154" w:rsidP="00130154">
      <w:pPr>
        <w:pStyle w:val="Default"/>
        <w:ind w:firstLine="709"/>
        <w:jc w:val="center"/>
        <w:rPr>
          <w:color w:val="auto"/>
        </w:rPr>
      </w:pPr>
    </w:p>
    <w:p w:rsidR="00130154" w:rsidRPr="00220637" w:rsidRDefault="00130154" w:rsidP="00130154">
      <w:pPr>
        <w:pStyle w:val="Default"/>
        <w:ind w:firstLine="709"/>
        <w:rPr>
          <w:color w:val="auto"/>
        </w:rPr>
      </w:pPr>
      <w:r w:rsidRPr="00220637">
        <w:rPr>
          <w:color w:val="auto"/>
        </w:rPr>
        <w:t xml:space="preserve">Настоящим удостоверяется, что заявитель _________________________ __________________________________________________________________ </w:t>
      </w:r>
    </w:p>
    <w:p w:rsidR="00130154" w:rsidRPr="00220637" w:rsidRDefault="00130154" w:rsidP="00130154">
      <w:pPr>
        <w:pStyle w:val="Default"/>
        <w:ind w:firstLine="709"/>
        <w:jc w:val="center"/>
        <w:rPr>
          <w:color w:val="auto"/>
        </w:rPr>
      </w:pPr>
      <w:r w:rsidRPr="00220637">
        <w:rPr>
          <w:color w:val="auto"/>
        </w:rPr>
        <w:t>(фамилия, имя, отчество)</w:t>
      </w:r>
    </w:p>
    <w:p w:rsidR="00130154" w:rsidRPr="00220637" w:rsidRDefault="00130154" w:rsidP="00130154">
      <w:pPr>
        <w:pStyle w:val="Default"/>
        <w:ind w:firstLine="709"/>
        <w:rPr>
          <w:color w:val="auto"/>
        </w:rPr>
      </w:pPr>
      <w:r w:rsidRPr="00220637">
        <w:rPr>
          <w:color w:val="auto"/>
        </w:rPr>
        <w:t xml:space="preserve">представил, а сотрудник __________________ __________________________ </w:t>
      </w:r>
    </w:p>
    <w:p w:rsidR="00130154" w:rsidRPr="00220637" w:rsidRDefault="00130154" w:rsidP="00130154">
      <w:pPr>
        <w:pStyle w:val="Default"/>
        <w:ind w:firstLine="709"/>
        <w:rPr>
          <w:color w:val="auto"/>
        </w:rPr>
      </w:pPr>
      <w:r w:rsidRPr="00220637">
        <w:rPr>
          <w:color w:val="auto"/>
        </w:rPr>
        <w:t xml:space="preserve">администрации </w:t>
      </w:r>
      <w:r w:rsidR="00793007">
        <w:rPr>
          <w:color w:val="auto"/>
        </w:rPr>
        <w:t>Панинского</w:t>
      </w:r>
      <w:r w:rsidRPr="00220637">
        <w:rPr>
          <w:color w:val="auto"/>
        </w:rPr>
        <w:t xml:space="preserve"> муниципального района Воронежской области </w:t>
      </w:r>
    </w:p>
    <w:p w:rsidR="00130154" w:rsidRPr="00220637" w:rsidRDefault="00130154" w:rsidP="00130154">
      <w:pPr>
        <w:pStyle w:val="Default"/>
        <w:ind w:firstLine="709"/>
        <w:rPr>
          <w:color w:val="auto"/>
        </w:rPr>
      </w:pPr>
      <w:r w:rsidRPr="00220637">
        <w:rPr>
          <w:color w:val="auto"/>
        </w:rPr>
        <w:t xml:space="preserve">получил «_______» __________________ _________ документы в </w:t>
      </w:r>
    </w:p>
    <w:p w:rsidR="00130154" w:rsidRPr="00220637" w:rsidRDefault="00130154" w:rsidP="00130154">
      <w:pPr>
        <w:pStyle w:val="Default"/>
        <w:ind w:firstLine="709"/>
        <w:rPr>
          <w:color w:val="auto"/>
        </w:rPr>
      </w:pPr>
      <w:r w:rsidRPr="00220637">
        <w:rPr>
          <w:color w:val="auto"/>
        </w:rPr>
        <w:t xml:space="preserve">                                              (число) (месяц прописью) (год) </w:t>
      </w:r>
    </w:p>
    <w:p w:rsidR="00130154" w:rsidRPr="00220637" w:rsidRDefault="00130154" w:rsidP="00130154">
      <w:pPr>
        <w:pStyle w:val="Default"/>
        <w:ind w:firstLine="709"/>
        <w:rPr>
          <w:color w:val="auto"/>
        </w:rPr>
      </w:pPr>
      <w:r w:rsidRPr="00220637">
        <w:rPr>
          <w:color w:val="auto"/>
        </w:rPr>
        <w:t xml:space="preserve">количестве ______________________________ экземпляров по прилагаемому </w:t>
      </w:r>
    </w:p>
    <w:p w:rsidR="00130154" w:rsidRPr="00220637" w:rsidRDefault="00130154" w:rsidP="00130154">
      <w:pPr>
        <w:pStyle w:val="Default"/>
        <w:ind w:firstLine="709"/>
        <w:rPr>
          <w:color w:val="auto"/>
        </w:rPr>
      </w:pPr>
      <w:r w:rsidRPr="00220637">
        <w:rPr>
          <w:color w:val="auto"/>
        </w:rPr>
        <w:t xml:space="preserve">                                                                  (прописью)</w:t>
      </w:r>
    </w:p>
    <w:p w:rsidR="00130154" w:rsidRPr="00220637" w:rsidRDefault="00130154" w:rsidP="00130154">
      <w:pPr>
        <w:pStyle w:val="Default"/>
        <w:ind w:firstLine="709"/>
        <w:rPr>
          <w:color w:val="auto"/>
        </w:rPr>
      </w:pPr>
      <w:r w:rsidRPr="00220637">
        <w:rPr>
          <w:color w:val="auto"/>
        </w:rPr>
        <w:t>к заявлению перечню документов, необходимых для принятия решения о подготовке и выдаче градостроительного плана земельного участка (согласно п. 2.6.1 настоящего Административного регламента).</w:t>
      </w:r>
    </w:p>
    <w:p w:rsidR="00130154" w:rsidRPr="00220637" w:rsidRDefault="00130154" w:rsidP="00130154">
      <w:pPr>
        <w:pStyle w:val="Default"/>
        <w:ind w:firstLine="709"/>
        <w:rPr>
          <w:color w:val="auto"/>
        </w:rPr>
      </w:pPr>
      <w:r w:rsidRPr="00220637">
        <w:rPr>
          <w:color w:val="auto"/>
        </w:rPr>
        <w:t xml:space="preserve">__________________________________________________________________ </w:t>
      </w:r>
    </w:p>
    <w:p w:rsidR="00130154" w:rsidRPr="00220637" w:rsidRDefault="00130154" w:rsidP="00130154">
      <w:pPr>
        <w:pStyle w:val="Default"/>
        <w:ind w:firstLine="709"/>
        <w:rPr>
          <w:color w:val="auto"/>
        </w:rPr>
      </w:pPr>
      <w:r w:rsidRPr="00220637">
        <w:rPr>
          <w:color w:val="auto"/>
        </w:rPr>
        <w:t xml:space="preserve">__________________________________________________________________ </w:t>
      </w:r>
    </w:p>
    <w:p w:rsidR="00130154" w:rsidRPr="00220637" w:rsidRDefault="00130154" w:rsidP="00130154">
      <w:pPr>
        <w:pStyle w:val="Default"/>
        <w:ind w:firstLine="709"/>
        <w:rPr>
          <w:color w:val="auto"/>
        </w:rPr>
      </w:pPr>
      <w:r w:rsidRPr="00220637">
        <w:rPr>
          <w:color w:val="auto"/>
        </w:rPr>
        <w:t xml:space="preserve">__________________________________________________________________ </w:t>
      </w:r>
    </w:p>
    <w:p w:rsidR="00130154" w:rsidRPr="00220637" w:rsidRDefault="00130154" w:rsidP="00130154">
      <w:pPr>
        <w:pStyle w:val="Default"/>
        <w:ind w:firstLine="709"/>
        <w:rPr>
          <w:color w:val="auto"/>
        </w:rPr>
      </w:pPr>
    </w:p>
    <w:p w:rsidR="00130154" w:rsidRPr="00220637" w:rsidRDefault="00130154" w:rsidP="00130154">
      <w:pPr>
        <w:pStyle w:val="Default"/>
        <w:ind w:firstLine="709"/>
        <w:rPr>
          <w:color w:val="auto"/>
        </w:rPr>
      </w:pPr>
    </w:p>
    <w:p w:rsidR="00130154" w:rsidRPr="00220637" w:rsidRDefault="00130154" w:rsidP="00130154">
      <w:pPr>
        <w:pStyle w:val="Default"/>
        <w:ind w:firstLine="709"/>
        <w:rPr>
          <w:color w:val="auto"/>
        </w:rPr>
      </w:pPr>
      <w:r w:rsidRPr="00220637">
        <w:rPr>
          <w:color w:val="auto"/>
        </w:rPr>
        <w:t xml:space="preserve">_____________________________ _______________ _____________________ </w:t>
      </w:r>
    </w:p>
    <w:p w:rsidR="00130154" w:rsidRPr="00220637" w:rsidRDefault="00130154" w:rsidP="00130154">
      <w:pPr>
        <w:pStyle w:val="Default"/>
        <w:ind w:firstLine="709"/>
        <w:rPr>
          <w:color w:val="auto"/>
        </w:rPr>
      </w:pPr>
      <w:r w:rsidRPr="00220637">
        <w:rPr>
          <w:color w:val="auto"/>
        </w:rPr>
        <w:t xml:space="preserve">  </w:t>
      </w:r>
      <w:r w:rsidR="00220637">
        <w:rPr>
          <w:color w:val="auto"/>
        </w:rPr>
        <w:t xml:space="preserve">(должность специалиста,   </w:t>
      </w:r>
      <w:r w:rsidR="00220637" w:rsidRPr="00220637">
        <w:rPr>
          <w:color w:val="auto"/>
        </w:rPr>
        <w:t xml:space="preserve">             </w:t>
      </w:r>
      <w:r w:rsidR="00220637">
        <w:rPr>
          <w:color w:val="auto"/>
        </w:rPr>
        <w:t xml:space="preserve">  (подпись)        </w:t>
      </w:r>
      <w:r w:rsidRPr="00220637">
        <w:rPr>
          <w:color w:val="auto"/>
        </w:rPr>
        <w:t xml:space="preserve">    (расшифровка подписи) </w:t>
      </w:r>
    </w:p>
    <w:p w:rsidR="00130154" w:rsidRPr="00220637" w:rsidRDefault="00130154" w:rsidP="00220637">
      <w:pPr>
        <w:pStyle w:val="a5"/>
        <w:rPr>
          <w:rFonts w:ascii="Times New Roman" w:eastAsia="Times New Roman" w:hAnsi="Times New Roman"/>
          <w:b/>
          <w:sz w:val="32"/>
          <w:szCs w:val="28"/>
          <w:lang w:eastAsia="ru-RU"/>
        </w:rPr>
      </w:pPr>
      <w:r w:rsidRPr="00220637">
        <w:rPr>
          <w:rFonts w:ascii="Times New Roman" w:hAnsi="Times New Roman"/>
          <w:sz w:val="24"/>
        </w:rPr>
        <w:t>ответственного за прием документов)</w:t>
      </w:r>
    </w:p>
    <w:sectPr w:rsidR="00130154" w:rsidRPr="00220637" w:rsidSect="0072115B">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A1" w:rsidRDefault="00A337A1">
      <w:pPr>
        <w:spacing w:after="0" w:line="240" w:lineRule="auto"/>
      </w:pPr>
      <w:r>
        <w:separator/>
      </w:r>
    </w:p>
  </w:endnote>
  <w:endnote w:type="continuationSeparator" w:id="0">
    <w:p w:rsidR="00A337A1" w:rsidRDefault="00A337A1">
      <w:pPr>
        <w:spacing w:after="0" w:line="240" w:lineRule="auto"/>
      </w:pPr>
      <w:r>
        <w:continuationSeparator/>
      </w:r>
    </w:p>
  </w:endnote>
  <w:endnote w:type="continuationNotice" w:id="1">
    <w:p w:rsidR="00A337A1" w:rsidRDefault="00A337A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F7" w:rsidRPr="002F21D1" w:rsidRDefault="00A928F7">
    <w:pPr>
      <w:pStyle w:val="a8"/>
      <w:jc w:val="center"/>
      <w:rPr>
        <w:rFonts w:ascii="Times New Roman" w:hAnsi="Times New Roman"/>
      </w:rPr>
    </w:pPr>
  </w:p>
  <w:p w:rsidR="00A928F7" w:rsidRDefault="00A928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A1" w:rsidRDefault="00A337A1">
      <w:pPr>
        <w:spacing w:after="0" w:line="240" w:lineRule="auto"/>
      </w:pPr>
      <w:r>
        <w:separator/>
      </w:r>
    </w:p>
  </w:footnote>
  <w:footnote w:type="continuationSeparator" w:id="0">
    <w:p w:rsidR="00A337A1" w:rsidRDefault="00A337A1">
      <w:pPr>
        <w:spacing w:after="0" w:line="240" w:lineRule="auto"/>
      </w:pPr>
      <w:r>
        <w:continuationSeparator/>
      </w:r>
    </w:p>
  </w:footnote>
  <w:footnote w:type="continuationNotice" w:id="1">
    <w:p w:rsidR="00A337A1" w:rsidRDefault="00A337A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F7" w:rsidRDefault="00A928F7" w:rsidP="005A1CDD">
    <w:pPr>
      <w:pStyle w:val="a6"/>
      <w:jc w:val="center"/>
    </w:pPr>
    <w:r w:rsidRPr="005A1CDD">
      <w:rPr>
        <w:rFonts w:ascii="Times New Roman" w:hAnsi="Times New Roman"/>
      </w:rPr>
      <w:fldChar w:fldCharType="begin"/>
    </w:r>
    <w:r w:rsidRPr="005A1CDD">
      <w:rPr>
        <w:rFonts w:ascii="Times New Roman" w:hAnsi="Times New Roman"/>
      </w:rPr>
      <w:instrText xml:space="preserve"> PAGE   \* MERGEFORMAT </w:instrText>
    </w:r>
    <w:r w:rsidRPr="005A1CDD">
      <w:rPr>
        <w:rFonts w:ascii="Times New Roman" w:hAnsi="Times New Roman"/>
      </w:rPr>
      <w:fldChar w:fldCharType="separate"/>
    </w:r>
    <w:r w:rsidR="00B55D9B">
      <w:rPr>
        <w:rFonts w:ascii="Times New Roman" w:hAnsi="Times New Roman"/>
        <w:noProof/>
      </w:rPr>
      <w:t>20</w:t>
    </w:r>
    <w:r w:rsidRPr="005A1CDD">
      <w:rPr>
        <w:rFonts w:ascii="Times New Roman" w:hAnsi="Times New Roman"/>
      </w:rPr>
      <w:fldChar w:fldCharType="end"/>
    </w:r>
  </w:p>
  <w:p w:rsidR="00A928F7" w:rsidRDefault="00A928F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C54C46"/>
    <w:multiLevelType w:val="multilevel"/>
    <w:tmpl w:val="E29AC1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402"/>
    <w:rsid w:val="00002D1B"/>
    <w:rsid w:val="000050BC"/>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ABF"/>
    <w:rsid w:val="00016E35"/>
    <w:rsid w:val="000175E4"/>
    <w:rsid w:val="00017B84"/>
    <w:rsid w:val="00020631"/>
    <w:rsid w:val="0002170F"/>
    <w:rsid w:val="00022718"/>
    <w:rsid w:val="00022AA3"/>
    <w:rsid w:val="00023D5B"/>
    <w:rsid w:val="000245C4"/>
    <w:rsid w:val="000248F4"/>
    <w:rsid w:val="000265BE"/>
    <w:rsid w:val="00026909"/>
    <w:rsid w:val="00026ACD"/>
    <w:rsid w:val="00026AD5"/>
    <w:rsid w:val="00026EB6"/>
    <w:rsid w:val="000301A0"/>
    <w:rsid w:val="00030580"/>
    <w:rsid w:val="00030B7E"/>
    <w:rsid w:val="000315C6"/>
    <w:rsid w:val="00032000"/>
    <w:rsid w:val="00032690"/>
    <w:rsid w:val="000328BA"/>
    <w:rsid w:val="0003402C"/>
    <w:rsid w:val="00036DAC"/>
    <w:rsid w:val="00040ABB"/>
    <w:rsid w:val="00040E44"/>
    <w:rsid w:val="0004100A"/>
    <w:rsid w:val="0004191F"/>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28E"/>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9C2"/>
    <w:rsid w:val="000E0CF0"/>
    <w:rsid w:val="000E12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1921"/>
    <w:rsid w:val="00111D96"/>
    <w:rsid w:val="00111F0B"/>
    <w:rsid w:val="0011278B"/>
    <w:rsid w:val="00113426"/>
    <w:rsid w:val="00113486"/>
    <w:rsid w:val="0011360A"/>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0154"/>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2E3"/>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0DE4"/>
    <w:rsid w:val="001621EE"/>
    <w:rsid w:val="0016311B"/>
    <w:rsid w:val="00163384"/>
    <w:rsid w:val="00163699"/>
    <w:rsid w:val="0016391D"/>
    <w:rsid w:val="00163EAE"/>
    <w:rsid w:val="001656D4"/>
    <w:rsid w:val="00165B23"/>
    <w:rsid w:val="00165C84"/>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1D1F"/>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2039"/>
    <w:rsid w:val="001A2610"/>
    <w:rsid w:val="001A2C22"/>
    <w:rsid w:val="001A30F8"/>
    <w:rsid w:val="001A3FAF"/>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40D6"/>
    <w:rsid w:val="001B510A"/>
    <w:rsid w:val="001B52EC"/>
    <w:rsid w:val="001B6AA4"/>
    <w:rsid w:val="001B6AEF"/>
    <w:rsid w:val="001B70FD"/>
    <w:rsid w:val="001B7343"/>
    <w:rsid w:val="001B78EA"/>
    <w:rsid w:val="001B7B32"/>
    <w:rsid w:val="001B7E18"/>
    <w:rsid w:val="001C06C1"/>
    <w:rsid w:val="001C0809"/>
    <w:rsid w:val="001C0A7C"/>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0699"/>
    <w:rsid w:val="001F08EB"/>
    <w:rsid w:val="001F117F"/>
    <w:rsid w:val="001F1541"/>
    <w:rsid w:val="001F2727"/>
    <w:rsid w:val="001F3342"/>
    <w:rsid w:val="001F450C"/>
    <w:rsid w:val="001F4CCB"/>
    <w:rsid w:val="001F4DD1"/>
    <w:rsid w:val="001F52E3"/>
    <w:rsid w:val="001F554B"/>
    <w:rsid w:val="001F6073"/>
    <w:rsid w:val="001F7A9D"/>
    <w:rsid w:val="002008E4"/>
    <w:rsid w:val="00200D47"/>
    <w:rsid w:val="0020105F"/>
    <w:rsid w:val="002010B8"/>
    <w:rsid w:val="00201E03"/>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4D1"/>
    <w:rsid w:val="00220637"/>
    <w:rsid w:val="00220AD8"/>
    <w:rsid w:val="0022199E"/>
    <w:rsid w:val="00222456"/>
    <w:rsid w:val="00222484"/>
    <w:rsid w:val="00222EB9"/>
    <w:rsid w:val="002240F1"/>
    <w:rsid w:val="00224804"/>
    <w:rsid w:val="00225606"/>
    <w:rsid w:val="00226166"/>
    <w:rsid w:val="0022628D"/>
    <w:rsid w:val="00226A7B"/>
    <w:rsid w:val="00226BE1"/>
    <w:rsid w:val="00227C16"/>
    <w:rsid w:val="00230281"/>
    <w:rsid w:val="00231960"/>
    <w:rsid w:val="00231B6D"/>
    <w:rsid w:val="00231E42"/>
    <w:rsid w:val="0023418F"/>
    <w:rsid w:val="002347FA"/>
    <w:rsid w:val="00234A80"/>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413E"/>
    <w:rsid w:val="00245EDD"/>
    <w:rsid w:val="0024609D"/>
    <w:rsid w:val="00246226"/>
    <w:rsid w:val="0024627E"/>
    <w:rsid w:val="00247335"/>
    <w:rsid w:val="00250602"/>
    <w:rsid w:val="002512C9"/>
    <w:rsid w:val="00251843"/>
    <w:rsid w:val="00251DCB"/>
    <w:rsid w:val="0025250E"/>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3DB1"/>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6D48"/>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200"/>
    <w:rsid w:val="002F05D0"/>
    <w:rsid w:val="002F08E6"/>
    <w:rsid w:val="002F0B67"/>
    <w:rsid w:val="002F0B7D"/>
    <w:rsid w:val="002F0BA3"/>
    <w:rsid w:val="002F122E"/>
    <w:rsid w:val="002F124B"/>
    <w:rsid w:val="002F1C3B"/>
    <w:rsid w:val="002F1DB5"/>
    <w:rsid w:val="002F2128"/>
    <w:rsid w:val="002F21D1"/>
    <w:rsid w:val="002F36CB"/>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567"/>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0F2C"/>
    <w:rsid w:val="00351069"/>
    <w:rsid w:val="003512B2"/>
    <w:rsid w:val="00351D41"/>
    <w:rsid w:val="00352DB6"/>
    <w:rsid w:val="00353246"/>
    <w:rsid w:val="003539B0"/>
    <w:rsid w:val="00354070"/>
    <w:rsid w:val="00354425"/>
    <w:rsid w:val="00354C16"/>
    <w:rsid w:val="00355166"/>
    <w:rsid w:val="003552CD"/>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B45"/>
    <w:rsid w:val="00370E97"/>
    <w:rsid w:val="003715C9"/>
    <w:rsid w:val="00371870"/>
    <w:rsid w:val="00372394"/>
    <w:rsid w:val="0037328D"/>
    <w:rsid w:val="00373629"/>
    <w:rsid w:val="00373EAC"/>
    <w:rsid w:val="003753D2"/>
    <w:rsid w:val="003755F9"/>
    <w:rsid w:val="00375DAD"/>
    <w:rsid w:val="003760BD"/>
    <w:rsid w:val="003761EA"/>
    <w:rsid w:val="00376CC2"/>
    <w:rsid w:val="00376E13"/>
    <w:rsid w:val="0037730A"/>
    <w:rsid w:val="00377909"/>
    <w:rsid w:val="00377C69"/>
    <w:rsid w:val="00380295"/>
    <w:rsid w:val="0038053F"/>
    <w:rsid w:val="00381B52"/>
    <w:rsid w:val="00382295"/>
    <w:rsid w:val="003827B9"/>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5910"/>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E3A"/>
    <w:rsid w:val="004010D6"/>
    <w:rsid w:val="004018F7"/>
    <w:rsid w:val="00401A93"/>
    <w:rsid w:val="00401CA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5CF1"/>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428"/>
    <w:rsid w:val="00461DF0"/>
    <w:rsid w:val="00461F3A"/>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1FB4"/>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A3B"/>
    <w:rsid w:val="00491CFE"/>
    <w:rsid w:val="0049211C"/>
    <w:rsid w:val="00492243"/>
    <w:rsid w:val="0049267F"/>
    <w:rsid w:val="00492746"/>
    <w:rsid w:val="004935DD"/>
    <w:rsid w:val="0049464C"/>
    <w:rsid w:val="00494722"/>
    <w:rsid w:val="00494819"/>
    <w:rsid w:val="00494CD4"/>
    <w:rsid w:val="004953A3"/>
    <w:rsid w:val="004960B5"/>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52EC"/>
    <w:rsid w:val="004B6CBE"/>
    <w:rsid w:val="004C065F"/>
    <w:rsid w:val="004C1647"/>
    <w:rsid w:val="004C1922"/>
    <w:rsid w:val="004C1C4E"/>
    <w:rsid w:val="004C32FF"/>
    <w:rsid w:val="004C5D52"/>
    <w:rsid w:val="004C613D"/>
    <w:rsid w:val="004C6CEE"/>
    <w:rsid w:val="004C7EDE"/>
    <w:rsid w:val="004C7F94"/>
    <w:rsid w:val="004D0517"/>
    <w:rsid w:val="004D097D"/>
    <w:rsid w:val="004D0A0E"/>
    <w:rsid w:val="004D26BF"/>
    <w:rsid w:val="004D2F65"/>
    <w:rsid w:val="004D3224"/>
    <w:rsid w:val="004D3D1E"/>
    <w:rsid w:val="004D3D4F"/>
    <w:rsid w:val="004D41C6"/>
    <w:rsid w:val="004D4236"/>
    <w:rsid w:val="004D4397"/>
    <w:rsid w:val="004D4A5A"/>
    <w:rsid w:val="004D4FA6"/>
    <w:rsid w:val="004D5211"/>
    <w:rsid w:val="004D52F4"/>
    <w:rsid w:val="004D5C70"/>
    <w:rsid w:val="004D750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3E"/>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FC1"/>
    <w:rsid w:val="00574308"/>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CDD"/>
    <w:rsid w:val="005A1EED"/>
    <w:rsid w:val="005A2224"/>
    <w:rsid w:val="005A25FD"/>
    <w:rsid w:val="005A30ED"/>
    <w:rsid w:val="005A360B"/>
    <w:rsid w:val="005A3C11"/>
    <w:rsid w:val="005A3C49"/>
    <w:rsid w:val="005A4965"/>
    <w:rsid w:val="005A4E32"/>
    <w:rsid w:val="005A512F"/>
    <w:rsid w:val="005A68F5"/>
    <w:rsid w:val="005A762E"/>
    <w:rsid w:val="005A7C53"/>
    <w:rsid w:val="005B044D"/>
    <w:rsid w:val="005B12A0"/>
    <w:rsid w:val="005B1D10"/>
    <w:rsid w:val="005B2DFF"/>
    <w:rsid w:val="005B36D5"/>
    <w:rsid w:val="005B4A97"/>
    <w:rsid w:val="005B5926"/>
    <w:rsid w:val="005B59F4"/>
    <w:rsid w:val="005B5B4C"/>
    <w:rsid w:val="005B5DE4"/>
    <w:rsid w:val="005B62E4"/>
    <w:rsid w:val="005B705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6E62"/>
    <w:rsid w:val="005D73B9"/>
    <w:rsid w:val="005D74C1"/>
    <w:rsid w:val="005E0123"/>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45F"/>
    <w:rsid w:val="005F35CB"/>
    <w:rsid w:val="005F47A7"/>
    <w:rsid w:val="005F48DF"/>
    <w:rsid w:val="005F4F6C"/>
    <w:rsid w:val="005F5CE5"/>
    <w:rsid w:val="005F5D2B"/>
    <w:rsid w:val="005F683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598"/>
    <w:rsid w:val="00616870"/>
    <w:rsid w:val="00616888"/>
    <w:rsid w:val="006173A6"/>
    <w:rsid w:val="0062007A"/>
    <w:rsid w:val="006205B2"/>
    <w:rsid w:val="0062100A"/>
    <w:rsid w:val="00621DC1"/>
    <w:rsid w:val="006223AB"/>
    <w:rsid w:val="00623AEF"/>
    <w:rsid w:val="00624642"/>
    <w:rsid w:val="0062496D"/>
    <w:rsid w:val="006249FA"/>
    <w:rsid w:val="00624B6B"/>
    <w:rsid w:val="00624BE4"/>
    <w:rsid w:val="00624D19"/>
    <w:rsid w:val="0062529C"/>
    <w:rsid w:val="006262D6"/>
    <w:rsid w:val="006263DE"/>
    <w:rsid w:val="00626747"/>
    <w:rsid w:val="00627F16"/>
    <w:rsid w:val="006308BA"/>
    <w:rsid w:val="00630F7D"/>
    <w:rsid w:val="00631680"/>
    <w:rsid w:val="00634040"/>
    <w:rsid w:val="00636BDF"/>
    <w:rsid w:val="00637203"/>
    <w:rsid w:val="006376DF"/>
    <w:rsid w:val="00637F13"/>
    <w:rsid w:val="00640E7F"/>
    <w:rsid w:val="0064159E"/>
    <w:rsid w:val="0064195F"/>
    <w:rsid w:val="00642095"/>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132"/>
    <w:rsid w:val="00660611"/>
    <w:rsid w:val="00660AD2"/>
    <w:rsid w:val="00660B1F"/>
    <w:rsid w:val="00660ED8"/>
    <w:rsid w:val="0066108F"/>
    <w:rsid w:val="006611D6"/>
    <w:rsid w:val="006631A0"/>
    <w:rsid w:val="006649AA"/>
    <w:rsid w:val="006653AF"/>
    <w:rsid w:val="00665A6E"/>
    <w:rsid w:val="00666083"/>
    <w:rsid w:val="00666C0D"/>
    <w:rsid w:val="00666FAB"/>
    <w:rsid w:val="00667A8A"/>
    <w:rsid w:val="00670121"/>
    <w:rsid w:val="00670655"/>
    <w:rsid w:val="006707F0"/>
    <w:rsid w:val="0067084D"/>
    <w:rsid w:val="00672905"/>
    <w:rsid w:val="0067454B"/>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5650"/>
    <w:rsid w:val="00686038"/>
    <w:rsid w:val="0068788C"/>
    <w:rsid w:val="00687B03"/>
    <w:rsid w:val="00687CFD"/>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55C"/>
    <w:rsid w:val="006C3ECD"/>
    <w:rsid w:val="006C4BDD"/>
    <w:rsid w:val="006C529E"/>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1DE4"/>
    <w:rsid w:val="006E32F2"/>
    <w:rsid w:val="006E6766"/>
    <w:rsid w:val="006E6A1F"/>
    <w:rsid w:val="006E6FCC"/>
    <w:rsid w:val="006E7168"/>
    <w:rsid w:val="006E71B3"/>
    <w:rsid w:val="006E734D"/>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3007"/>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6535"/>
    <w:rsid w:val="007C695C"/>
    <w:rsid w:val="007C72D1"/>
    <w:rsid w:val="007C74ED"/>
    <w:rsid w:val="007C750A"/>
    <w:rsid w:val="007C7DA8"/>
    <w:rsid w:val="007D0190"/>
    <w:rsid w:val="007D038F"/>
    <w:rsid w:val="007D0549"/>
    <w:rsid w:val="007D1625"/>
    <w:rsid w:val="007D1740"/>
    <w:rsid w:val="007D197F"/>
    <w:rsid w:val="007D1A3E"/>
    <w:rsid w:val="007D24DE"/>
    <w:rsid w:val="007D2A0F"/>
    <w:rsid w:val="007D36A3"/>
    <w:rsid w:val="007D3DEE"/>
    <w:rsid w:val="007D45EB"/>
    <w:rsid w:val="007D4B5A"/>
    <w:rsid w:val="007D56CB"/>
    <w:rsid w:val="007D58B2"/>
    <w:rsid w:val="007D5C34"/>
    <w:rsid w:val="007D672C"/>
    <w:rsid w:val="007D67AB"/>
    <w:rsid w:val="007D6F2A"/>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703A"/>
    <w:rsid w:val="00800795"/>
    <w:rsid w:val="008009B6"/>
    <w:rsid w:val="00800A37"/>
    <w:rsid w:val="00801559"/>
    <w:rsid w:val="008017B1"/>
    <w:rsid w:val="00801E61"/>
    <w:rsid w:val="00801EF3"/>
    <w:rsid w:val="00801F9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207A"/>
    <w:rsid w:val="00863242"/>
    <w:rsid w:val="00863AAA"/>
    <w:rsid w:val="00863DFD"/>
    <w:rsid w:val="008650AB"/>
    <w:rsid w:val="008655E1"/>
    <w:rsid w:val="00865CDF"/>
    <w:rsid w:val="00865EFB"/>
    <w:rsid w:val="00866382"/>
    <w:rsid w:val="00867C59"/>
    <w:rsid w:val="00867FD7"/>
    <w:rsid w:val="00870874"/>
    <w:rsid w:val="00870B7F"/>
    <w:rsid w:val="008712CF"/>
    <w:rsid w:val="00871969"/>
    <w:rsid w:val="0087199F"/>
    <w:rsid w:val="00872EAF"/>
    <w:rsid w:val="008733FD"/>
    <w:rsid w:val="00873AEC"/>
    <w:rsid w:val="00874CD6"/>
    <w:rsid w:val="00874D48"/>
    <w:rsid w:val="00874EBA"/>
    <w:rsid w:val="00875164"/>
    <w:rsid w:val="0087621D"/>
    <w:rsid w:val="008764C5"/>
    <w:rsid w:val="00876CDD"/>
    <w:rsid w:val="008773F1"/>
    <w:rsid w:val="00877B25"/>
    <w:rsid w:val="008807CF"/>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6E57"/>
    <w:rsid w:val="008B7381"/>
    <w:rsid w:val="008B7DD1"/>
    <w:rsid w:val="008C07F3"/>
    <w:rsid w:val="008C0CBD"/>
    <w:rsid w:val="008C127A"/>
    <w:rsid w:val="008C16B9"/>
    <w:rsid w:val="008C16CA"/>
    <w:rsid w:val="008C1716"/>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432"/>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14A1"/>
    <w:rsid w:val="00963814"/>
    <w:rsid w:val="00964ED9"/>
    <w:rsid w:val="00965708"/>
    <w:rsid w:val="00965D6F"/>
    <w:rsid w:val="009706E9"/>
    <w:rsid w:val="009719CA"/>
    <w:rsid w:val="0097274F"/>
    <w:rsid w:val="009731CA"/>
    <w:rsid w:val="00973C24"/>
    <w:rsid w:val="00974274"/>
    <w:rsid w:val="00974A2A"/>
    <w:rsid w:val="00975125"/>
    <w:rsid w:val="009772A0"/>
    <w:rsid w:val="0097776C"/>
    <w:rsid w:val="00977C73"/>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2C39"/>
    <w:rsid w:val="009D2C5E"/>
    <w:rsid w:val="009D3292"/>
    <w:rsid w:val="009D3467"/>
    <w:rsid w:val="009D453F"/>
    <w:rsid w:val="009D4E96"/>
    <w:rsid w:val="009D60CE"/>
    <w:rsid w:val="009D7599"/>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7A1"/>
    <w:rsid w:val="00A33B05"/>
    <w:rsid w:val="00A33B5B"/>
    <w:rsid w:val="00A340D8"/>
    <w:rsid w:val="00A34AF3"/>
    <w:rsid w:val="00A350E5"/>
    <w:rsid w:val="00A3521A"/>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5A53"/>
    <w:rsid w:val="00A4763C"/>
    <w:rsid w:val="00A50395"/>
    <w:rsid w:val="00A5080B"/>
    <w:rsid w:val="00A51601"/>
    <w:rsid w:val="00A51834"/>
    <w:rsid w:val="00A51A88"/>
    <w:rsid w:val="00A5234A"/>
    <w:rsid w:val="00A539DD"/>
    <w:rsid w:val="00A5410B"/>
    <w:rsid w:val="00A54DD2"/>
    <w:rsid w:val="00A5534B"/>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2C3A"/>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8F7"/>
    <w:rsid w:val="00A92AB3"/>
    <w:rsid w:val="00A9309D"/>
    <w:rsid w:val="00A93D8D"/>
    <w:rsid w:val="00A9462C"/>
    <w:rsid w:val="00A949F0"/>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C42"/>
    <w:rsid w:val="00AB4D9D"/>
    <w:rsid w:val="00AB6368"/>
    <w:rsid w:val="00AB6B13"/>
    <w:rsid w:val="00AB6E09"/>
    <w:rsid w:val="00AB70D4"/>
    <w:rsid w:val="00AB746C"/>
    <w:rsid w:val="00AC0415"/>
    <w:rsid w:val="00AC06A7"/>
    <w:rsid w:val="00AC17E6"/>
    <w:rsid w:val="00AC1957"/>
    <w:rsid w:val="00AC199E"/>
    <w:rsid w:val="00AC1C2A"/>
    <w:rsid w:val="00AC22E4"/>
    <w:rsid w:val="00AC2981"/>
    <w:rsid w:val="00AC2F5A"/>
    <w:rsid w:val="00AC537F"/>
    <w:rsid w:val="00AC768D"/>
    <w:rsid w:val="00AC7C9F"/>
    <w:rsid w:val="00AD02E0"/>
    <w:rsid w:val="00AD2D63"/>
    <w:rsid w:val="00AD5528"/>
    <w:rsid w:val="00AD5FE7"/>
    <w:rsid w:val="00AE0063"/>
    <w:rsid w:val="00AE04AB"/>
    <w:rsid w:val="00AE0562"/>
    <w:rsid w:val="00AE112B"/>
    <w:rsid w:val="00AE160C"/>
    <w:rsid w:val="00AE184B"/>
    <w:rsid w:val="00AE1859"/>
    <w:rsid w:val="00AE1C2C"/>
    <w:rsid w:val="00AE1CA4"/>
    <w:rsid w:val="00AE1CE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7C"/>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20B"/>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0EB"/>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919"/>
    <w:rsid w:val="00B42B25"/>
    <w:rsid w:val="00B42DC7"/>
    <w:rsid w:val="00B43EE6"/>
    <w:rsid w:val="00B44C5F"/>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5D9B"/>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6E6"/>
    <w:rsid w:val="00B92C60"/>
    <w:rsid w:val="00B945F8"/>
    <w:rsid w:val="00B94DB7"/>
    <w:rsid w:val="00B953F9"/>
    <w:rsid w:val="00B956C1"/>
    <w:rsid w:val="00B9572E"/>
    <w:rsid w:val="00B95BF7"/>
    <w:rsid w:val="00B95E4A"/>
    <w:rsid w:val="00B9677E"/>
    <w:rsid w:val="00BA0695"/>
    <w:rsid w:val="00BA0B02"/>
    <w:rsid w:val="00BA0D7D"/>
    <w:rsid w:val="00BA1324"/>
    <w:rsid w:val="00BA1435"/>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495"/>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35A0"/>
    <w:rsid w:val="00C145D4"/>
    <w:rsid w:val="00C14CA0"/>
    <w:rsid w:val="00C15DD2"/>
    <w:rsid w:val="00C16F5A"/>
    <w:rsid w:val="00C17945"/>
    <w:rsid w:val="00C17C6E"/>
    <w:rsid w:val="00C20853"/>
    <w:rsid w:val="00C20DAD"/>
    <w:rsid w:val="00C2151F"/>
    <w:rsid w:val="00C216F6"/>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8E4"/>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4A64"/>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0FEF"/>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76"/>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C7D4E"/>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C1"/>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699"/>
    <w:rsid w:val="00D53A4E"/>
    <w:rsid w:val="00D544D0"/>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CBF"/>
    <w:rsid w:val="00D82839"/>
    <w:rsid w:val="00D82E90"/>
    <w:rsid w:val="00D83C1A"/>
    <w:rsid w:val="00D85941"/>
    <w:rsid w:val="00D85C0D"/>
    <w:rsid w:val="00D85DB7"/>
    <w:rsid w:val="00D8603F"/>
    <w:rsid w:val="00D8639F"/>
    <w:rsid w:val="00D87478"/>
    <w:rsid w:val="00D87A41"/>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43A8"/>
    <w:rsid w:val="00DA5426"/>
    <w:rsid w:val="00DA6855"/>
    <w:rsid w:val="00DA7510"/>
    <w:rsid w:val="00DB117C"/>
    <w:rsid w:val="00DB1ACD"/>
    <w:rsid w:val="00DB234A"/>
    <w:rsid w:val="00DB2715"/>
    <w:rsid w:val="00DB2802"/>
    <w:rsid w:val="00DB32C5"/>
    <w:rsid w:val="00DB4237"/>
    <w:rsid w:val="00DB43CA"/>
    <w:rsid w:val="00DB4F1F"/>
    <w:rsid w:val="00DB504B"/>
    <w:rsid w:val="00DB5546"/>
    <w:rsid w:val="00DB559A"/>
    <w:rsid w:val="00DB654F"/>
    <w:rsid w:val="00DB6CF9"/>
    <w:rsid w:val="00DC0ADF"/>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EB7"/>
    <w:rsid w:val="00DF3FB2"/>
    <w:rsid w:val="00DF4232"/>
    <w:rsid w:val="00DF50E2"/>
    <w:rsid w:val="00DF5273"/>
    <w:rsid w:val="00DF5F1C"/>
    <w:rsid w:val="00DF6CA1"/>
    <w:rsid w:val="00DF73E7"/>
    <w:rsid w:val="00DF761C"/>
    <w:rsid w:val="00DF766F"/>
    <w:rsid w:val="00DF7A7F"/>
    <w:rsid w:val="00DF7F00"/>
    <w:rsid w:val="00DF7FCC"/>
    <w:rsid w:val="00E00D7D"/>
    <w:rsid w:val="00E020C7"/>
    <w:rsid w:val="00E030E4"/>
    <w:rsid w:val="00E0314D"/>
    <w:rsid w:val="00E03494"/>
    <w:rsid w:val="00E03948"/>
    <w:rsid w:val="00E041EE"/>
    <w:rsid w:val="00E0626B"/>
    <w:rsid w:val="00E06913"/>
    <w:rsid w:val="00E072B8"/>
    <w:rsid w:val="00E0796C"/>
    <w:rsid w:val="00E10080"/>
    <w:rsid w:val="00E1096F"/>
    <w:rsid w:val="00E11165"/>
    <w:rsid w:val="00E11AC9"/>
    <w:rsid w:val="00E11C8E"/>
    <w:rsid w:val="00E1260F"/>
    <w:rsid w:val="00E12DCA"/>
    <w:rsid w:val="00E12E3C"/>
    <w:rsid w:val="00E133C4"/>
    <w:rsid w:val="00E13B84"/>
    <w:rsid w:val="00E14372"/>
    <w:rsid w:val="00E14860"/>
    <w:rsid w:val="00E14DA6"/>
    <w:rsid w:val="00E15273"/>
    <w:rsid w:val="00E1579C"/>
    <w:rsid w:val="00E165E5"/>
    <w:rsid w:val="00E17BE1"/>
    <w:rsid w:val="00E17C9F"/>
    <w:rsid w:val="00E17F77"/>
    <w:rsid w:val="00E17FAD"/>
    <w:rsid w:val="00E20A7A"/>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5729"/>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50355"/>
    <w:rsid w:val="00E50D0F"/>
    <w:rsid w:val="00E50EBA"/>
    <w:rsid w:val="00E519FF"/>
    <w:rsid w:val="00E523F5"/>
    <w:rsid w:val="00E528E4"/>
    <w:rsid w:val="00E532F8"/>
    <w:rsid w:val="00E535E3"/>
    <w:rsid w:val="00E542BD"/>
    <w:rsid w:val="00E54CD8"/>
    <w:rsid w:val="00E552F7"/>
    <w:rsid w:val="00E55466"/>
    <w:rsid w:val="00E564C8"/>
    <w:rsid w:val="00E56FAC"/>
    <w:rsid w:val="00E60502"/>
    <w:rsid w:val="00E60E40"/>
    <w:rsid w:val="00E61670"/>
    <w:rsid w:val="00E62F2C"/>
    <w:rsid w:val="00E6343F"/>
    <w:rsid w:val="00E6436E"/>
    <w:rsid w:val="00E64814"/>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003"/>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FC"/>
    <w:rsid w:val="00F33D49"/>
    <w:rsid w:val="00F33F99"/>
    <w:rsid w:val="00F346D7"/>
    <w:rsid w:val="00F34FEA"/>
    <w:rsid w:val="00F35373"/>
    <w:rsid w:val="00F3557C"/>
    <w:rsid w:val="00F355D8"/>
    <w:rsid w:val="00F35DD2"/>
    <w:rsid w:val="00F36368"/>
    <w:rsid w:val="00F37F21"/>
    <w:rsid w:val="00F37F88"/>
    <w:rsid w:val="00F402CC"/>
    <w:rsid w:val="00F4215D"/>
    <w:rsid w:val="00F42293"/>
    <w:rsid w:val="00F431CF"/>
    <w:rsid w:val="00F43257"/>
    <w:rsid w:val="00F4392A"/>
    <w:rsid w:val="00F4592E"/>
    <w:rsid w:val="00F4627D"/>
    <w:rsid w:val="00F4673F"/>
    <w:rsid w:val="00F46A99"/>
    <w:rsid w:val="00F50013"/>
    <w:rsid w:val="00F5099B"/>
    <w:rsid w:val="00F513CE"/>
    <w:rsid w:val="00F51AB2"/>
    <w:rsid w:val="00F53E5F"/>
    <w:rsid w:val="00F54014"/>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EC"/>
    <w:rsid w:val="00FC344B"/>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0F9C"/>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C7C"/>
    <w:rsid w:val="00FF1FB1"/>
    <w:rsid w:val="00FF376E"/>
    <w:rsid w:val="00FF3EB5"/>
    <w:rsid w:val="00FF44CD"/>
    <w:rsid w:val="00FF4603"/>
    <w:rsid w:val="00FF485C"/>
    <w:rsid w:val="00FF4E5C"/>
    <w:rsid w:val="00FF52B9"/>
    <w:rsid w:val="00FF6E9D"/>
    <w:rsid w:val="00FF70F7"/>
    <w:rsid w:val="00FF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paragraph" w:styleId="2">
    <w:name w:val="heading 2"/>
    <w:basedOn w:val="a"/>
    <w:next w:val="a"/>
    <w:link w:val="20"/>
    <w:unhideWhenUsed/>
    <w:qFormat/>
    <w:rsid w:val="004D7500"/>
    <w:pPr>
      <w:keepNext/>
      <w:keepLines/>
      <w:suppressAutoHyphens/>
      <w:spacing w:before="200" w:after="0" w:line="240" w:lineRule="auto"/>
      <w:outlineLvl w:val="1"/>
    </w:pPr>
    <w:rPr>
      <w:rFonts w:ascii="Cambria" w:hAnsi="Cambria"/>
      <w:b/>
      <w:bCs/>
      <w:color w:val="4F81BD"/>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bidi="ar-SA"/>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20">
    <w:name w:val="Заголовок 2 Знак"/>
    <w:basedOn w:val="a0"/>
    <w:link w:val="2"/>
    <w:rsid w:val="004D7500"/>
    <w:rPr>
      <w:rFonts w:ascii="Cambria" w:eastAsia="Times New Roman" w:hAnsi="Cambria" w:cs="Times New Roman"/>
      <w:b/>
      <w:bCs/>
      <w:color w:val="4F81BD"/>
      <w:sz w:val="26"/>
      <w:szCs w:val="26"/>
      <w:lang w:eastAsia="ar-SA"/>
    </w:rPr>
  </w:style>
</w:styles>
</file>

<file path=word/webSettings.xml><?xml version="1.0" encoding="utf-8"?>
<w:webSettings xmlns:r="http://schemas.openxmlformats.org/officeDocument/2006/relationships" xmlns:w="http://schemas.openxmlformats.org/wordprocessingml/2006/main">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2241072">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34573813">
      <w:bodyDiv w:val="1"/>
      <w:marLeft w:val="0"/>
      <w:marRight w:val="0"/>
      <w:marTop w:val="0"/>
      <w:marBottom w:val="0"/>
      <w:divBdr>
        <w:top w:val="none" w:sz="0" w:space="0" w:color="auto"/>
        <w:left w:val="none" w:sz="0" w:space="0" w:color="auto"/>
        <w:bottom w:val="none" w:sz="0" w:space="0" w:color="auto"/>
        <w:right w:val="none" w:sz="0" w:space="0" w:color="auto"/>
      </w:divBdr>
    </w:div>
    <w:div w:id="1778058148">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64974841">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vrn.ru/" TargetMode="External"/><Relationship Id="rId18" Type="http://schemas.openxmlformats.org/officeDocument/2006/relationships/hyperlink" Target="mailto:mfc@govvr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mydocuments36.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nin@govvrn.ru" TargetMode="External"/><Relationship Id="rId20" Type="http://schemas.openxmlformats.org/officeDocument/2006/relationships/hyperlink" Target="consultantplus://offline/ref=D23501F050F424F4D82566CEDD40B18E579D1F4815107D555B69E824E3DB06D76BBB38A02994208D56DA5E40b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ino36.gosuslugi.r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anino36.gosuslugi.ru/"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documents36.ru/"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7DBC-5DB2-40A9-A202-50743639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37</Pages>
  <Words>10377</Words>
  <Characters>59151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svirinDV</cp:lastModifiedBy>
  <cp:revision>8</cp:revision>
  <cp:lastPrinted>2023-06-08T12:28:00Z</cp:lastPrinted>
  <dcterms:created xsi:type="dcterms:W3CDTF">2023-06-08T12:20:00Z</dcterms:created>
  <dcterms:modified xsi:type="dcterms:W3CDTF">2023-07-20T08:37:00Z</dcterms:modified>
</cp:coreProperties>
</file>